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3BB41" w14:textId="78A218A3" w:rsidR="00A452D7" w:rsidRPr="00DD35E5" w:rsidRDefault="00E20976" w:rsidP="00DD35E5">
      <w:pPr>
        <w:spacing w:after="0" w:line="240" w:lineRule="auto"/>
        <w:jc w:val="center"/>
        <w:rPr>
          <w:b/>
        </w:rPr>
      </w:pPr>
      <w:r w:rsidRPr="00DD35E5">
        <w:rPr>
          <w:b/>
        </w:rPr>
        <w:t xml:space="preserve">Minutes from </w:t>
      </w:r>
      <w:r w:rsidR="0091036A" w:rsidRPr="00DD35E5">
        <w:rPr>
          <w:b/>
        </w:rPr>
        <w:t>G</w:t>
      </w:r>
      <w:r w:rsidRPr="00DD35E5">
        <w:rPr>
          <w:b/>
        </w:rPr>
        <w:t>rad</w:t>
      </w:r>
      <w:r w:rsidR="0091036A" w:rsidRPr="00DD35E5">
        <w:rPr>
          <w:b/>
        </w:rPr>
        <w:t>uate</w:t>
      </w:r>
      <w:r w:rsidR="009203CF" w:rsidRPr="00DD35E5">
        <w:rPr>
          <w:b/>
        </w:rPr>
        <w:t xml:space="preserve"> </w:t>
      </w:r>
      <w:r w:rsidR="0091036A" w:rsidRPr="00DD35E5">
        <w:rPr>
          <w:b/>
        </w:rPr>
        <w:t>College C</w:t>
      </w:r>
      <w:r w:rsidR="009203CF" w:rsidRPr="00DD35E5">
        <w:rPr>
          <w:b/>
        </w:rPr>
        <w:t xml:space="preserve">ouncil </w:t>
      </w:r>
      <w:r w:rsidR="0091036A" w:rsidRPr="00DD35E5">
        <w:rPr>
          <w:b/>
        </w:rPr>
        <w:t xml:space="preserve">(GCC) </w:t>
      </w:r>
      <w:r w:rsidR="009203CF" w:rsidRPr="00DD35E5">
        <w:rPr>
          <w:b/>
        </w:rPr>
        <w:t xml:space="preserve">meeting on </w:t>
      </w:r>
      <w:r w:rsidR="00F454F5">
        <w:rPr>
          <w:b/>
        </w:rPr>
        <w:t>Dec</w:t>
      </w:r>
      <w:r w:rsidR="00297D91">
        <w:rPr>
          <w:b/>
        </w:rPr>
        <w:t>ember 12</w:t>
      </w:r>
      <w:r w:rsidRPr="00DD35E5">
        <w:rPr>
          <w:b/>
        </w:rPr>
        <w:t>, 2022</w:t>
      </w:r>
    </w:p>
    <w:p w14:paraId="34F35F6A" w14:textId="77777777" w:rsidR="009203CF" w:rsidRPr="00DD35E5" w:rsidRDefault="009203CF" w:rsidP="00DD35E5">
      <w:pPr>
        <w:spacing w:after="0" w:line="240" w:lineRule="auto"/>
      </w:pPr>
    </w:p>
    <w:p w14:paraId="77A04530" w14:textId="77777777" w:rsidR="00E20976" w:rsidRPr="00DD35E5" w:rsidRDefault="00E20976" w:rsidP="00DD35E5">
      <w:pPr>
        <w:spacing w:after="0" w:line="240" w:lineRule="auto"/>
      </w:pPr>
      <w:r w:rsidRPr="00DD35E5">
        <w:t>Meeting called to order 3</w:t>
      </w:r>
      <w:r w:rsidR="00C56FC7" w:rsidRPr="00DD35E5">
        <w:t>:</w:t>
      </w:r>
      <w:r w:rsidRPr="00DD35E5">
        <w:t>30</w:t>
      </w:r>
      <w:r w:rsidR="0091036A" w:rsidRPr="00DD35E5">
        <w:t xml:space="preserve"> </w:t>
      </w:r>
      <w:r w:rsidRPr="00DD35E5">
        <w:t>PM</w:t>
      </w:r>
    </w:p>
    <w:p w14:paraId="2169B78D" w14:textId="6748D6CF" w:rsidR="002E085C" w:rsidRDefault="002E085C" w:rsidP="002E085C">
      <w:pPr>
        <w:spacing w:after="0" w:line="240" w:lineRule="auto"/>
      </w:pPr>
      <w:r>
        <w:t xml:space="preserve">Michael Michaud; Cynthia </w:t>
      </w:r>
      <w:proofErr w:type="spellStart"/>
      <w:r>
        <w:t>Rechsteiner</w:t>
      </w:r>
      <w:proofErr w:type="spellEnd"/>
      <w:r>
        <w:t xml:space="preserve">; Laura </w:t>
      </w:r>
      <w:proofErr w:type="spellStart"/>
      <w:r>
        <w:t>Desimone</w:t>
      </w:r>
      <w:proofErr w:type="spellEnd"/>
      <w:r>
        <w:t xml:space="preserve">; Bill </w:t>
      </w:r>
      <w:proofErr w:type="spellStart"/>
      <w:r>
        <w:t>Repetto</w:t>
      </w:r>
      <w:proofErr w:type="spellEnd"/>
      <w:r>
        <w:t xml:space="preserve">; Caroline William; Lou Rossi; Emily Davis; </w:t>
      </w:r>
      <w:proofErr w:type="spellStart"/>
      <w:r>
        <w:t>Danilo</w:t>
      </w:r>
      <w:proofErr w:type="spellEnd"/>
      <w:r>
        <w:t xml:space="preserve"> </w:t>
      </w:r>
      <w:proofErr w:type="spellStart"/>
      <w:r>
        <w:t>Yanuch</w:t>
      </w:r>
      <w:proofErr w:type="spellEnd"/>
      <w:r>
        <w:t xml:space="preserve">; Aviva </w:t>
      </w:r>
      <w:proofErr w:type="spellStart"/>
      <w:r>
        <w:t>Heyn</w:t>
      </w:r>
      <w:proofErr w:type="spellEnd"/>
      <w:r>
        <w:t xml:space="preserve">; Elise Corbin; </w:t>
      </w:r>
      <w:proofErr w:type="spellStart"/>
      <w:r>
        <w:t>Siyan</w:t>
      </w:r>
      <w:proofErr w:type="spellEnd"/>
      <w:r>
        <w:t xml:space="preserve"> Wang; Constantin </w:t>
      </w:r>
      <w:proofErr w:type="spellStart"/>
      <w:r>
        <w:t>Bacuta</w:t>
      </w:r>
      <w:proofErr w:type="spellEnd"/>
    </w:p>
    <w:p w14:paraId="38955CAA" w14:textId="4E063EEA" w:rsidR="00DD35E5" w:rsidRPr="00DD35E5" w:rsidRDefault="002E085C" w:rsidP="002E085C">
      <w:pPr>
        <w:spacing w:after="0" w:line="240" w:lineRule="auto"/>
      </w:pPr>
      <w:r>
        <w:t xml:space="preserve">Ryan </w:t>
      </w:r>
      <w:proofErr w:type="spellStart"/>
      <w:r>
        <w:t>Zurakowski</w:t>
      </w:r>
      <w:proofErr w:type="spellEnd"/>
      <w:r>
        <w:t xml:space="preserve">; Alan Mason; David Burris; Jill Higginson; Louise Bank; Jeff </w:t>
      </w:r>
      <w:proofErr w:type="spellStart"/>
      <w:r>
        <w:t>Buler</w:t>
      </w:r>
      <w:proofErr w:type="spellEnd"/>
      <w:r>
        <w:t xml:space="preserve">; Jacqueline Washington; Paul </w:t>
      </w:r>
      <w:proofErr w:type="spellStart"/>
      <w:r>
        <w:t>Laux</w:t>
      </w:r>
      <w:proofErr w:type="spellEnd"/>
      <w:r>
        <w:t xml:space="preserve">; Maria Anne </w:t>
      </w:r>
      <w:proofErr w:type="spellStart"/>
      <w:r>
        <w:t>Purciello</w:t>
      </w:r>
      <w:proofErr w:type="spellEnd"/>
      <w:r>
        <w:t xml:space="preserve">; Samantha </w:t>
      </w:r>
      <w:proofErr w:type="spellStart"/>
      <w:r>
        <w:t>Akridge</w:t>
      </w:r>
      <w:proofErr w:type="spellEnd"/>
      <w:r>
        <w:t xml:space="preserve">; </w:t>
      </w:r>
      <w:proofErr w:type="spellStart"/>
      <w:r>
        <w:t>LaRuth</w:t>
      </w:r>
      <w:proofErr w:type="spellEnd"/>
      <w:r>
        <w:t xml:space="preserve"> McAfee; Greg Kane; </w:t>
      </w:r>
      <w:proofErr w:type="spellStart"/>
      <w:r>
        <w:t>Marlaina</w:t>
      </w:r>
      <w:proofErr w:type="spellEnd"/>
      <w:r>
        <w:t xml:space="preserve"> </w:t>
      </w:r>
      <w:proofErr w:type="spellStart"/>
      <w:r>
        <w:t>Kloepfer</w:t>
      </w:r>
      <w:proofErr w:type="spellEnd"/>
      <w:r>
        <w:t>; Lea Asti; Delight  Morehead</w:t>
      </w:r>
    </w:p>
    <w:p w14:paraId="41A788D6" w14:textId="77777777" w:rsidR="00FF29A8" w:rsidRDefault="00FF29A8" w:rsidP="00DD35E5">
      <w:pPr>
        <w:spacing w:after="0" w:line="240" w:lineRule="auto"/>
      </w:pPr>
    </w:p>
    <w:p w14:paraId="41677028" w14:textId="43557CF5" w:rsidR="00182465" w:rsidRPr="00DD35E5" w:rsidRDefault="006A2BD7" w:rsidP="00DD35E5">
      <w:pPr>
        <w:spacing w:after="0" w:line="240" w:lineRule="auto"/>
      </w:pPr>
      <w:r w:rsidRPr="00DD35E5">
        <w:t xml:space="preserve">Dean </w:t>
      </w:r>
      <w:r w:rsidR="00100E68" w:rsidRPr="00DD35E5">
        <w:t>Lou Rossi’s</w:t>
      </w:r>
      <w:r w:rsidR="00100E68" w:rsidRPr="00DD35E5" w:rsidDel="00E17531">
        <w:t xml:space="preserve"> </w:t>
      </w:r>
      <w:r w:rsidRPr="00DD35E5">
        <w:t>Report</w:t>
      </w:r>
      <w:r w:rsidR="00511181" w:rsidRPr="00DD35E5">
        <w:t>:</w:t>
      </w:r>
    </w:p>
    <w:p w14:paraId="38467424" w14:textId="2702BF9C" w:rsidR="006A2BD7" w:rsidRPr="00DD35E5" w:rsidRDefault="00FF29A8" w:rsidP="00DD35E5">
      <w:pPr>
        <w:pStyle w:val="ListParagraph"/>
        <w:numPr>
          <w:ilvl w:val="0"/>
          <w:numId w:val="2"/>
        </w:numPr>
        <w:spacing w:after="0" w:line="240" w:lineRule="auto"/>
        <w:ind w:hanging="270"/>
      </w:pPr>
      <w:r>
        <w:t>Spark symposium (</w:t>
      </w:r>
      <w:r w:rsidR="00297D91">
        <w:t xml:space="preserve">was highly </w:t>
      </w:r>
      <w:r>
        <w:t>success</w:t>
      </w:r>
      <w:r w:rsidR="00297D91">
        <w:t>ful</w:t>
      </w:r>
      <w:r>
        <w:t>, new one planned for April 27</w:t>
      </w:r>
      <w:r w:rsidR="00297D91">
        <w:t>- one per semester</w:t>
      </w:r>
      <w:r>
        <w:t>)</w:t>
      </w:r>
      <w:r w:rsidR="004073D5">
        <w:t>.</w:t>
      </w:r>
    </w:p>
    <w:p w14:paraId="58CB41BB" w14:textId="0942A830" w:rsidR="00894727" w:rsidRDefault="00FF29A8" w:rsidP="00DD35E5">
      <w:pPr>
        <w:pStyle w:val="ListParagraph"/>
        <w:numPr>
          <w:ilvl w:val="0"/>
          <w:numId w:val="2"/>
        </w:numPr>
        <w:spacing w:after="0" w:line="240" w:lineRule="auto"/>
        <w:ind w:hanging="270"/>
      </w:pPr>
      <w:r>
        <w:t>Grad application: increased (domestic</w:t>
      </w:r>
      <w:r w:rsidR="00ED4E11">
        <w:t>:</w:t>
      </w:r>
      <w:r>
        <w:t xml:space="preserve"> from 732 to 839 and for internation</w:t>
      </w:r>
      <w:r w:rsidR="00ED4E11">
        <w:t>al</w:t>
      </w:r>
      <w:r>
        <w:t>: 493 to 2</w:t>
      </w:r>
      <w:r w:rsidR="00ED4E11">
        <w:t>,</w:t>
      </w:r>
      <w:r>
        <w:t>000)</w:t>
      </w:r>
      <w:r w:rsidR="00907855">
        <w:t>.</w:t>
      </w:r>
    </w:p>
    <w:p w14:paraId="166650F1" w14:textId="12ED7D0A" w:rsidR="006B6742" w:rsidRDefault="00FF29A8" w:rsidP="00297D91">
      <w:pPr>
        <w:pStyle w:val="ListParagraph"/>
        <w:numPr>
          <w:ilvl w:val="0"/>
          <w:numId w:val="2"/>
        </w:numPr>
        <w:spacing w:after="0" w:line="240" w:lineRule="auto"/>
        <w:ind w:hanging="270"/>
      </w:pPr>
      <w:r>
        <w:t xml:space="preserve">Melt: those </w:t>
      </w:r>
      <w:r w:rsidR="00297D91">
        <w:t xml:space="preserve">who </w:t>
      </w:r>
      <w:r>
        <w:t>accept offer</w:t>
      </w:r>
      <w:r w:rsidR="00297D91">
        <w:t>s</w:t>
      </w:r>
      <w:r>
        <w:t xml:space="preserve"> and don’t come</w:t>
      </w:r>
      <w:r w:rsidR="0060253E">
        <w:t xml:space="preserve"> ha</w:t>
      </w:r>
      <w:r w:rsidR="00297D91">
        <w:t>ve</w:t>
      </w:r>
      <w:r w:rsidR="0060253E">
        <w:t xml:space="preserve"> been a new problem</w:t>
      </w:r>
      <w:r>
        <w:t xml:space="preserve">. </w:t>
      </w:r>
    </w:p>
    <w:p w14:paraId="279AB1A3" w14:textId="7FB10E29" w:rsidR="006B6742" w:rsidRDefault="006B6742" w:rsidP="00297D91">
      <w:pPr>
        <w:pStyle w:val="ListParagraph"/>
        <w:numPr>
          <w:ilvl w:val="0"/>
          <w:numId w:val="2"/>
        </w:numPr>
        <w:spacing w:after="0" w:line="240" w:lineRule="auto"/>
        <w:ind w:hanging="270"/>
      </w:pPr>
      <w:r>
        <w:t xml:space="preserve">Housing: </w:t>
      </w:r>
      <w:r w:rsidR="00D92478">
        <w:t>President mentioned this as the ‘</w:t>
      </w:r>
      <w:proofErr w:type="gramStart"/>
      <w:r w:rsidR="00D92478">
        <w:t>crisis’</w:t>
      </w:r>
      <w:proofErr w:type="gramEnd"/>
      <w:r w:rsidR="00D92478">
        <w:t xml:space="preserve"> in the past board of trustee meeting</w:t>
      </w:r>
      <w:r w:rsidR="00297D91">
        <w:t>s</w:t>
      </w:r>
      <w:r w:rsidR="00D92478">
        <w:t>.</w:t>
      </w:r>
      <w:r w:rsidR="00025E7E">
        <w:t xml:space="preserve"> </w:t>
      </w:r>
      <w:r w:rsidR="00297D91">
        <w:t>The s</w:t>
      </w:r>
      <w:r>
        <w:t>tudent life master plan is under development</w:t>
      </w:r>
      <w:r w:rsidR="00297D91">
        <w:t xml:space="preserve">. </w:t>
      </w:r>
      <w:r>
        <w:t xml:space="preserve">UD </w:t>
      </w:r>
      <w:r w:rsidR="00297D91">
        <w:t xml:space="preserve">has </w:t>
      </w:r>
      <w:r>
        <w:t>created the pilot program</w:t>
      </w:r>
      <w:r w:rsidR="00025E7E">
        <w:t xml:space="preserve">- the details </w:t>
      </w:r>
      <w:r w:rsidR="00297D91">
        <w:t xml:space="preserve">of which </w:t>
      </w:r>
      <w:r w:rsidR="00025E7E">
        <w:t xml:space="preserve">are yet to come. </w:t>
      </w:r>
      <w:r>
        <w:t>The long</w:t>
      </w:r>
      <w:r w:rsidR="00025E7E">
        <w:t>-</w:t>
      </w:r>
      <w:r>
        <w:t xml:space="preserve">term solution is still to build graduate student housing. </w:t>
      </w:r>
      <w:r w:rsidR="00297D91">
        <w:t>Note that t</w:t>
      </w:r>
      <w:r w:rsidR="00A6566E">
        <w:t xml:space="preserve">he master lease of </w:t>
      </w:r>
      <w:r w:rsidR="00297D91">
        <w:t xml:space="preserve">the </w:t>
      </w:r>
      <w:r w:rsidR="00A6566E">
        <w:t xml:space="preserve">first and last month is </w:t>
      </w:r>
      <w:r w:rsidR="00297D91">
        <w:t xml:space="preserve">a </w:t>
      </w:r>
      <w:r w:rsidR="00A6566E">
        <w:t>different program.</w:t>
      </w:r>
    </w:p>
    <w:p w14:paraId="62A53278" w14:textId="6A81E41E" w:rsidR="006B6742" w:rsidRDefault="006B6742" w:rsidP="00297D91">
      <w:pPr>
        <w:pStyle w:val="ListParagraph"/>
        <w:numPr>
          <w:ilvl w:val="0"/>
          <w:numId w:val="2"/>
        </w:numPr>
        <w:spacing w:after="0" w:line="240" w:lineRule="auto"/>
        <w:ind w:hanging="270"/>
      </w:pPr>
      <w:r>
        <w:t xml:space="preserve">Interdisciplinary frontier grad-postdoc fellow program: </w:t>
      </w:r>
      <w:r w:rsidR="00A6566E">
        <w:t xml:space="preserve">about </w:t>
      </w:r>
      <w:r w:rsidR="00297D91">
        <w:t xml:space="preserve">a </w:t>
      </w:r>
      <w:r w:rsidR="00A6566E">
        <w:t>dozen proposal</w:t>
      </w:r>
      <w:r w:rsidR="00297D91">
        <w:t>s</w:t>
      </w:r>
      <w:r w:rsidR="00A6566E">
        <w:t xml:space="preserve"> </w:t>
      </w:r>
      <w:r w:rsidR="00297D91">
        <w:t xml:space="preserve">are </w:t>
      </w:r>
      <w:r w:rsidR="00A6566E">
        <w:t xml:space="preserve">being </w:t>
      </w:r>
      <w:r>
        <w:t>reviewed</w:t>
      </w:r>
      <w:r w:rsidR="00A6566E">
        <w:t xml:space="preserve"> and </w:t>
      </w:r>
      <w:r w:rsidR="00297D91">
        <w:t xml:space="preserve">the </w:t>
      </w:r>
      <w:r w:rsidR="00A6566E">
        <w:t>decision to be made soon</w:t>
      </w:r>
      <w:r>
        <w:t xml:space="preserve">. </w:t>
      </w:r>
    </w:p>
    <w:p w14:paraId="598BD5C1" w14:textId="141931C3" w:rsidR="001A1C29" w:rsidRDefault="006B6742" w:rsidP="00297D91">
      <w:pPr>
        <w:pStyle w:val="ListParagraph"/>
        <w:spacing w:after="0" w:line="240" w:lineRule="auto"/>
      </w:pPr>
      <w:r>
        <w:t xml:space="preserve">(Dean’s </w:t>
      </w:r>
      <w:proofErr w:type="spellStart"/>
      <w:r>
        <w:t>ppt</w:t>
      </w:r>
      <w:proofErr w:type="spellEnd"/>
      <w:r>
        <w:t xml:space="preserve"> slides </w:t>
      </w:r>
      <w:r w:rsidR="00297D91">
        <w:t xml:space="preserve">are </w:t>
      </w:r>
      <w:r>
        <w:t xml:space="preserve">included for the details)  </w:t>
      </w:r>
    </w:p>
    <w:p w14:paraId="0344EFB8" w14:textId="77777777" w:rsidR="00907855" w:rsidRDefault="00907855" w:rsidP="00907855">
      <w:pPr>
        <w:spacing w:after="0" w:line="240" w:lineRule="auto"/>
        <w:jc w:val="center"/>
        <w:rPr>
          <w:u w:val="single"/>
        </w:rPr>
      </w:pPr>
    </w:p>
    <w:p w14:paraId="251B3796" w14:textId="77777777" w:rsidR="00A6566E" w:rsidRDefault="00A6566E" w:rsidP="00DD35E5">
      <w:pPr>
        <w:spacing w:after="0" w:line="240" w:lineRule="auto"/>
        <w:rPr>
          <w:u w:val="single"/>
        </w:rPr>
      </w:pPr>
      <w:r>
        <w:rPr>
          <w:u w:val="single"/>
        </w:rPr>
        <w:t>Faculty/advisor-student relations</w:t>
      </w:r>
    </w:p>
    <w:p w14:paraId="77019153" w14:textId="31FCAB7F" w:rsidR="00A6566E" w:rsidRPr="00297D91" w:rsidRDefault="00A6566E" w:rsidP="00DD35E5">
      <w:pPr>
        <w:spacing w:after="0" w:line="240" w:lineRule="auto"/>
      </w:pPr>
      <w:r w:rsidRPr="00297D91">
        <w:t xml:space="preserve">Some of the </w:t>
      </w:r>
      <w:r>
        <w:t>in</w:t>
      </w:r>
      <w:r w:rsidRPr="00297D91">
        <w:t>appropriate behaviors are reported to the graduate college</w:t>
      </w:r>
      <w:r>
        <w:t>. Faculty handbook [4.2.2 (II) 2]</w:t>
      </w:r>
      <w:r w:rsidRPr="00297D91">
        <w:t xml:space="preserve"> </w:t>
      </w:r>
      <w:r w:rsidR="00053B08">
        <w:t>has language</w:t>
      </w:r>
      <w:r w:rsidR="00297D91">
        <w:t>,</w:t>
      </w:r>
      <w:r w:rsidR="00053B08">
        <w:t xml:space="preserve"> and </w:t>
      </w:r>
      <w:r w:rsidR="00297D91">
        <w:t xml:space="preserve">the </w:t>
      </w:r>
      <w:r w:rsidR="00053B08">
        <w:t>university has institutions (Title IX office, faculty affairs, research offices, Faculty Senate comm</w:t>
      </w:r>
      <w:r w:rsidR="00297D91">
        <w:t>itte</w:t>
      </w:r>
      <w:r w:rsidR="00053B08">
        <w:t xml:space="preserve">e on faculty rights and responsibilities) for those policies and related problems. A new structure is being devised </w:t>
      </w:r>
      <w:r w:rsidR="00297D91">
        <w:t xml:space="preserve">for </w:t>
      </w:r>
      <w:r w:rsidR="00053B08">
        <w:t xml:space="preserve">is assistant dean for graduate student life. </w:t>
      </w:r>
      <w:r w:rsidR="00403DE2">
        <w:t xml:space="preserve">Some of the example and practices in </w:t>
      </w:r>
      <w:r w:rsidR="00297D91">
        <w:t xml:space="preserve">the </w:t>
      </w:r>
      <w:r w:rsidR="00403DE2">
        <w:t>College of</w:t>
      </w:r>
      <w:r w:rsidR="00403DE2" w:rsidRPr="00403DE2">
        <w:t xml:space="preserve"> </w:t>
      </w:r>
      <w:r w:rsidR="00403DE2">
        <w:t>Engineering</w:t>
      </w:r>
      <w:r w:rsidR="00403DE2">
        <w:t xml:space="preserve"> was mentioned.</w:t>
      </w:r>
      <w:r w:rsidR="00053B08">
        <w:t xml:space="preserve"> </w:t>
      </w:r>
      <w:r w:rsidR="00297D91">
        <w:t>The d</w:t>
      </w:r>
      <w:r w:rsidR="00B51F3F">
        <w:t xml:space="preserve">iscussion </w:t>
      </w:r>
      <w:r w:rsidR="007F14EE">
        <w:t xml:space="preserve">covered </w:t>
      </w:r>
      <w:r w:rsidR="00B51F3F">
        <w:t xml:space="preserve">how to create an informed environment for students </w:t>
      </w:r>
      <w:r w:rsidR="00297D91">
        <w:t>from different backgrounds and practices, encourage student peer discussion, and</w:t>
      </w:r>
      <w:r w:rsidR="00B51F3F">
        <w:t xml:space="preserve"> </w:t>
      </w:r>
      <w:r w:rsidR="00297D91">
        <w:t>create</w:t>
      </w:r>
      <w:r w:rsidR="00B51F3F">
        <w:t xml:space="preserve"> </w:t>
      </w:r>
      <w:r w:rsidR="00297D91">
        <w:t xml:space="preserve">a </w:t>
      </w:r>
      <w:r w:rsidR="00B51F3F">
        <w:t xml:space="preserve">motivational, supporting environment. </w:t>
      </w:r>
    </w:p>
    <w:p w14:paraId="43A5A583" w14:textId="20304631" w:rsidR="00A6566E" w:rsidRDefault="00A6566E" w:rsidP="00DD35E5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</w:p>
    <w:p w14:paraId="29ADC3C3" w14:textId="65EEEEF5" w:rsidR="0080320C" w:rsidRPr="008E7C5F" w:rsidRDefault="008E7C5F" w:rsidP="00DD35E5">
      <w:pPr>
        <w:spacing w:after="0" w:line="240" w:lineRule="auto"/>
        <w:rPr>
          <w:u w:val="single"/>
        </w:rPr>
      </w:pPr>
      <w:r w:rsidRPr="008E7C5F">
        <w:rPr>
          <w:u w:val="single"/>
        </w:rPr>
        <w:t>Working groups:</w:t>
      </w:r>
    </w:p>
    <w:p w14:paraId="0615A71D" w14:textId="1A5227D0" w:rsidR="00D725AB" w:rsidRDefault="00D725AB" w:rsidP="00DD35E5">
      <w:pPr>
        <w:spacing w:after="0" w:line="240" w:lineRule="auto"/>
      </w:pPr>
    </w:p>
    <w:p w14:paraId="6C61BE9C" w14:textId="6CF24746" w:rsidR="008E690F" w:rsidRDefault="00694CEA" w:rsidP="00DD35E5">
      <w:pPr>
        <w:spacing w:after="0" w:line="240" w:lineRule="auto"/>
      </w:pPr>
      <w:r w:rsidRPr="00297D91">
        <w:rPr>
          <w:u w:val="single"/>
        </w:rPr>
        <w:t>Family</w:t>
      </w:r>
      <w:r w:rsidR="00907855" w:rsidRPr="00297D91">
        <w:rPr>
          <w:u w:val="single"/>
        </w:rPr>
        <w:t>-</w:t>
      </w:r>
      <w:r w:rsidRPr="00297D91">
        <w:rPr>
          <w:u w:val="single"/>
        </w:rPr>
        <w:t>friendly working group</w:t>
      </w:r>
      <w:r w:rsidR="008E690F">
        <w:rPr>
          <w:b/>
        </w:rPr>
        <w:t xml:space="preserve"> </w:t>
      </w:r>
      <w:r w:rsidR="008E690F" w:rsidRPr="00297D91">
        <w:rPr>
          <w:i/>
        </w:rPr>
        <w:t xml:space="preserve">(Emily Davis; </w:t>
      </w:r>
      <w:r w:rsidR="00FF29A8" w:rsidRPr="00480172">
        <w:rPr>
          <w:i/>
        </w:rPr>
        <w:t>Rena Hallam</w:t>
      </w:r>
      <w:r w:rsidR="00FF29A8">
        <w:rPr>
          <w:i/>
        </w:rPr>
        <w:t>;</w:t>
      </w:r>
      <w:r w:rsidR="00FF29A8" w:rsidRPr="00FF29A8">
        <w:rPr>
          <w:i/>
        </w:rPr>
        <w:t xml:space="preserve"> </w:t>
      </w:r>
      <w:r w:rsidR="008E690F" w:rsidRPr="00297D91">
        <w:rPr>
          <w:i/>
        </w:rPr>
        <w:t xml:space="preserve">Ramona </w:t>
      </w:r>
      <w:proofErr w:type="spellStart"/>
      <w:r w:rsidR="008E690F" w:rsidRPr="00297D91">
        <w:rPr>
          <w:i/>
        </w:rPr>
        <w:t>Neunuebel</w:t>
      </w:r>
      <w:proofErr w:type="spellEnd"/>
      <w:r w:rsidR="008E690F" w:rsidRPr="00297D91">
        <w:rPr>
          <w:i/>
        </w:rPr>
        <w:t xml:space="preserve">; Samantha </w:t>
      </w:r>
      <w:proofErr w:type="spellStart"/>
      <w:r w:rsidR="008E690F" w:rsidRPr="00297D91">
        <w:rPr>
          <w:i/>
        </w:rPr>
        <w:t>Akridge</w:t>
      </w:r>
      <w:proofErr w:type="spellEnd"/>
      <w:r w:rsidR="00FF29A8">
        <w:rPr>
          <w:i/>
        </w:rPr>
        <w:t>;</w:t>
      </w:r>
      <w:r w:rsidR="008E690F" w:rsidRPr="00297D91">
        <w:rPr>
          <w:i/>
        </w:rPr>
        <w:t xml:space="preserve"> Deborah Drain; AJ de </w:t>
      </w:r>
      <w:proofErr w:type="spellStart"/>
      <w:r w:rsidR="008E690F" w:rsidRPr="00297D91">
        <w:rPr>
          <w:i/>
        </w:rPr>
        <w:t>Coteau</w:t>
      </w:r>
      <w:proofErr w:type="spellEnd"/>
      <w:r w:rsidR="008E690F" w:rsidRPr="00297D91">
        <w:rPr>
          <w:i/>
        </w:rPr>
        <w:t>)</w:t>
      </w:r>
      <w:r w:rsidRPr="00297D91">
        <w:rPr>
          <w:i/>
        </w:rPr>
        <w:t>.</w:t>
      </w:r>
      <w:r w:rsidR="008E690F">
        <w:t xml:space="preserve"> Specific tasks planned and undergoing are: </w:t>
      </w:r>
    </w:p>
    <w:p w14:paraId="512C9450" w14:textId="454BE973" w:rsidR="008E690F" w:rsidRDefault="008E690F" w:rsidP="00297D91">
      <w:pPr>
        <w:pStyle w:val="ListParagraph"/>
        <w:numPr>
          <w:ilvl w:val="0"/>
          <w:numId w:val="8"/>
        </w:numPr>
        <w:spacing w:after="0" w:line="240" w:lineRule="auto"/>
        <w:ind w:left="540" w:hanging="180"/>
      </w:pPr>
      <w:r>
        <w:t xml:space="preserve">Form graduate student parents group for social events/community building and stakeholder group to serve as a sounding board for </w:t>
      </w:r>
      <w:r w:rsidR="00297D91">
        <w:t xml:space="preserve">the </w:t>
      </w:r>
      <w:r>
        <w:t xml:space="preserve">next steps. </w:t>
      </w:r>
    </w:p>
    <w:p w14:paraId="19EB0085" w14:textId="7E2EEDFC" w:rsidR="008E690F" w:rsidRDefault="008E690F" w:rsidP="00297D91">
      <w:pPr>
        <w:pStyle w:val="ListParagraph"/>
        <w:numPr>
          <w:ilvl w:val="0"/>
          <w:numId w:val="8"/>
        </w:numPr>
        <w:spacing w:after="0" w:line="240" w:lineRule="auto"/>
        <w:ind w:left="540" w:hanging="180"/>
      </w:pPr>
      <w:r>
        <w:t>Collect web page information about local childcare centers, grants/aid for which our grad student parents are eligible, enrollment/vaccination requirements for local schools</w:t>
      </w:r>
    </w:p>
    <w:p w14:paraId="23756EC6" w14:textId="3C12844A" w:rsidR="008E690F" w:rsidRDefault="008E690F" w:rsidP="00646B4A">
      <w:pPr>
        <w:pStyle w:val="ListParagraph"/>
        <w:numPr>
          <w:ilvl w:val="0"/>
          <w:numId w:val="8"/>
        </w:numPr>
        <w:spacing w:after="0" w:line="240" w:lineRule="auto"/>
        <w:ind w:left="540" w:hanging="180"/>
      </w:pPr>
      <w:r>
        <w:t>Create a new survey (</w:t>
      </w:r>
      <w:r w:rsidR="007F14EE">
        <w:t xml:space="preserve">planned for </w:t>
      </w:r>
      <w:r>
        <w:t xml:space="preserve">Jan) to gather the necessary data to reapply for the CCAMPIS </w:t>
      </w:r>
      <w:proofErr w:type="gramStart"/>
      <w:r>
        <w:t>grant  (</w:t>
      </w:r>
      <w:proofErr w:type="gramEnd"/>
      <w:r>
        <w:t>March</w:t>
      </w:r>
      <w:r w:rsidR="007F14EE">
        <w:t xml:space="preserve"> 2023- Department of Education</w:t>
      </w:r>
      <w:r>
        <w:t xml:space="preserve">). </w:t>
      </w:r>
      <w:r w:rsidR="00E05CBC">
        <w:t>More data from</w:t>
      </w:r>
      <w:r>
        <w:t xml:space="preserve"> AA program about graduate parents </w:t>
      </w:r>
      <w:r w:rsidR="00E05CBC">
        <w:t xml:space="preserve">will provide </w:t>
      </w:r>
      <w:r w:rsidR="00297D91">
        <w:t xml:space="preserve">a </w:t>
      </w:r>
      <w:r w:rsidR="00E05CBC">
        <w:t xml:space="preserve">refined </w:t>
      </w:r>
      <w:r w:rsidR="00297D91">
        <w:t xml:space="preserve">focus for </w:t>
      </w:r>
      <w:r w:rsidR="00E05CBC">
        <w:t>CCAMIS grant</w:t>
      </w:r>
      <w:r w:rsidR="00297D91">
        <w:t xml:space="preserve"> proposal</w:t>
      </w:r>
      <w:r w:rsidR="00E05CBC">
        <w:t>.</w:t>
      </w:r>
      <w:r w:rsidR="00297D91">
        <w:t xml:space="preserve"> This will entail g</w:t>
      </w:r>
      <w:r>
        <w:t>ather</w:t>
      </w:r>
      <w:r w:rsidR="00297D91">
        <w:t>ing</w:t>
      </w:r>
      <w:r>
        <w:t xml:space="preserve"> data </w:t>
      </w:r>
      <w:r w:rsidR="00297D91">
        <w:t xml:space="preserve">on </w:t>
      </w:r>
      <w:r>
        <w:t xml:space="preserve">leave and childcare scholarships from our comparator institutions </w:t>
      </w:r>
    </w:p>
    <w:p w14:paraId="1BA5B2A6" w14:textId="12D61D64" w:rsidR="008E690F" w:rsidRDefault="008E690F" w:rsidP="00297D91">
      <w:pPr>
        <w:pStyle w:val="ListParagraph"/>
        <w:numPr>
          <w:ilvl w:val="0"/>
          <w:numId w:val="8"/>
        </w:numPr>
        <w:spacing w:after="0" w:line="240" w:lineRule="auto"/>
        <w:ind w:left="540" w:hanging="180"/>
      </w:pPr>
      <w:r>
        <w:t>Meet as a group in February to establish additional short- and long-term priorities.</w:t>
      </w:r>
    </w:p>
    <w:p w14:paraId="629919AA" w14:textId="77777777" w:rsidR="008E690F" w:rsidRDefault="008E690F" w:rsidP="00DD35E5">
      <w:pPr>
        <w:spacing w:after="0" w:line="240" w:lineRule="auto"/>
      </w:pPr>
    </w:p>
    <w:p w14:paraId="52304AE2" w14:textId="77777777" w:rsidR="00297D91" w:rsidRDefault="008E7C5F" w:rsidP="00DD35E5">
      <w:pPr>
        <w:spacing w:after="0" w:line="240" w:lineRule="auto"/>
      </w:pPr>
      <w:r w:rsidRPr="00297D91">
        <w:rPr>
          <w:u w:val="single"/>
        </w:rPr>
        <w:lastRenderedPageBreak/>
        <w:t>Graduate funding working group</w:t>
      </w:r>
      <w:r>
        <w:t>:</w:t>
      </w:r>
      <w:r w:rsidR="00907855">
        <w:t xml:space="preserve"> </w:t>
      </w:r>
      <w:r w:rsidR="00297D91">
        <w:t>Points on t</w:t>
      </w:r>
      <w:r w:rsidR="004A50DC">
        <w:t xml:space="preserve">iming and charging of the student fees: </w:t>
      </w:r>
      <w:proofErr w:type="spellStart"/>
      <w:r w:rsidR="00003882">
        <w:t>i</w:t>
      </w:r>
      <w:proofErr w:type="spellEnd"/>
      <w:r w:rsidR="00003882">
        <w:t xml:space="preserve">) </w:t>
      </w:r>
      <w:r w:rsidR="004A50DC">
        <w:t xml:space="preserve">fee not charged until the first paycheck, </w:t>
      </w:r>
      <w:r w:rsidR="00003882">
        <w:t xml:space="preserve">ii) </w:t>
      </w:r>
      <w:r w:rsidR="004A50DC">
        <w:t xml:space="preserve">additional fee no longer assessed for using </w:t>
      </w:r>
      <w:r w:rsidR="00297D91">
        <w:t xml:space="preserve">a </w:t>
      </w:r>
      <w:r w:rsidR="004A50DC">
        <w:t xml:space="preserve">credit card, </w:t>
      </w:r>
      <w:r w:rsidR="00003882">
        <w:t xml:space="preserve">iii) </w:t>
      </w:r>
      <w:r w:rsidR="004A50DC">
        <w:t>penalty of paying in installment</w:t>
      </w:r>
      <w:r w:rsidR="00297D91">
        <w:t>s</w:t>
      </w:r>
      <w:r w:rsidR="004A50DC">
        <w:t xml:space="preserve"> avoided; </w:t>
      </w:r>
      <w:r w:rsidR="00003882">
        <w:t xml:space="preserve">iv) if the penalty has to stay, the policy </w:t>
      </w:r>
      <w:r w:rsidR="00297D91">
        <w:t xml:space="preserve">is </w:t>
      </w:r>
      <w:r w:rsidR="00003882">
        <w:t>transparen</w:t>
      </w:r>
      <w:r w:rsidR="00297D91">
        <w:t xml:space="preserve">t and </w:t>
      </w:r>
      <w:r w:rsidR="00003882">
        <w:t xml:space="preserve">disclosed to students. </w:t>
      </w:r>
    </w:p>
    <w:p w14:paraId="79AD7680" w14:textId="10019C19" w:rsidR="00003882" w:rsidRDefault="00003882" w:rsidP="00DD35E5">
      <w:pPr>
        <w:spacing w:after="0" w:line="240" w:lineRule="auto"/>
      </w:pPr>
      <w:proofErr w:type="spellStart"/>
      <w:r>
        <w:t>Qualtrics</w:t>
      </w:r>
      <w:proofErr w:type="spellEnd"/>
      <w:r>
        <w:t xml:space="preserve"> votes</w:t>
      </w:r>
      <w:r w:rsidR="00297D91">
        <w:t>:</w:t>
      </w:r>
      <w:r>
        <w:t xml:space="preserve"> 22 yes, 1 </w:t>
      </w:r>
      <w:proofErr w:type="spellStart"/>
      <w:r>
        <w:t>abstein</w:t>
      </w:r>
      <w:proofErr w:type="spellEnd"/>
      <w:r>
        <w:t>, and 0 no.</w:t>
      </w:r>
    </w:p>
    <w:p w14:paraId="0EA1FDF2" w14:textId="77777777" w:rsidR="004253D0" w:rsidRPr="004253D0" w:rsidRDefault="004253D0" w:rsidP="00DD35E5">
      <w:pPr>
        <w:spacing w:after="0" w:line="240" w:lineRule="auto"/>
      </w:pPr>
    </w:p>
    <w:p w14:paraId="641511A9" w14:textId="77777777" w:rsidR="00292E79" w:rsidRDefault="00292E79" w:rsidP="00DD35E5">
      <w:pPr>
        <w:spacing w:after="0" w:line="240" w:lineRule="auto"/>
        <w:rPr>
          <w:u w:val="single"/>
        </w:rPr>
      </w:pPr>
      <w:r>
        <w:rPr>
          <w:u w:val="single"/>
        </w:rPr>
        <w:t>Student caucus update:</w:t>
      </w:r>
    </w:p>
    <w:p w14:paraId="7A5BC3A7" w14:textId="77777777" w:rsidR="00292E79" w:rsidRPr="00297D91" w:rsidRDefault="00292E79" w:rsidP="00DD35E5">
      <w:pPr>
        <w:spacing w:after="0" w:line="240" w:lineRule="auto"/>
      </w:pPr>
      <w:r w:rsidRPr="00297D91">
        <w:t>GSG: parental leave policy, grad student in department decision making; advisee-advisor relationship</w:t>
      </w:r>
    </w:p>
    <w:p w14:paraId="706AE547" w14:textId="44C191C6" w:rsidR="00003882" w:rsidRPr="00297D91" w:rsidRDefault="00292E79" w:rsidP="00DD35E5">
      <w:pPr>
        <w:spacing w:after="0" w:line="240" w:lineRule="auto"/>
      </w:pPr>
      <w:r w:rsidRPr="00297D91">
        <w:t xml:space="preserve">GCC: grad student housing and recovery ally training. </w:t>
      </w:r>
    </w:p>
    <w:p w14:paraId="510221FC" w14:textId="5A38BEC8" w:rsidR="00292E79" w:rsidRPr="00297D91" w:rsidRDefault="00292E79" w:rsidP="00DD35E5">
      <w:pPr>
        <w:spacing w:after="0" w:line="240" w:lineRule="auto"/>
      </w:pPr>
      <w:r w:rsidRPr="00297D91">
        <w:t>Other points that GCC is considering are: Graduate student travel assistance, housing, grad stipend, childcare, and transportation.</w:t>
      </w:r>
    </w:p>
    <w:p w14:paraId="46F51F60" w14:textId="77777777" w:rsidR="00292E79" w:rsidRDefault="00292E79" w:rsidP="00DD35E5">
      <w:pPr>
        <w:spacing w:after="0" w:line="240" w:lineRule="auto"/>
        <w:rPr>
          <w:u w:val="single"/>
        </w:rPr>
      </w:pPr>
    </w:p>
    <w:p w14:paraId="72DF0843" w14:textId="4F6853FD" w:rsidR="00D2743C" w:rsidRPr="00DD35E5" w:rsidRDefault="00D2743C" w:rsidP="00DD35E5">
      <w:pPr>
        <w:spacing w:after="0" w:line="240" w:lineRule="auto"/>
        <w:rPr>
          <w:u w:val="single"/>
        </w:rPr>
      </w:pPr>
      <w:r w:rsidRPr="00DD35E5">
        <w:rPr>
          <w:u w:val="single"/>
        </w:rPr>
        <w:t xml:space="preserve">New business </w:t>
      </w:r>
      <w:r w:rsidR="00CB22E1" w:rsidRPr="00DD35E5">
        <w:rPr>
          <w:u w:val="single"/>
        </w:rPr>
        <w:t xml:space="preserve">item </w:t>
      </w:r>
      <w:r w:rsidRPr="00DD35E5">
        <w:rPr>
          <w:u w:val="single"/>
        </w:rPr>
        <w:t xml:space="preserve">on the floor: </w:t>
      </w:r>
    </w:p>
    <w:p w14:paraId="4B685148" w14:textId="04CE783B" w:rsidR="00F71E63" w:rsidRDefault="00E07AAE" w:rsidP="00DD35E5">
      <w:pPr>
        <w:spacing w:after="0" w:line="240" w:lineRule="auto"/>
      </w:pPr>
      <w:bookmarkStart w:id="0" w:name="_GoBack"/>
      <w:bookmarkEnd w:id="0"/>
      <w:r>
        <w:t>No new business</w:t>
      </w:r>
      <w:r w:rsidR="00F71E63">
        <w:t>.</w:t>
      </w:r>
    </w:p>
    <w:p w14:paraId="2BD72026" w14:textId="77777777" w:rsidR="00D2743C" w:rsidRPr="00DD35E5" w:rsidRDefault="00D2743C" w:rsidP="00DD35E5">
      <w:pPr>
        <w:spacing w:after="0" w:line="240" w:lineRule="auto"/>
      </w:pPr>
    </w:p>
    <w:p w14:paraId="76F925A5" w14:textId="7FE7229B" w:rsidR="001A6924" w:rsidRPr="00DD35E5" w:rsidRDefault="0061598D" w:rsidP="00DD35E5">
      <w:pPr>
        <w:spacing w:after="0" w:line="240" w:lineRule="auto"/>
      </w:pPr>
      <w:r w:rsidRPr="00DD35E5">
        <w:t>Meeting adjourned at 04:</w:t>
      </w:r>
      <w:r w:rsidR="00907855">
        <w:t>4</w:t>
      </w:r>
      <w:r w:rsidR="00E07AAE">
        <w:t>3</w:t>
      </w:r>
      <w:r w:rsidRPr="00DD35E5">
        <w:t xml:space="preserve"> PM</w:t>
      </w:r>
    </w:p>
    <w:p w14:paraId="4F2634F5" w14:textId="77777777" w:rsidR="001A6924" w:rsidRPr="00DD35E5" w:rsidRDefault="001A6924" w:rsidP="00DD35E5">
      <w:pPr>
        <w:spacing w:after="0" w:line="240" w:lineRule="auto"/>
      </w:pPr>
    </w:p>
    <w:sectPr w:rsidR="001A6924" w:rsidRPr="00DD35E5" w:rsidSect="009A2D96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2E0F"/>
    <w:multiLevelType w:val="hybridMultilevel"/>
    <w:tmpl w:val="F1A2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2FA1"/>
    <w:multiLevelType w:val="hybridMultilevel"/>
    <w:tmpl w:val="F3F8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345EF"/>
    <w:multiLevelType w:val="hybridMultilevel"/>
    <w:tmpl w:val="3EB8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5416F"/>
    <w:multiLevelType w:val="hybridMultilevel"/>
    <w:tmpl w:val="1C0E9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B6A7C"/>
    <w:multiLevelType w:val="hybridMultilevel"/>
    <w:tmpl w:val="A75E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04723"/>
    <w:multiLevelType w:val="hybridMultilevel"/>
    <w:tmpl w:val="96802648"/>
    <w:lvl w:ilvl="0" w:tplc="0E460318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0CB9C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23472"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2677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A5924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82F22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21034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ED8B6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6D1C2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DF37368"/>
    <w:multiLevelType w:val="hybridMultilevel"/>
    <w:tmpl w:val="7136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3292B"/>
    <w:multiLevelType w:val="hybridMultilevel"/>
    <w:tmpl w:val="37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C61C2"/>
    <w:multiLevelType w:val="hybridMultilevel"/>
    <w:tmpl w:val="445A8504"/>
    <w:lvl w:ilvl="0" w:tplc="8C3E8FA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8766E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2D716"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DB62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4B9AE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40634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A77E6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D67A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6EC3E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wNDAyMzA0MzEyNTdS0lEKTi0uzszPAymwqAUA2n6LmywAAAA="/>
  </w:docVars>
  <w:rsids>
    <w:rsidRoot w:val="009203CF"/>
    <w:rsid w:val="00000CB5"/>
    <w:rsid w:val="000012DE"/>
    <w:rsid w:val="00003882"/>
    <w:rsid w:val="00012CA0"/>
    <w:rsid w:val="00025E7E"/>
    <w:rsid w:val="00035654"/>
    <w:rsid w:val="00047834"/>
    <w:rsid w:val="00053B08"/>
    <w:rsid w:val="0006323F"/>
    <w:rsid w:val="00086B4D"/>
    <w:rsid w:val="000A7987"/>
    <w:rsid w:val="000B0426"/>
    <w:rsid w:val="000D4383"/>
    <w:rsid w:val="00100E68"/>
    <w:rsid w:val="00113654"/>
    <w:rsid w:val="00131872"/>
    <w:rsid w:val="00141821"/>
    <w:rsid w:val="00145B07"/>
    <w:rsid w:val="00145B14"/>
    <w:rsid w:val="00147751"/>
    <w:rsid w:val="001605E8"/>
    <w:rsid w:val="001718A6"/>
    <w:rsid w:val="00182465"/>
    <w:rsid w:val="001A1C29"/>
    <w:rsid w:val="001A6924"/>
    <w:rsid w:val="001B14BE"/>
    <w:rsid w:val="001B21F5"/>
    <w:rsid w:val="001C63D0"/>
    <w:rsid w:val="001D4F84"/>
    <w:rsid w:val="001E4667"/>
    <w:rsid w:val="001F5F4E"/>
    <w:rsid w:val="00246884"/>
    <w:rsid w:val="002750AE"/>
    <w:rsid w:val="00290885"/>
    <w:rsid w:val="00292E79"/>
    <w:rsid w:val="00293B0F"/>
    <w:rsid w:val="00297D91"/>
    <w:rsid w:val="002C2576"/>
    <w:rsid w:val="002D2F9E"/>
    <w:rsid w:val="002E085C"/>
    <w:rsid w:val="002F1A1D"/>
    <w:rsid w:val="00303524"/>
    <w:rsid w:val="003103C3"/>
    <w:rsid w:val="003130D4"/>
    <w:rsid w:val="00350B3C"/>
    <w:rsid w:val="003514CF"/>
    <w:rsid w:val="0035523C"/>
    <w:rsid w:val="00377F9D"/>
    <w:rsid w:val="00396CF7"/>
    <w:rsid w:val="003A4919"/>
    <w:rsid w:val="003F0E60"/>
    <w:rsid w:val="00403DE2"/>
    <w:rsid w:val="004073D5"/>
    <w:rsid w:val="00410F05"/>
    <w:rsid w:val="004253D0"/>
    <w:rsid w:val="00430DD5"/>
    <w:rsid w:val="00442844"/>
    <w:rsid w:val="0045657C"/>
    <w:rsid w:val="004626D5"/>
    <w:rsid w:val="004759B3"/>
    <w:rsid w:val="00492D99"/>
    <w:rsid w:val="00497294"/>
    <w:rsid w:val="004A50DC"/>
    <w:rsid w:val="004E2B85"/>
    <w:rsid w:val="004E3F40"/>
    <w:rsid w:val="00500001"/>
    <w:rsid w:val="00511181"/>
    <w:rsid w:val="00517B96"/>
    <w:rsid w:val="00520D2D"/>
    <w:rsid w:val="00534B0D"/>
    <w:rsid w:val="00543F20"/>
    <w:rsid w:val="00550680"/>
    <w:rsid w:val="005517F0"/>
    <w:rsid w:val="00556EF8"/>
    <w:rsid w:val="0057463E"/>
    <w:rsid w:val="00581270"/>
    <w:rsid w:val="005C57A5"/>
    <w:rsid w:val="005C738A"/>
    <w:rsid w:val="005D625D"/>
    <w:rsid w:val="0060253E"/>
    <w:rsid w:val="0061598D"/>
    <w:rsid w:val="00694CEA"/>
    <w:rsid w:val="00695B07"/>
    <w:rsid w:val="006A0FEE"/>
    <w:rsid w:val="006A2BD7"/>
    <w:rsid w:val="006B6742"/>
    <w:rsid w:val="006C28F9"/>
    <w:rsid w:val="006D6A0C"/>
    <w:rsid w:val="00713FC9"/>
    <w:rsid w:val="00715380"/>
    <w:rsid w:val="007351B6"/>
    <w:rsid w:val="00762FB2"/>
    <w:rsid w:val="00766B19"/>
    <w:rsid w:val="0077220E"/>
    <w:rsid w:val="007A13DE"/>
    <w:rsid w:val="007C3F21"/>
    <w:rsid w:val="007F14EE"/>
    <w:rsid w:val="0080320C"/>
    <w:rsid w:val="0080322A"/>
    <w:rsid w:val="008152D1"/>
    <w:rsid w:val="008354B2"/>
    <w:rsid w:val="008666AE"/>
    <w:rsid w:val="008834EC"/>
    <w:rsid w:val="008875EB"/>
    <w:rsid w:val="0089074A"/>
    <w:rsid w:val="00894727"/>
    <w:rsid w:val="008A5652"/>
    <w:rsid w:val="008D4197"/>
    <w:rsid w:val="008E690F"/>
    <w:rsid w:val="008E7C5F"/>
    <w:rsid w:val="00907855"/>
    <w:rsid w:val="0091036A"/>
    <w:rsid w:val="00916F74"/>
    <w:rsid w:val="009203CF"/>
    <w:rsid w:val="00924D21"/>
    <w:rsid w:val="00940B6C"/>
    <w:rsid w:val="009608BA"/>
    <w:rsid w:val="00991330"/>
    <w:rsid w:val="009A2D96"/>
    <w:rsid w:val="009A750A"/>
    <w:rsid w:val="009B1407"/>
    <w:rsid w:val="009D5EE8"/>
    <w:rsid w:val="009E3EA2"/>
    <w:rsid w:val="009F2351"/>
    <w:rsid w:val="00A42688"/>
    <w:rsid w:val="00A546E7"/>
    <w:rsid w:val="00A6566E"/>
    <w:rsid w:val="00A7162F"/>
    <w:rsid w:val="00A73997"/>
    <w:rsid w:val="00A81EE1"/>
    <w:rsid w:val="00A9331B"/>
    <w:rsid w:val="00AA4EEA"/>
    <w:rsid w:val="00AE02E2"/>
    <w:rsid w:val="00AE4AF8"/>
    <w:rsid w:val="00AF029A"/>
    <w:rsid w:val="00B14F80"/>
    <w:rsid w:val="00B20DD6"/>
    <w:rsid w:val="00B23F74"/>
    <w:rsid w:val="00B24EB0"/>
    <w:rsid w:val="00B33B44"/>
    <w:rsid w:val="00B3740B"/>
    <w:rsid w:val="00B51F3F"/>
    <w:rsid w:val="00B96299"/>
    <w:rsid w:val="00BA645A"/>
    <w:rsid w:val="00BB5F96"/>
    <w:rsid w:val="00BE2B15"/>
    <w:rsid w:val="00C12A22"/>
    <w:rsid w:val="00C150E2"/>
    <w:rsid w:val="00C56FC7"/>
    <w:rsid w:val="00C653AE"/>
    <w:rsid w:val="00C762F3"/>
    <w:rsid w:val="00C83FCC"/>
    <w:rsid w:val="00C91F2A"/>
    <w:rsid w:val="00CA158C"/>
    <w:rsid w:val="00CB22E1"/>
    <w:rsid w:val="00CB416A"/>
    <w:rsid w:val="00CD073B"/>
    <w:rsid w:val="00CD26F4"/>
    <w:rsid w:val="00D02909"/>
    <w:rsid w:val="00D2743C"/>
    <w:rsid w:val="00D3404F"/>
    <w:rsid w:val="00D440ED"/>
    <w:rsid w:val="00D63976"/>
    <w:rsid w:val="00D725AB"/>
    <w:rsid w:val="00D819D9"/>
    <w:rsid w:val="00D84B6F"/>
    <w:rsid w:val="00D91D1B"/>
    <w:rsid w:val="00D92478"/>
    <w:rsid w:val="00DD1B7B"/>
    <w:rsid w:val="00DD325E"/>
    <w:rsid w:val="00DD35E5"/>
    <w:rsid w:val="00E05CBC"/>
    <w:rsid w:val="00E07AAE"/>
    <w:rsid w:val="00E17531"/>
    <w:rsid w:val="00E17B27"/>
    <w:rsid w:val="00E20976"/>
    <w:rsid w:val="00E22B61"/>
    <w:rsid w:val="00E23CA4"/>
    <w:rsid w:val="00E27F75"/>
    <w:rsid w:val="00E32BAC"/>
    <w:rsid w:val="00E42DD9"/>
    <w:rsid w:val="00E546F3"/>
    <w:rsid w:val="00E6214F"/>
    <w:rsid w:val="00E702D1"/>
    <w:rsid w:val="00E938EE"/>
    <w:rsid w:val="00E971F2"/>
    <w:rsid w:val="00E976CD"/>
    <w:rsid w:val="00EB030E"/>
    <w:rsid w:val="00EB173E"/>
    <w:rsid w:val="00EC4AF0"/>
    <w:rsid w:val="00ED4E11"/>
    <w:rsid w:val="00ED6C3A"/>
    <w:rsid w:val="00F3253E"/>
    <w:rsid w:val="00F454F5"/>
    <w:rsid w:val="00F479FE"/>
    <w:rsid w:val="00F52D26"/>
    <w:rsid w:val="00F63AAA"/>
    <w:rsid w:val="00F71E63"/>
    <w:rsid w:val="00F9451D"/>
    <w:rsid w:val="00FD25E9"/>
    <w:rsid w:val="00FD4FF8"/>
    <w:rsid w:val="00FD5861"/>
    <w:rsid w:val="00FE7616"/>
    <w:rsid w:val="00FF29A8"/>
    <w:rsid w:val="00FF3676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AD59"/>
  <w15:chartTrackingRefBased/>
  <w15:docId w15:val="{0031AF81-8E00-42FE-8E99-D1345C42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5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32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77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04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3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5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32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22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5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0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91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94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8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P. Jaisi</dc:creator>
  <cp:keywords/>
  <dc:description/>
  <cp:lastModifiedBy>Deb P. Jaisi</cp:lastModifiedBy>
  <cp:revision>7</cp:revision>
  <dcterms:created xsi:type="dcterms:W3CDTF">2023-02-03T13:32:00Z</dcterms:created>
  <dcterms:modified xsi:type="dcterms:W3CDTF">2023-02-03T21:21:00Z</dcterms:modified>
</cp:coreProperties>
</file>