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CB35" w14:textId="5CC09382" w:rsidR="00450104" w:rsidRDefault="00DA45F9">
      <w:pPr>
        <w:rPr>
          <w:b/>
          <w:bCs/>
        </w:rPr>
      </w:pPr>
      <w:r>
        <w:rPr>
          <w:b/>
          <w:bCs/>
        </w:rPr>
        <w:t xml:space="preserve">Reserved Seats in Widener University’s Doctorate of Occupational Therapy </w:t>
      </w:r>
      <w:r w:rsidR="0024477D">
        <w:rPr>
          <w:b/>
          <w:bCs/>
        </w:rPr>
        <w:t xml:space="preserve">(OTD) </w:t>
      </w:r>
      <w:r>
        <w:rPr>
          <w:b/>
          <w:bCs/>
        </w:rPr>
        <w:t>Program</w:t>
      </w:r>
    </w:p>
    <w:p w14:paraId="6505C387" w14:textId="6631CDE6" w:rsidR="00A32B27" w:rsidRDefault="00A32B27">
      <w:r>
        <w:t xml:space="preserve">Up to 6 eligible students annually may apply for </w:t>
      </w:r>
      <w:r w:rsidRPr="009233B3">
        <w:rPr>
          <w:u w:val="single"/>
        </w:rPr>
        <w:t>reserved seats</w:t>
      </w:r>
      <w:r>
        <w:t xml:space="preserve"> in Widener University’s Doctorate of Occupational Therapy program</w:t>
      </w:r>
      <w:r w:rsidR="00A84139">
        <w:t xml:space="preserve"> using the </w:t>
      </w:r>
      <w:hyperlink r:id="rId5" w:anchor="/login" w:history="1">
        <w:r w:rsidR="00A84139" w:rsidRPr="00DC073C">
          <w:rPr>
            <w:rStyle w:val="Hyperlink"/>
          </w:rPr>
          <w:t>OTCAS</w:t>
        </w:r>
      </w:hyperlink>
      <w:r w:rsidR="00A84139">
        <w:t xml:space="preserve"> centralized application system. </w:t>
      </w:r>
    </w:p>
    <w:p w14:paraId="09AD4580" w14:textId="3F91DD2D" w:rsidR="00447EE4" w:rsidRDefault="00BE6B13">
      <w:pPr>
        <w:rPr>
          <w:u w:val="single"/>
        </w:rPr>
      </w:pPr>
      <w:r>
        <w:rPr>
          <w:u w:val="single"/>
        </w:rPr>
        <w:t>Eligibility Criteria:</w:t>
      </w:r>
    </w:p>
    <w:p w14:paraId="2306205A" w14:textId="254F94FA" w:rsidR="007C05FF" w:rsidRPr="002441AA" w:rsidRDefault="007C05FF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>Enrolled in BS in Health Behavior Science—Health &amp; Disability concentration</w:t>
      </w:r>
      <w:r w:rsidR="00BC332C">
        <w:t xml:space="preserve"> or BS in </w:t>
      </w:r>
      <w:r w:rsidR="00BC332C">
        <w:t xml:space="preserve">Integrated Health Sciences </w:t>
      </w:r>
    </w:p>
    <w:p w14:paraId="6985C452" w14:textId="4AA9DFBC" w:rsidR="002441AA" w:rsidRPr="002441AA" w:rsidRDefault="002441AA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 xml:space="preserve">Minimum cumulative GPA of 3.0 throughout undergraduate </w:t>
      </w:r>
      <w:r w:rsidR="00015994">
        <w:t>studies</w:t>
      </w:r>
      <w:r>
        <w:t xml:space="preserve"> with </w:t>
      </w:r>
      <w:r w:rsidR="00015994">
        <w:t xml:space="preserve">a </w:t>
      </w:r>
      <w:r>
        <w:t xml:space="preserve">minimum </w:t>
      </w:r>
      <w:r w:rsidR="00DC073C">
        <w:t xml:space="preserve">cumulative </w:t>
      </w:r>
      <w:r>
        <w:t xml:space="preserve">GPA of 3.3 by </w:t>
      </w:r>
      <w:r w:rsidR="004D7842">
        <w:t xml:space="preserve">the </w:t>
      </w:r>
      <w:r>
        <w:t xml:space="preserve">end of </w:t>
      </w:r>
      <w:r w:rsidR="004D7842">
        <w:t xml:space="preserve">the </w:t>
      </w:r>
      <w:r>
        <w:t>fall semester of senior year</w:t>
      </w:r>
    </w:p>
    <w:p w14:paraId="1DEAC216" w14:textId="63BC9FAF" w:rsidR="002441AA" w:rsidRPr="002441AA" w:rsidRDefault="002441AA" w:rsidP="007C05FF">
      <w:pPr>
        <w:pStyle w:val="ListParagraph"/>
        <w:numPr>
          <w:ilvl w:val="0"/>
          <w:numId w:val="1"/>
        </w:numPr>
        <w:rPr>
          <w:u w:val="single"/>
        </w:rPr>
      </w:pPr>
      <w:r>
        <w:t>Grade of B or better in the following courses:</w:t>
      </w:r>
    </w:p>
    <w:p w14:paraId="730AB6C3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28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Lifespan Human Development or equivalent (3 credits) (HDFS201)</w:t>
      </w:r>
    </w:p>
    <w:p w14:paraId="7D125AA3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Abnormal Psychology or equivalent (3 credits) (PSYC334)</w:t>
      </w:r>
    </w:p>
    <w:p w14:paraId="442C0C89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Sociology or Anthropology (preferably cultural) (3 credits (SOCI201)</w:t>
      </w:r>
    </w:p>
    <w:p w14:paraId="68E9BE35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Anatomy and Physiology I and II with Lab (8 credits) (KAAP309/KAAP310)</w:t>
      </w:r>
    </w:p>
    <w:p w14:paraId="6A32DA4F" w14:textId="77777777" w:rsidR="009B7D2D" w:rsidRPr="00CE644C" w:rsidRDefault="009B7D2D" w:rsidP="009B7D2D">
      <w:pPr>
        <w:pStyle w:val="NormalWeb"/>
        <w:numPr>
          <w:ilvl w:val="1"/>
          <w:numId w:val="1"/>
        </w:numPr>
        <w:spacing w:before="0" w:beforeAutospacing="0" w:after="280" w:afterAutospacing="0"/>
        <w:textAlignment w:val="baseline"/>
        <w:rPr>
          <w:rFonts w:ascii="Calibri" w:hAnsi="Calibri" w:cs="Calibri"/>
          <w:color w:val="2D2D2D"/>
        </w:rPr>
      </w:pPr>
      <w:r w:rsidRPr="00CE644C">
        <w:rPr>
          <w:rFonts w:ascii="Calibri" w:hAnsi="Calibri" w:cs="Calibri"/>
          <w:color w:val="2D2D2D"/>
        </w:rPr>
        <w:t>Statistical Methods (3 credits) (STAT200)</w:t>
      </w:r>
    </w:p>
    <w:p w14:paraId="50205490" w14:textId="633B7999" w:rsidR="00EF1E0D" w:rsidRPr="00EF1E0D" w:rsidRDefault="00062628" w:rsidP="00EF1E0D">
      <w:pPr>
        <w:pStyle w:val="ListParagraph"/>
        <w:numPr>
          <w:ilvl w:val="0"/>
          <w:numId w:val="1"/>
        </w:numPr>
        <w:rPr>
          <w:u w:val="single"/>
        </w:rPr>
      </w:pPr>
      <w:r>
        <w:t>Documentation of at least 20 hours of volunteer or paid experience in a supervised occupational therapy setting</w:t>
      </w:r>
    </w:p>
    <w:p w14:paraId="556E03DB" w14:textId="319FD632" w:rsidR="00DC60ED" w:rsidRDefault="00DC60ED" w:rsidP="00DC60ED">
      <w:r>
        <w:rPr>
          <w:u w:val="single"/>
        </w:rPr>
        <w:t>Benefits of applying for one of the reserved seats:</w:t>
      </w:r>
    </w:p>
    <w:p w14:paraId="5416494A" w14:textId="3865252F" w:rsidR="00DC60ED" w:rsidRDefault="00E46210" w:rsidP="00DC60ED">
      <w:pPr>
        <w:pStyle w:val="ListParagraph"/>
        <w:numPr>
          <w:ilvl w:val="0"/>
          <w:numId w:val="3"/>
        </w:numPr>
      </w:pPr>
      <w:r>
        <w:t>Expedited application review</w:t>
      </w:r>
    </w:p>
    <w:p w14:paraId="74501FED" w14:textId="67FBAE6E" w:rsidR="00E46210" w:rsidRDefault="00E46210" w:rsidP="00DC60ED">
      <w:pPr>
        <w:pStyle w:val="ListParagraph"/>
        <w:numPr>
          <w:ilvl w:val="0"/>
          <w:numId w:val="3"/>
        </w:numPr>
      </w:pPr>
      <w:r>
        <w:t>Guaranteed invitation to interview</w:t>
      </w:r>
    </w:p>
    <w:p w14:paraId="1AB02D87" w14:textId="66F14B51" w:rsidR="00E46210" w:rsidRPr="00DC60ED" w:rsidRDefault="00E46210" w:rsidP="00DC60ED">
      <w:pPr>
        <w:pStyle w:val="ListParagraph"/>
        <w:numPr>
          <w:ilvl w:val="0"/>
          <w:numId w:val="3"/>
        </w:numPr>
      </w:pPr>
      <w:r>
        <w:t>Priority consideration for acceptance</w:t>
      </w:r>
    </w:p>
    <w:p w14:paraId="72AE5DB4" w14:textId="0660685F" w:rsidR="005436EF" w:rsidRPr="0049441D" w:rsidRDefault="0049441D" w:rsidP="005436EF">
      <w:r>
        <w:rPr>
          <w:u w:val="single"/>
        </w:rPr>
        <w:t xml:space="preserve">Note: </w:t>
      </w:r>
      <w:r>
        <w:t xml:space="preserve">Students </w:t>
      </w:r>
      <w:r w:rsidR="00B72A34">
        <w:t xml:space="preserve">in the Health Behavior Science major—Health &amp; Disability concentration </w:t>
      </w:r>
      <w:r w:rsidR="00E45E57">
        <w:t xml:space="preserve">or </w:t>
      </w:r>
      <w:r w:rsidR="00E45E57">
        <w:t xml:space="preserve">Integrated Health Sciences major or </w:t>
      </w:r>
      <w:r>
        <w:t xml:space="preserve">who do not meet all </w:t>
      </w:r>
      <w:r w:rsidR="00B72A34">
        <w:t xml:space="preserve">of the above </w:t>
      </w:r>
      <w:r>
        <w:t xml:space="preserve">eligibility criteria </w:t>
      </w:r>
      <w:r w:rsidR="00EF5E7D">
        <w:t xml:space="preserve">for application to reserved seats </w:t>
      </w:r>
      <w:r>
        <w:t xml:space="preserve">may still </w:t>
      </w:r>
      <w:r w:rsidR="00EF5E7D">
        <w:t xml:space="preserve">apply </w:t>
      </w:r>
      <w:r w:rsidR="00E46210">
        <w:t xml:space="preserve">to the OTD program </w:t>
      </w:r>
      <w:r w:rsidR="00EF5E7D">
        <w:t xml:space="preserve">and benefit from the expedited application review, guaranteed invitation to interview, and </w:t>
      </w:r>
      <w:r w:rsidR="006B722F">
        <w:t>priority consideration for acceptance.</w:t>
      </w:r>
      <w:r w:rsidR="00EF5E7D">
        <w:t xml:space="preserve"> </w:t>
      </w:r>
      <w:r>
        <w:t xml:space="preserve"> </w:t>
      </w:r>
    </w:p>
    <w:sectPr w:rsidR="005436EF" w:rsidRPr="00494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63B17"/>
    <w:multiLevelType w:val="hybridMultilevel"/>
    <w:tmpl w:val="64AEC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51502"/>
    <w:multiLevelType w:val="hybridMultilevel"/>
    <w:tmpl w:val="80060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443589"/>
    <w:multiLevelType w:val="hybridMultilevel"/>
    <w:tmpl w:val="FEAC9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4671746">
    <w:abstractNumId w:val="1"/>
  </w:num>
  <w:num w:numId="2" w16cid:durableId="1463575893">
    <w:abstractNumId w:val="0"/>
  </w:num>
  <w:num w:numId="3" w16cid:durableId="128269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5F9"/>
    <w:rsid w:val="00015994"/>
    <w:rsid w:val="00051F0E"/>
    <w:rsid w:val="00062628"/>
    <w:rsid w:val="002441AA"/>
    <w:rsid w:val="0024477D"/>
    <w:rsid w:val="00447EE4"/>
    <w:rsid w:val="00450104"/>
    <w:rsid w:val="0049441D"/>
    <w:rsid w:val="004D7842"/>
    <w:rsid w:val="005436EF"/>
    <w:rsid w:val="006225D4"/>
    <w:rsid w:val="006B722F"/>
    <w:rsid w:val="006D4F7E"/>
    <w:rsid w:val="007C05FF"/>
    <w:rsid w:val="008344B2"/>
    <w:rsid w:val="00920DA0"/>
    <w:rsid w:val="009233B3"/>
    <w:rsid w:val="00982818"/>
    <w:rsid w:val="009B7D2D"/>
    <w:rsid w:val="009D7AAC"/>
    <w:rsid w:val="00A32B27"/>
    <w:rsid w:val="00A84139"/>
    <w:rsid w:val="00B72A34"/>
    <w:rsid w:val="00BC332C"/>
    <w:rsid w:val="00BE6B13"/>
    <w:rsid w:val="00DA45F9"/>
    <w:rsid w:val="00DC073C"/>
    <w:rsid w:val="00DC60ED"/>
    <w:rsid w:val="00E45E57"/>
    <w:rsid w:val="00E46210"/>
    <w:rsid w:val="00EF1E0D"/>
    <w:rsid w:val="00EF5E7D"/>
    <w:rsid w:val="00F9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3F389C"/>
  <w15:chartTrackingRefBased/>
  <w15:docId w15:val="{A8A75B06-A82B-E840-BA38-B50E86583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45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45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45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45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45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45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45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45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45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45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45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45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45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45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45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45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45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45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45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45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45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45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45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45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45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45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45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45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45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B7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C073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7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tcas.cas.myliaison.com/applicant-ux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698667d-8817-4ad9-a7f2-bb287f867e5f}" enabled="0" method="" siteId="{a698667d-8817-4ad9-a7f2-bb287f867e5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Leefeldt, Anja</dc:creator>
  <cp:keywords/>
  <dc:description/>
  <cp:lastModifiedBy>Leefeldt, Anja</cp:lastModifiedBy>
  <cp:revision>6</cp:revision>
  <dcterms:created xsi:type="dcterms:W3CDTF">2025-04-01T19:45:00Z</dcterms:created>
  <dcterms:modified xsi:type="dcterms:W3CDTF">2025-04-01T20:18:00Z</dcterms:modified>
</cp:coreProperties>
</file>