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9F1" w:rsidRPr="001F2EF0" w:rsidRDefault="000F49F1" w:rsidP="004D11A3">
      <w:pPr>
        <w:pStyle w:val="Title"/>
        <w:spacing w:before="240" w:after="60"/>
        <w:jc w:val="center"/>
        <w:rPr>
          <w:rFonts w:ascii="Calibri" w:hAnsi="Calibri" w:cs="Calibri"/>
          <w:b/>
          <w:bCs/>
          <w:color w:val="000000"/>
          <w:sz w:val="32"/>
          <w:szCs w:val="32"/>
        </w:rPr>
      </w:pPr>
      <w:bookmarkStart w:id="0" w:name="_GoBack"/>
      <w:bookmarkEnd w:id="0"/>
      <w:r w:rsidRPr="001F2EF0">
        <w:rPr>
          <w:rFonts w:ascii="Calibri" w:hAnsi="Calibri" w:cs="Calibri"/>
          <w:b/>
          <w:bCs/>
          <w:color w:val="000000"/>
          <w:sz w:val="32"/>
          <w:szCs w:val="32"/>
        </w:rPr>
        <w:t xml:space="preserve">Program Policy Statement </w:t>
      </w:r>
    </w:p>
    <w:p w:rsidR="000F49F1" w:rsidRPr="001F2EF0" w:rsidRDefault="000F49F1" w:rsidP="001F2EF0">
      <w:pPr>
        <w:pStyle w:val="Default"/>
        <w:jc w:val="center"/>
        <w:rPr>
          <w:rFonts w:ascii="Calibri" w:hAnsi="Calibri" w:cs="Calibri"/>
          <w:sz w:val="36"/>
          <w:szCs w:val="36"/>
        </w:rPr>
      </w:pPr>
      <w:r w:rsidRPr="001F2EF0">
        <w:rPr>
          <w:rFonts w:ascii="Calibri" w:hAnsi="Calibri" w:cs="Calibri"/>
          <w:sz w:val="36"/>
          <w:szCs w:val="36"/>
        </w:rPr>
        <w:t xml:space="preserve">Hospitality </w:t>
      </w:r>
      <w:r>
        <w:rPr>
          <w:rFonts w:ascii="Calibri" w:hAnsi="Calibri" w:cs="Calibri"/>
          <w:sz w:val="36"/>
          <w:szCs w:val="36"/>
        </w:rPr>
        <w:t>Business</w:t>
      </w:r>
      <w:r w:rsidRPr="001F2EF0">
        <w:rPr>
          <w:rFonts w:ascii="Calibri" w:hAnsi="Calibri" w:cs="Calibri"/>
          <w:sz w:val="36"/>
          <w:szCs w:val="36"/>
        </w:rPr>
        <w:t xml:space="preserve"> Management</w:t>
      </w:r>
    </w:p>
    <w:p w:rsidR="000F49F1" w:rsidRPr="001F2EF0" w:rsidRDefault="000F49F1" w:rsidP="001F2EF0">
      <w:pPr>
        <w:pStyle w:val="Default"/>
        <w:jc w:val="center"/>
        <w:rPr>
          <w:rFonts w:ascii="Calibri" w:hAnsi="Calibri" w:cs="Calibri"/>
          <w:sz w:val="36"/>
          <w:szCs w:val="36"/>
        </w:rPr>
      </w:pPr>
      <w:r w:rsidRPr="001F2EF0">
        <w:rPr>
          <w:rFonts w:ascii="Calibri" w:hAnsi="Calibri" w:cs="Calibri"/>
          <w:sz w:val="36"/>
          <w:szCs w:val="36"/>
        </w:rPr>
        <w:t>Master of Science</w:t>
      </w:r>
    </w:p>
    <w:p w:rsidR="000F49F1" w:rsidRPr="001F2EF0" w:rsidRDefault="000F49F1" w:rsidP="001F2EF0">
      <w:pPr>
        <w:pStyle w:val="Default"/>
        <w:jc w:val="center"/>
        <w:rPr>
          <w:rFonts w:ascii="Calibri" w:hAnsi="Calibri" w:cs="Calibri"/>
        </w:rPr>
      </w:pPr>
    </w:p>
    <w:p w:rsidR="000F49F1" w:rsidRPr="000B455A" w:rsidRDefault="000F49F1" w:rsidP="004D11A3">
      <w:pPr>
        <w:pStyle w:val="Default"/>
        <w:rPr>
          <w:rFonts w:ascii="Calibri" w:hAnsi="Calibri" w:cs="Calibri"/>
          <w:color w:val="C00000"/>
          <w:sz w:val="23"/>
          <w:szCs w:val="23"/>
        </w:rPr>
      </w:pPr>
      <w:r w:rsidRPr="000B455A">
        <w:rPr>
          <w:rFonts w:ascii="Calibri" w:hAnsi="Calibri" w:cs="Calibri"/>
          <w:b/>
          <w:bCs/>
          <w:color w:val="C00000"/>
          <w:sz w:val="23"/>
          <w:szCs w:val="23"/>
        </w:rPr>
        <w:t xml:space="preserve">Part I. Program History </w:t>
      </w:r>
    </w:p>
    <w:p w:rsidR="000F49F1" w:rsidRPr="000B455A" w:rsidRDefault="000F49F1" w:rsidP="00005528">
      <w:pPr>
        <w:pStyle w:val="Default"/>
        <w:numPr>
          <w:ilvl w:val="0"/>
          <w:numId w:val="5"/>
        </w:numPr>
        <w:rPr>
          <w:rFonts w:ascii="Times New Roman" w:hAnsi="Times New Roman" w:cs="Times New Roman"/>
          <w:color w:val="C00000"/>
          <w:sz w:val="23"/>
          <w:szCs w:val="23"/>
        </w:rPr>
      </w:pPr>
      <w:r w:rsidRPr="000B455A">
        <w:rPr>
          <w:rFonts w:ascii="Calibri" w:hAnsi="Calibri" w:cs="Calibri"/>
          <w:color w:val="C00000"/>
          <w:sz w:val="23"/>
          <w:szCs w:val="23"/>
        </w:rPr>
        <w:t>Statement of purpose and expectation of graduate study in the program</w:t>
      </w:r>
      <w:r w:rsidRPr="000B455A">
        <w:rPr>
          <w:rFonts w:ascii="Times New Roman" w:hAnsi="Times New Roman" w:cs="Times New Roman"/>
          <w:color w:val="C00000"/>
          <w:sz w:val="23"/>
          <w:szCs w:val="23"/>
        </w:rPr>
        <w:t xml:space="preserve">. </w:t>
      </w:r>
    </w:p>
    <w:p w:rsidR="000F49F1" w:rsidRDefault="000F49F1" w:rsidP="00005528">
      <w:pPr>
        <w:pStyle w:val="Default"/>
        <w:ind w:left="720"/>
        <w:rPr>
          <w:rFonts w:ascii="Times New Roman" w:hAnsi="Times New Roman" w:cs="Times New Roman"/>
          <w:sz w:val="23"/>
          <w:szCs w:val="23"/>
        </w:rPr>
      </w:pPr>
    </w:p>
    <w:p w:rsidR="000F49F1" w:rsidRPr="0000100B" w:rsidRDefault="000F49F1" w:rsidP="00005528">
      <w:pPr>
        <w:pStyle w:val="Default"/>
        <w:ind w:left="720"/>
        <w:rPr>
          <w:rFonts w:ascii="Calibri" w:hAnsi="Calibri" w:cs="Calibri"/>
          <w:sz w:val="23"/>
          <w:szCs w:val="23"/>
        </w:rPr>
      </w:pPr>
      <w:r w:rsidRPr="0000100B">
        <w:rPr>
          <w:rFonts w:ascii="Calibri" w:hAnsi="Calibri" w:cs="Calibri"/>
          <w:sz w:val="23"/>
          <w:szCs w:val="23"/>
        </w:rPr>
        <w:t>Purpose:</w:t>
      </w:r>
    </w:p>
    <w:p w:rsidR="000F49F1" w:rsidRPr="0000100B" w:rsidRDefault="000F49F1" w:rsidP="00005528">
      <w:pPr>
        <w:pStyle w:val="Default"/>
        <w:ind w:left="720"/>
        <w:rPr>
          <w:rFonts w:ascii="Calibri" w:hAnsi="Calibri" w:cs="Calibri"/>
          <w:sz w:val="23"/>
          <w:szCs w:val="23"/>
        </w:rPr>
      </w:pPr>
      <w:r w:rsidRPr="0000100B">
        <w:rPr>
          <w:rFonts w:ascii="Calibri" w:hAnsi="Calibri" w:cs="Calibri"/>
          <w:sz w:val="23"/>
          <w:szCs w:val="23"/>
        </w:rPr>
        <w:t xml:space="preserve">With the advent of the information economy, knowledge, effective decision making skills combined with strong analytical backgrounds have become the mainstay of career success in the hospitality industry. At the undergraduate level, hospitality education primarily focuses on orientation and operational excellence, but less towards the analytical side. To respond to these advances, hospitality companies need professionals who are knowledgeable, and can solve emerging problems using a wide array of </w:t>
      </w:r>
      <w:r w:rsidR="00913113">
        <w:rPr>
          <w:rFonts w:ascii="Calibri" w:hAnsi="Calibri" w:cs="Calibri"/>
          <w:sz w:val="23"/>
          <w:szCs w:val="23"/>
        </w:rPr>
        <w:t xml:space="preserve">analytical </w:t>
      </w:r>
      <w:r w:rsidRPr="0000100B">
        <w:rPr>
          <w:rFonts w:ascii="Calibri" w:hAnsi="Calibri" w:cs="Calibri"/>
          <w:sz w:val="23"/>
          <w:szCs w:val="23"/>
        </w:rPr>
        <w:t xml:space="preserve">tools and skill sets pertinent to the information economy.  </w:t>
      </w:r>
      <w:r w:rsidR="000E6F7A">
        <w:rPr>
          <w:rFonts w:ascii="Calibri" w:hAnsi="Calibri" w:cs="Calibri"/>
          <w:sz w:val="23"/>
          <w:szCs w:val="23"/>
        </w:rPr>
        <w:t xml:space="preserve">The hospitality academy meaning the academic domain of hospitality also needs faculty who can teach and conduct effective research on the analytical frontiers of the information economy.  </w:t>
      </w:r>
      <w:r w:rsidRPr="0000100B">
        <w:rPr>
          <w:rFonts w:ascii="Calibri" w:hAnsi="Calibri" w:cs="Calibri"/>
          <w:sz w:val="23"/>
          <w:szCs w:val="23"/>
        </w:rPr>
        <w:t xml:space="preserve">The Department of </w:t>
      </w:r>
      <w:r w:rsidR="000E6F7A">
        <w:rPr>
          <w:rFonts w:ascii="Calibri" w:hAnsi="Calibri" w:cs="Calibri"/>
          <w:sz w:val="23"/>
          <w:szCs w:val="23"/>
        </w:rPr>
        <w:t xml:space="preserve">Hospitality Business </w:t>
      </w:r>
      <w:r w:rsidRPr="0000100B">
        <w:rPr>
          <w:rFonts w:ascii="Calibri" w:hAnsi="Calibri" w:cs="Calibri"/>
          <w:sz w:val="23"/>
          <w:szCs w:val="23"/>
        </w:rPr>
        <w:t xml:space="preserve">Management offers a powerful </w:t>
      </w:r>
      <w:r>
        <w:rPr>
          <w:rFonts w:ascii="Calibri" w:hAnsi="Calibri" w:cs="Calibri"/>
          <w:sz w:val="23"/>
          <w:szCs w:val="23"/>
        </w:rPr>
        <w:t xml:space="preserve">and </w:t>
      </w:r>
      <w:r w:rsidRPr="0000100B">
        <w:rPr>
          <w:rFonts w:ascii="Calibri" w:hAnsi="Calibri" w:cs="Calibri"/>
          <w:sz w:val="23"/>
          <w:szCs w:val="23"/>
        </w:rPr>
        <w:t>innovative Master</w:t>
      </w:r>
      <w:r>
        <w:rPr>
          <w:rFonts w:ascii="Calibri" w:hAnsi="Calibri" w:cs="Calibri"/>
          <w:sz w:val="23"/>
          <w:szCs w:val="23"/>
        </w:rPr>
        <w:t>’</w:t>
      </w:r>
      <w:r w:rsidRPr="0000100B">
        <w:rPr>
          <w:rFonts w:ascii="Calibri" w:hAnsi="Calibri" w:cs="Calibri"/>
          <w:sz w:val="23"/>
          <w:szCs w:val="23"/>
        </w:rPr>
        <w:t xml:space="preserve">s program </w:t>
      </w:r>
      <w:r w:rsidR="000E6F7A">
        <w:rPr>
          <w:rFonts w:ascii="Calibri" w:hAnsi="Calibri" w:cs="Calibri"/>
          <w:sz w:val="23"/>
          <w:szCs w:val="23"/>
        </w:rPr>
        <w:t xml:space="preserve">with two options; a Non-Thesis option that focuses on the analytical skills for decision making in the hospitality industry and a Thesis option that prepares students for terminal degrees that is based strong </w:t>
      </w:r>
      <w:r w:rsidRPr="0000100B">
        <w:rPr>
          <w:rFonts w:ascii="Calibri" w:hAnsi="Calibri" w:cs="Calibri"/>
          <w:sz w:val="23"/>
          <w:szCs w:val="23"/>
        </w:rPr>
        <w:t xml:space="preserve">analytical </w:t>
      </w:r>
      <w:r w:rsidR="000E6F7A">
        <w:rPr>
          <w:rFonts w:ascii="Calibri" w:hAnsi="Calibri" w:cs="Calibri"/>
          <w:sz w:val="23"/>
          <w:szCs w:val="23"/>
        </w:rPr>
        <w:t>capabilities, and good research skills</w:t>
      </w:r>
      <w:r w:rsidRPr="0000100B">
        <w:rPr>
          <w:rFonts w:ascii="Calibri" w:hAnsi="Calibri" w:cs="Calibri"/>
          <w:sz w:val="23"/>
          <w:szCs w:val="23"/>
        </w:rPr>
        <w:t xml:space="preserve">. </w:t>
      </w:r>
    </w:p>
    <w:p w:rsidR="000F49F1" w:rsidRPr="0000100B" w:rsidRDefault="000F49F1" w:rsidP="00005528">
      <w:pPr>
        <w:pStyle w:val="Default"/>
        <w:ind w:left="720"/>
        <w:rPr>
          <w:rFonts w:ascii="Calibri" w:hAnsi="Calibri" w:cs="Calibri"/>
          <w:sz w:val="23"/>
          <w:szCs w:val="23"/>
        </w:rPr>
      </w:pPr>
    </w:p>
    <w:p w:rsidR="000F49F1" w:rsidRDefault="000F49F1" w:rsidP="001F2EF0">
      <w:pPr>
        <w:ind w:left="720"/>
        <w:rPr>
          <w:color w:val="000000"/>
          <w:sz w:val="23"/>
          <w:szCs w:val="23"/>
        </w:rPr>
      </w:pPr>
      <w:r>
        <w:rPr>
          <w:color w:val="000000"/>
          <w:sz w:val="23"/>
          <w:szCs w:val="23"/>
        </w:rPr>
        <w:t xml:space="preserve">In today’s information economy, a clear need has arisen for individuals who are skilled in managing and analyzing information in the hospitality industry. The burgeoning mass of information now demands greater levels of oversight, dynamic decisions and strong analysis to keep firms in the industry up to date. Across functional areas of hospitality such as strategy, finance, accounting, marketing, information systems, the quantity and quality of information </w:t>
      </w:r>
      <w:r w:rsidR="00913113">
        <w:rPr>
          <w:color w:val="000000"/>
          <w:sz w:val="23"/>
          <w:szCs w:val="23"/>
        </w:rPr>
        <w:t xml:space="preserve">has </w:t>
      </w:r>
      <w:r>
        <w:rPr>
          <w:color w:val="000000"/>
          <w:sz w:val="23"/>
          <w:szCs w:val="23"/>
        </w:rPr>
        <w:t xml:space="preserve">risen and created demands for knowledge workers who can effectively make critical decisions. The following are areas of emerging change that underscore the rationale towards </w:t>
      </w:r>
      <w:r w:rsidR="00B92F14">
        <w:rPr>
          <w:color w:val="000000"/>
          <w:sz w:val="23"/>
          <w:szCs w:val="23"/>
        </w:rPr>
        <w:t xml:space="preserve">having two options, a Non-Thesis option and a Thesis option in the </w:t>
      </w:r>
      <w:r>
        <w:rPr>
          <w:color w:val="000000"/>
          <w:sz w:val="23"/>
          <w:szCs w:val="23"/>
        </w:rPr>
        <w:t xml:space="preserve">MS in Hospitality Information Management: </w:t>
      </w:r>
    </w:p>
    <w:p w:rsidR="000F49F1" w:rsidRDefault="000F49F1" w:rsidP="001F2EF0">
      <w:pPr>
        <w:ind w:left="720"/>
        <w:rPr>
          <w:color w:val="000000"/>
          <w:sz w:val="23"/>
          <w:szCs w:val="23"/>
        </w:rPr>
      </w:pPr>
    </w:p>
    <w:p w:rsidR="000F49F1" w:rsidRPr="003E2500" w:rsidRDefault="000F49F1" w:rsidP="003E2500">
      <w:pPr>
        <w:pStyle w:val="ListParagraph"/>
        <w:numPr>
          <w:ilvl w:val="0"/>
          <w:numId w:val="19"/>
        </w:numPr>
        <w:rPr>
          <w:sz w:val="23"/>
          <w:szCs w:val="23"/>
        </w:rPr>
      </w:pPr>
      <w:r>
        <w:rPr>
          <w:color w:val="000000"/>
          <w:sz w:val="23"/>
          <w:szCs w:val="23"/>
        </w:rPr>
        <w:t xml:space="preserve">Online Media Management: </w:t>
      </w:r>
      <w:r w:rsidRPr="003E2500">
        <w:rPr>
          <w:color w:val="000000"/>
          <w:sz w:val="23"/>
          <w:szCs w:val="23"/>
        </w:rPr>
        <w:t xml:space="preserve">A recent study by Booz &amp; Co, </w:t>
      </w:r>
      <w:r>
        <w:rPr>
          <w:color w:val="000000"/>
          <w:sz w:val="23"/>
          <w:szCs w:val="23"/>
        </w:rPr>
        <w:t xml:space="preserve">show that </w:t>
      </w:r>
      <w:r w:rsidRPr="003E2500">
        <w:rPr>
          <w:color w:val="000000"/>
          <w:sz w:val="23"/>
          <w:szCs w:val="23"/>
        </w:rPr>
        <w:t>firms are diverting significant resources towards online efforts such as paid search and social media thereby creating a whole new class of employees geared towards the management and promotion of content.</w:t>
      </w:r>
      <w:r>
        <w:rPr>
          <w:color w:val="000000"/>
          <w:sz w:val="23"/>
          <w:szCs w:val="23"/>
        </w:rPr>
        <w:t xml:space="preserve"> Evaluating the scope of consumer-generated content using new tools will require analytical and domain oriented knowledge pertinent to the hospitality industry. </w:t>
      </w:r>
    </w:p>
    <w:p w:rsidR="000F49F1" w:rsidRPr="003E2500" w:rsidRDefault="000F49F1" w:rsidP="003E2500">
      <w:pPr>
        <w:pStyle w:val="ListParagraph"/>
        <w:numPr>
          <w:ilvl w:val="0"/>
          <w:numId w:val="19"/>
        </w:numPr>
        <w:rPr>
          <w:sz w:val="23"/>
          <w:szCs w:val="23"/>
        </w:rPr>
      </w:pPr>
      <w:r>
        <w:rPr>
          <w:color w:val="000000"/>
          <w:sz w:val="23"/>
          <w:szCs w:val="23"/>
        </w:rPr>
        <w:t>Revenue Management:  R</w:t>
      </w:r>
      <w:r w:rsidRPr="003E2500">
        <w:rPr>
          <w:color w:val="000000"/>
          <w:sz w:val="23"/>
          <w:szCs w:val="23"/>
        </w:rPr>
        <w:t xml:space="preserve">evenue management, </w:t>
      </w:r>
      <w:r>
        <w:rPr>
          <w:color w:val="000000"/>
          <w:sz w:val="23"/>
          <w:szCs w:val="23"/>
        </w:rPr>
        <w:t xml:space="preserve">which is the science of optimizing revenue based on supply and demand, and was </w:t>
      </w:r>
      <w:r w:rsidRPr="003E2500">
        <w:rPr>
          <w:color w:val="000000"/>
          <w:sz w:val="23"/>
          <w:szCs w:val="23"/>
        </w:rPr>
        <w:t>a</w:t>
      </w:r>
      <w:r>
        <w:rPr>
          <w:color w:val="000000"/>
          <w:sz w:val="23"/>
          <w:szCs w:val="23"/>
        </w:rPr>
        <w:t>n</w:t>
      </w:r>
      <w:r w:rsidRPr="003E2500">
        <w:rPr>
          <w:color w:val="000000"/>
          <w:sz w:val="23"/>
          <w:szCs w:val="23"/>
        </w:rPr>
        <w:t xml:space="preserve"> on-property function in the 90s is now integrated with channel management and the firm’s overall distribution strategy. According to </w:t>
      </w:r>
      <w:r>
        <w:rPr>
          <w:color w:val="000000"/>
          <w:sz w:val="23"/>
          <w:szCs w:val="23"/>
        </w:rPr>
        <w:t xml:space="preserve">the </w:t>
      </w:r>
      <w:r w:rsidRPr="003E2500">
        <w:rPr>
          <w:color w:val="000000"/>
          <w:sz w:val="23"/>
          <w:szCs w:val="23"/>
        </w:rPr>
        <w:t xml:space="preserve">Center for Hospitality Research at Cornell University, revenue management is fast gaining acceptance in restaurants, golf clubs, spas, </w:t>
      </w:r>
      <w:r w:rsidR="00257461" w:rsidRPr="003E2500">
        <w:rPr>
          <w:color w:val="000000"/>
          <w:sz w:val="23"/>
          <w:szCs w:val="23"/>
        </w:rPr>
        <w:t>stadi</w:t>
      </w:r>
      <w:r w:rsidR="00257461">
        <w:rPr>
          <w:color w:val="000000"/>
          <w:sz w:val="23"/>
          <w:szCs w:val="23"/>
        </w:rPr>
        <w:t>ums</w:t>
      </w:r>
      <w:r w:rsidR="00257461" w:rsidRPr="003E2500">
        <w:rPr>
          <w:color w:val="000000"/>
          <w:sz w:val="23"/>
          <w:szCs w:val="23"/>
        </w:rPr>
        <w:t xml:space="preserve"> </w:t>
      </w:r>
      <w:r w:rsidRPr="003E2500">
        <w:rPr>
          <w:color w:val="000000"/>
          <w:sz w:val="23"/>
          <w:szCs w:val="23"/>
        </w:rPr>
        <w:t xml:space="preserve">etc. </w:t>
      </w:r>
    </w:p>
    <w:p w:rsidR="000F49F1" w:rsidRPr="00396C6D" w:rsidRDefault="000F49F1" w:rsidP="003E2500">
      <w:pPr>
        <w:pStyle w:val="ListParagraph"/>
        <w:numPr>
          <w:ilvl w:val="0"/>
          <w:numId w:val="19"/>
        </w:numPr>
        <w:rPr>
          <w:sz w:val="23"/>
          <w:szCs w:val="23"/>
        </w:rPr>
      </w:pPr>
      <w:r>
        <w:rPr>
          <w:color w:val="000000"/>
          <w:sz w:val="23"/>
          <w:szCs w:val="23"/>
        </w:rPr>
        <w:t xml:space="preserve">Mobility &amp; E-Services: </w:t>
      </w:r>
      <w:r w:rsidRPr="00396C6D">
        <w:rPr>
          <w:color w:val="000000"/>
          <w:sz w:val="23"/>
          <w:szCs w:val="23"/>
        </w:rPr>
        <w:t>According to Google Inc</w:t>
      </w:r>
      <w:r>
        <w:rPr>
          <w:color w:val="000000"/>
          <w:sz w:val="23"/>
          <w:szCs w:val="23"/>
        </w:rPr>
        <w:t>.,</w:t>
      </w:r>
      <w:r w:rsidRPr="00396C6D">
        <w:rPr>
          <w:color w:val="000000"/>
          <w:sz w:val="23"/>
          <w:szCs w:val="23"/>
        </w:rPr>
        <w:t xml:space="preserve"> choosing where to eat is now decided using mobile phones than on traditional desktops. These have indisputabl</w:t>
      </w:r>
      <w:r>
        <w:rPr>
          <w:color w:val="000000"/>
          <w:sz w:val="23"/>
          <w:szCs w:val="23"/>
        </w:rPr>
        <w:t>y</w:t>
      </w:r>
      <w:r w:rsidRPr="00396C6D">
        <w:rPr>
          <w:color w:val="000000"/>
          <w:sz w:val="23"/>
          <w:szCs w:val="23"/>
        </w:rPr>
        <w:t xml:space="preserve"> added a new dimension to service delivery and distribution</w:t>
      </w:r>
      <w:r>
        <w:rPr>
          <w:color w:val="000000"/>
          <w:sz w:val="23"/>
          <w:szCs w:val="23"/>
        </w:rPr>
        <w:t xml:space="preserve">. </w:t>
      </w:r>
      <w:r w:rsidRPr="00396C6D">
        <w:rPr>
          <w:color w:val="000000"/>
          <w:sz w:val="23"/>
          <w:szCs w:val="23"/>
        </w:rPr>
        <w:t xml:space="preserve">The integration of location based services, smartphone </w:t>
      </w:r>
      <w:r w:rsidRPr="00396C6D">
        <w:rPr>
          <w:color w:val="000000"/>
          <w:sz w:val="23"/>
          <w:szCs w:val="23"/>
        </w:rPr>
        <w:lastRenderedPageBreak/>
        <w:t>technology and novel distribution models such as group couponing</w:t>
      </w:r>
      <w:r>
        <w:rPr>
          <w:color w:val="000000"/>
          <w:sz w:val="23"/>
          <w:szCs w:val="23"/>
        </w:rPr>
        <w:t>,</w:t>
      </w:r>
      <w:r w:rsidRPr="00396C6D">
        <w:rPr>
          <w:color w:val="000000"/>
          <w:sz w:val="23"/>
          <w:szCs w:val="23"/>
        </w:rPr>
        <w:t xml:space="preserve"> demands greater understanding and analysis of the virtual marketspace and the viability of emerging opportunities.</w:t>
      </w:r>
    </w:p>
    <w:p w:rsidR="000F49F1" w:rsidRPr="00396C6D" w:rsidRDefault="000F49F1" w:rsidP="009C0A62">
      <w:pPr>
        <w:pStyle w:val="ListParagraph"/>
        <w:numPr>
          <w:ilvl w:val="0"/>
          <w:numId w:val="19"/>
        </w:numPr>
        <w:rPr>
          <w:sz w:val="23"/>
          <w:szCs w:val="23"/>
        </w:rPr>
      </w:pPr>
      <w:r w:rsidRPr="009C0A62">
        <w:rPr>
          <w:color w:val="000000"/>
          <w:sz w:val="23"/>
          <w:szCs w:val="23"/>
        </w:rPr>
        <w:t>Financial Analysis: The emphasis for most companies in the hospitality industry today is to educate managers to understand how and where the enterprise makes money.  Knowing how value is created in the enterprise and the key components that drive that value is critical to the success of the enterprise in a very competitive hospitality market.  Therefore using tools that assist the hospitality manager to analyze financial statements and using the results of the analysis to make critical decisions that determine the business’ success are the skills that recruiters seek when they talk to students.</w:t>
      </w:r>
    </w:p>
    <w:p w:rsidR="000F49F1" w:rsidRPr="009174EF" w:rsidRDefault="000F49F1" w:rsidP="003E2500">
      <w:pPr>
        <w:pStyle w:val="ListParagraph"/>
        <w:numPr>
          <w:ilvl w:val="0"/>
          <w:numId w:val="19"/>
        </w:numPr>
        <w:rPr>
          <w:sz w:val="23"/>
          <w:szCs w:val="23"/>
        </w:rPr>
      </w:pPr>
      <w:r>
        <w:rPr>
          <w:color w:val="000000"/>
          <w:sz w:val="23"/>
          <w:szCs w:val="23"/>
        </w:rPr>
        <w:t xml:space="preserve">Service Automation: </w:t>
      </w:r>
      <w:r w:rsidRPr="00396C6D">
        <w:rPr>
          <w:color w:val="000000"/>
          <w:sz w:val="23"/>
          <w:szCs w:val="23"/>
        </w:rPr>
        <w:t>Lastly, a recent publication from MIT’s Center for Digital Business</w:t>
      </w:r>
      <w:r>
        <w:rPr>
          <w:color w:val="000000"/>
          <w:sz w:val="23"/>
          <w:szCs w:val="23"/>
        </w:rPr>
        <w:t xml:space="preserve"> observes that</w:t>
      </w:r>
      <w:r w:rsidRPr="00396C6D">
        <w:rPr>
          <w:color w:val="000000"/>
          <w:sz w:val="23"/>
          <w:szCs w:val="23"/>
        </w:rPr>
        <w:t xml:space="preserve"> service automation has increased with the growth of self-service technologies, </w:t>
      </w:r>
      <w:r>
        <w:rPr>
          <w:color w:val="000000"/>
          <w:sz w:val="23"/>
          <w:szCs w:val="23"/>
        </w:rPr>
        <w:t xml:space="preserve">and this </w:t>
      </w:r>
      <w:r w:rsidRPr="00396C6D">
        <w:rPr>
          <w:color w:val="000000"/>
          <w:sz w:val="23"/>
          <w:szCs w:val="23"/>
        </w:rPr>
        <w:t xml:space="preserve">in turn demands a new class of professionals who can facilitate service delivery with technological and analytical support. </w:t>
      </w:r>
    </w:p>
    <w:p w:rsidR="00D24B0A" w:rsidRPr="00396C6D" w:rsidRDefault="00D24B0A" w:rsidP="003E2500">
      <w:pPr>
        <w:pStyle w:val="ListParagraph"/>
        <w:numPr>
          <w:ilvl w:val="0"/>
          <w:numId w:val="19"/>
        </w:numPr>
        <w:rPr>
          <w:sz w:val="23"/>
          <w:szCs w:val="23"/>
        </w:rPr>
      </w:pPr>
      <w:r>
        <w:rPr>
          <w:color w:val="000000"/>
          <w:sz w:val="23"/>
          <w:szCs w:val="23"/>
        </w:rPr>
        <w:t xml:space="preserve">The number of faculty positions in analytics and decision-making in the hospitality academy has increased significantly. Preparing students to pursue terminal degrees with a focus on analytics can be of immense value to UD’s department of Hospitality Business Management. </w:t>
      </w:r>
    </w:p>
    <w:p w:rsidR="000F49F1" w:rsidRPr="00396C6D" w:rsidRDefault="000F49F1" w:rsidP="00396C6D">
      <w:pPr>
        <w:ind w:left="720"/>
        <w:rPr>
          <w:sz w:val="23"/>
          <w:szCs w:val="23"/>
        </w:rPr>
      </w:pPr>
    </w:p>
    <w:p w:rsidR="000F49F1" w:rsidRPr="00396C6D" w:rsidRDefault="000F49F1" w:rsidP="00396C6D">
      <w:pPr>
        <w:ind w:left="720"/>
        <w:jc w:val="center"/>
        <w:rPr>
          <w:sz w:val="23"/>
          <w:szCs w:val="23"/>
        </w:rPr>
      </w:pPr>
      <w:r w:rsidRPr="00396C6D">
        <w:rPr>
          <w:color w:val="000000"/>
          <w:sz w:val="23"/>
          <w:szCs w:val="23"/>
        </w:rPr>
        <w:t xml:space="preserve">In summary, </w:t>
      </w:r>
      <w:r w:rsidRPr="00396C6D">
        <w:rPr>
          <w:sz w:val="23"/>
          <w:szCs w:val="23"/>
        </w:rPr>
        <w:t xml:space="preserve">to respond to this fast changing environment, hospitality companies require professionals who are both knowledgeable and also </w:t>
      </w:r>
      <w:r>
        <w:rPr>
          <w:sz w:val="23"/>
          <w:szCs w:val="23"/>
        </w:rPr>
        <w:t xml:space="preserve">possess </w:t>
      </w:r>
      <w:r w:rsidRPr="00396C6D">
        <w:rPr>
          <w:sz w:val="23"/>
          <w:szCs w:val="23"/>
        </w:rPr>
        <w:t>the right analytical skill sets to make effective decisions.</w:t>
      </w:r>
    </w:p>
    <w:p w:rsidR="000F49F1" w:rsidRPr="00D53BDA" w:rsidRDefault="000F49F1" w:rsidP="004057F4">
      <w:pPr>
        <w:rPr>
          <w:sz w:val="23"/>
          <w:szCs w:val="23"/>
        </w:rPr>
      </w:pPr>
    </w:p>
    <w:p w:rsidR="000F49F1" w:rsidRPr="0000100B" w:rsidRDefault="000F49F1" w:rsidP="001F2EF0">
      <w:pPr>
        <w:ind w:left="720"/>
        <w:rPr>
          <w:color w:val="000000"/>
          <w:sz w:val="23"/>
          <w:szCs w:val="23"/>
        </w:rPr>
      </w:pPr>
      <w:r>
        <w:rPr>
          <w:sz w:val="23"/>
          <w:szCs w:val="23"/>
        </w:rPr>
        <w:t xml:space="preserve">The </w:t>
      </w:r>
      <w:r w:rsidRPr="00D53BDA">
        <w:rPr>
          <w:sz w:val="23"/>
          <w:szCs w:val="23"/>
        </w:rPr>
        <w:t>Master of Science in Hospitality Business Management p</w:t>
      </w:r>
      <w:r w:rsidRPr="0000100B">
        <w:rPr>
          <w:color w:val="000000"/>
          <w:sz w:val="23"/>
          <w:szCs w:val="23"/>
        </w:rPr>
        <w:t xml:space="preserve">rogram </w:t>
      </w:r>
      <w:r>
        <w:rPr>
          <w:color w:val="000000"/>
          <w:sz w:val="23"/>
          <w:szCs w:val="23"/>
        </w:rPr>
        <w:t xml:space="preserve">provides a stronger foundation and preparation for students to </w:t>
      </w:r>
      <w:r>
        <w:rPr>
          <w:sz w:val="23"/>
          <w:szCs w:val="23"/>
        </w:rPr>
        <w:t>integrate emerging information age trends across functional areas of the industry, and enable the application of decision making tools to solve problems and evaluate business enterprise opportunities.</w:t>
      </w:r>
      <w:r w:rsidRPr="0000100B">
        <w:rPr>
          <w:color w:val="000000"/>
          <w:sz w:val="23"/>
          <w:szCs w:val="23"/>
        </w:rPr>
        <w:t xml:space="preserve"> If you have questions, please contact any of the following faculty and staff:</w:t>
      </w:r>
    </w:p>
    <w:p w:rsidR="000F49F1" w:rsidRPr="0000100B" w:rsidRDefault="000F49F1" w:rsidP="004057F4">
      <w:pPr>
        <w:rPr>
          <w:color w:val="000000"/>
          <w:sz w:val="23"/>
          <w:szCs w:val="23"/>
        </w:rPr>
      </w:pPr>
    </w:p>
    <w:tbl>
      <w:tblPr>
        <w:tblW w:w="952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4"/>
        <w:gridCol w:w="3060"/>
        <w:gridCol w:w="3711"/>
      </w:tblGrid>
      <w:tr w:rsidR="000F49F1" w:rsidRPr="00104496" w:rsidTr="002473B3">
        <w:trPr>
          <w:jc w:val="right"/>
        </w:trPr>
        <w:tc>
          <w:tcPr>
            <w:tcW w:w="2754" w:type="dxa"/>
          </w:tcPr>
          <w:p w:rsidR="000F49F1" w:rsidRPr="00104496" w:rsidRDefault="000F49F1" w:rsidP="001F2EF0">
            <w:pPr>
              <w:rPr>
                <w:sz w:val="23"/>
                <w:szCs w:val="23"/>
              </w:rPr>
            </w:pPr>
            <w:r w:rsidRPr="00104496">
              <w:rPr>
                <w:sz w:val="23"/>
                <w:szCs w:val="23"/>
              </w:rPr>
              <w:t xml:space="preserve">Dr. </w:t>
            </w:r>
            <w:r w:rsidR="009C7AB0">
              <w:rPr>
                <w:sz w:val="23"/>
                <w:szCs w:val="23"/>
              </w:rPr>
              <w:t>Sheryl Kline</w:t>
            </w:r>
          </w:p>
          <w:p w:rsidR="000F49F1" w:rsidRPr="00104496" w:rsidRDefault="000F49F1" w:rsidP="001F2EF0">
            <w:pPr>
              <w:rPr>
                <w:sz w:val="23"/>
                <w:szCs w:val="23"/>
              </w:rPr>
            </w:pPr>
            <w:r w:rsidRPr="00104496">
              <w:rPr>
                <w:sz w:val="23"/>
                <w:szCs w:val="23"/>
              </w:rPr>
              <w:t>Chair</w:t>
            </w:r>
            <w:r w:rsidR="00740B62">
              <w:rPr>
                <w:sz w:val="23"/>
                <w:szCs w:val="23"/>
              </w:rPr>
              <w:t>person</w:t>
            </w:r>
          </w:p>
          <w:p w:rsidR="000F49F1" w:rsidRPr="00104496" w:rsidRDefault="000F49F1" w:rsidP="001F2EF0">
            <w:pPr>
              <w:rPr>
                <w:sz w:val="23"/>
                <w:szCs w:val="23"/>
              </w:rPr>
            </w:pPr>
            <w:r w:rsidRPr="00104496">
              <w:rPr>
                <w:sz w:val="23"/>
                <w:szCs w:val="23"/>
              </w:rPr>
              <w:t>Raub Hall</w:t>
            </w:r>
          </w:p>
          <w:p w:rsidR="000F49F1" w:rsidRPr="00104496" w:rsidRDefault="000F49F1" w:rsidP="001F2EF0">
            <w:pPr>
              <w:rPr>
                <w:sz w:val="23"/>
                <w:szCs w:val="23"/>
              </w:rPr>
            </w:pPr>
            <w:r w:rsidRPr="00104496">
              <w:rPr>
                <w:sz w:val="23"/>
                <w:szCs w:val="23"/>
              </w:rPr>
              <w:t xml:space="preserve">(302)831-6083                          </w:t>
            </w:r>
          </w:p>
          <w:p w:rsidR="000F49F1" w:rsidRPr="00104496" w:rsidRDefault="00516D77" w:rsidP="007963BD">
            <w:pPr>
              <w:rPr>
                <w:sz w:val="23"/>
                <w:szCs w:val="23"/>
              </w:rPr>
            </w:pPr>
            <w:hyperlink r:id="rId8" w:history="1">
              <w:r w:rsidR="000F49F1" w:rsidRPr="00104496">
                <w:rPr>
                  <w:rStyle w:val="Hyperlink"/>
                  <w:sz w:val="23"/>
                  <w:szCs w:val="23"/>
                </w:rPr>
                <w:t>kwansa@udel.edu</w:t>
              </w:r>
            </w:hyperlink>
          </w:p>
        </w:tc>
        <w:tc>
          <w:tcPr>
            <w:tcW w:w="3060" w:type="dxa"/>
          </w:tcPr>
          <w:p w:rsidR="000F49F1" w:rsidRPr="00104496" w:rsidRDefault="000F49F1" w:rsidP="007963BD">
            <w:pPr>
              <w:rPr>
                <w:sz w:val="23"/>
                <w:szCs w:val="23"/>
              </w:rPr>
            </w:pPr>
            <w:r w:rsidRPr="00104496">
              <w:rPr>
                <w:sz w:val="23"/>
                <w:szCs w:val="23"/>
              </w:rPr>
              <w:t>Dr. Srikanth Beldona</w:t>
            </w:r>
          </w:p>
          <w:p w:rsidR="000F49F1" w:rsidRPr="00104496" w:rsidRDefault="000F49F1" w:rsidP="007963BD">
            <w:pPr>
              <w:rPr>
                <w:sz w:val="23"/>
                <w:szCs w:val="23"/>
              </w:rPr>
            </w:pPr>
            <w:r w:rsidRPr="00104496">
              <w:rPr>
                <w:sz w:val="23"/>
                <w:szCs w:val="23"/>
              </w:rPr>
              <w:t>Director of Graduate Studies</w:t>
            </w:r>
          </w:p>
          <w:p w:rsidR="000F49F1" w:rsidRPr="00104496" w:rsidRDefault="000F49F1" w:rsidP="007963BD">
            <w:pPr>
              <w:rPr>
                <w:sz w:val="23"/>
                <w:szCs w:val="23"/>
              </w:rPr>
            </w:pPr>
            <w:r w:rsidRPr="00104496">
              <w:rPr>
                <w:sz w:val="23"/>
                <w:szCs w:val="23"/>
              </w:rPr>
              <w:t>Raub Hall</w:t>
            </w:r>
          </w:p>
          <w:p w:rsidR="000F49F1" w:rsidRPr="00104496" w:rsidRDefault="000F49F1" w:rsidP="002E37A0">
            <w:pPr>
              <w:rPr>
                <w:sz w:val="23"/>
                <w:szCs w:val="23"/>
              </w:rPr>
            </w:pPr>
            <w:r w:rsidRPr="00104496">
              <w:rPr>
                <w:sz w:val="23"/>
                <w:szCs w:val="23"/>
              </w:rPr>
              <w:t>(302)831-6192</w:t>
            </w:r>
          </w:p>
          <w:p w:rsidR="000F49F1" w:rsidRPr="00104496" w:rsidRDefault="00516D77" w:rsidP="002E37A0">
            <w:pPr>
              <w:rPr>
                <w:sz w:val="23"/>
                <w:szCs w:val="23"/>
              </w:rPr>
            </w:pPr>
            <w:hyperlink r:id="rId9" w:history="1">
              <w:r w:rsidR="000F49F1" w:rsidRPr="00104496">
                <w:rPr>
                  <w:rStyle w:val="Hyperlink"/>
                  <w:sz w:val="23"/>
                  <w:szCs w:val="23"/>
                </w:rPr>
                <w:t>beldona@udel.edu</w:t>
              </w:r>
            </w:hyperlink>
          </w:p>
        </w:tc>
        <w:tc>
          <w:tcPr>
            <w:tcW w:w="3711" w:type="dxa"/>
          </w:tcPr>
          <w:p w:rsidR="000F49F1" w:rsidRPr="00104496" w:rsidRDefault="000F49F1" w:rsidP="001F2EF0">
            <w:pPr>
              <w:rPr>
                <w:sz w:val="23"/>
                <w:szCs w:val="23"/>
              </w:rPr>
            </w:pPr>
            <w:r w:rsidRPr="00104496">
              <w:rPr>
                <w:sz w:val="23"/>
                <w:szCs w:val="23"/>
              </w:rPr>
              <w:t xml:space="preserve">Ms. </w:t>
            </w:r>
            <w:r w:rsidR="002473B3">
              <w:rPr>
                <w:sz w:val="23"/>
                <w:szCs w:val="23"/>
              </w:rPr>
              <w:t>Amber Barrett</w:t>
            </w:r>
          </w:p>
          <w:p w:rsidR="000F49F1" w:rsidRPr="00104496" w:rsidRDefault="002473B3" w:rsidP="001F2EF0">
            <w:pPr>
              <w:rPr>
                <w:sz w:val="23"/>
                <w:szCs w:val="23"/>
              </w:rPr>
            </w:pPr>
            <w:r>
              <w:rPr>
                <w:sz w:val="23"/>
                <w:szCs w:val="23"/>
              </w:rPr>
              <w:t>Graduate Administrative Assistant</w:t>
            </w:r>
          </w:p>
          <w:p w:rsidR="000F49F1" w:rsidRPr="00104496" w:rsidRDefault="000F49F1" w:rsidP="001F2EF0">
            <w:pPr>
              <w:rPr>
                <w:sz w:val="23"/>
                <w:szCs w:val="23"/>
              </w:rPr>
            </w:pPr>
            <w:r w:rsidRPr="00104496">
              <w:rPr>
                <w:sz w:val="23"/>
                <w:szCs w:val="23"/>
              </w:rPr>
              <w:t>Raub Hall</w:t>
            </w:r>
          </w:p>
          <w:p w:rsidR="000F49F1" w:rsidRPr="00104496" w:rsidRDefault="000F49F1" w:rsidP="001F2EF0">
            <w:pPr>
              <w:rPr>
                <w:sz w:val="23"/>
                <w:szCs w:val="23"/>
              </w:rPr>
            </w:pPr>
            <w:r w:rsidRPr="00104496">
              <w:rPr>
                <w:sz w:val="23"/>
                <w:szCs w:val="23"/>
              </w:rPr>
              <w:t>(302) 831-6747</w:t>
            </w:r>
          </w:p>
          <w:p w:rsidR="000F49F1" w:rsidRPr="00104496" w:rsidRDefault="00516D77" w:rsidP="001F2EF0">
            <w:pPr>
              <w:rPr>
                <w:sz w:val="23"/>
                <w:szCs w:val="23"/>
              </w:rPr>
            </w:pPr>
            <w:hyperlink r:id="rId10" w:history="1">
              <w:r w:rsidR="000F49F1" w:rsidRPr="00104496">
                <w:rPr>
                  <w:rStyle w:val="Hyperlink"/>
                  <w:sz w:val="23"/>
                  <w:szCs w:val="23"/>
                </w:rPr>
                <w:t>dlaws@udel.edu</w:t>
              </w:r>
            </w:hyperlink>
          </w:p>
        </w:tc>
      </w:tr>
    </w:tbl>
    <w:p w:rsidR="000F49F1" w:rsidRDefault="000F49F1" w:rsidP="001F2EF0">
      <w:pPr>
        <w:ind w:left="720"/>
        <w:rPr>
          <w:sz w:val="23"/>
          <w:szCs w:val="23"/>
        </w:rPr>
      </w:pPr>
    </w:p>
    <w:p w:rsidR="000F49F1" w:rsidRPr="00C403B0" w:rsidRDefault="000F49F1" w:rsidP="001F2EF0">
      <w:pPr>
        <w:ind w:left="720"/>
        <w:rPr>
          <w:sz w:val="23"/>
          <w:szCs w:val="23"/>
        </w:rPr>
      </w:pPr>
      <w:r w:rsidRPr="00C403B0">
        <w:rPr>
          <w:sz w:val="23"/>
          <w:szCs w:val="23"/>
        </w:rPr>
        <w:t>There is a Graduate Student Orientation meeting scheduled during the beginning of the fall semester that is designed for new graduate students to meet current graduate students, faculty and staff</w:t>
      </w:r>
      <w:r>
        <w:rPr>
          <w:sz w:val="23"/>
          <w:szCs w:val="23"/>
        </w:rPr>
        <w:t xml:space="preserve">.  The students receive </w:t>
      </w:r>
      <w:r w:rsidRPr="00C403B0">
        <w:rPr>
          <w:sz w:val="23"/>
          <w:szCs w:val="23"/>
        </w:rPr>
        <w:t xml:space="preserve">a brief introduction to the </w:t>
      </w:r>
      <w:r w:rsidR="00052FB7">
        <w:rPr>
          <w:sz w:val="23"/>
          <w:szCs w:val="23"/>
        </w:rPr>
        <w:t>HSBM</w:t>
      </w:r>
      <w:r w:rsidRPr="00C403B0">
        <w:rPr>
          <w:sz w:val="23"/>
          <w:szCs w:val="23"/>
        </w:rPr>
        <w:t xml:space="preserve"> department and the MS in H</w:t>
      </w:r>
      <w:r>
        <w:rPr>
          <w:sz w:val="23"/>
          <w:szCs w:val="23"/>
        </w:rPr>
        <w:t>B</w:t>
      </w:r>
      <w:r w:rsidRPr="00C403B0">
        <w:rPr>
          <w:sz w:val="23"/>
          <w:szCs w:val="23"/>
        </w:rPr>
        <w:t>M program.  Faculty will deliver brief presentations of their expertise and research interests for students to make effective decisions pertaining to their research projects.  This meeting also offers us an opportunity to answer questions about such items as student parking, course registration and so on.</w:t>
      </w:r>
    </w:p>
    <w:p w:rsidR="000F49F1" w:rsidRPr="00C403B0" w:rsidRDefault="000F49F1" w:rsidP="004057F4">
      <w:pPr>
        <w:rPr>
          <w:sz w:val="23"/>
          <w:szCs w:val="23"/>
        </w:rPr>
      </w:pPr>
    </w:p>
    <w:p w:rsidR="000F49F1" w:rsidRPr="005C3C72" w:rsidRDefault="000F49F1" w:rsidP="001F2EF0">
      <w:pPr>
        <w:pStyle w:val="BodyText"/>
        <w:ind w:firstLine="720"/>
        <w:rPr>
          <w:rFonts w:ascii="Calibri" w:hAnsi="Calibri" w:cs="Calibri"/>
        </w:rPr>
      </w:pPr>
      <w:r w:rsidRPr="005C3C72">
        <w:rPr>
          <w:rFonts w:ascii="Calibri" w:hAnsi="Calibri" w:cs="Calibri"/>
        </w:rPr>
        <w:t>Expectation:</w:t>
      </w:r>
    </w:p>
    <w:p w:rsidR="000F49F1" w:rsidRPr="00C403B0" w:rsidRDefault="000F49F1" w:rsidP="001F2EF0">
      <w:pPr>
        <w:ind w:left="720"/>
        <w:rPr>
          <w:sz w:val="23"/>
          <w:szCs w:val="23"/>
        </w:rPr>
      </w:pPr>
      <w:r w:rsidRPr="00C403B0">
        <w:rPr>
          <w:sz w:val="23"/>
          <w:szCs w:val="23"/>
        </w:rPr>
        <w:t>The expectation of the graduate program is first to develop students for successful careers in positions demanding strong analytical and decision-making skills such as consultants, revenue optimization specialists, e-marketing specialists, social media managers, project managers</w:t>
      </w:r>
      <w:r>
        <w:rPr>
          <w:sz w:val="23"/>
          <w:szCs w:val="23"/>
        </w:rPr>
        <w:t xml:space="preserve">, business </w:t>
      </w:r>
      <w:r>
        <w:rPr>
          <w:sz w:val="23"/>
          <w:szCs w:val="23"/>
        </w:rPr>
        <w:lastRenderedPageBreak/>
        <w:t>analyst;</w:t>
      </w:r>
      <w:r w:rsidRPr="00C403B0">
        <w:rPr>
          <w:sz w:val="23"/>
          <w:szCs w:val="23"/>
        </w:rPr>
        <w:t xml:space="preserve"> and second to offer high-quality, professional-level instruction for current hospitality managers seeking to further their education by enhancing their analytical and decision-making capabilities for corporate level positions.  It is also designed to provide students interested in future doctoral work in hospitality and tourism management </w:t>
      </w:r>
      <w:r>
        <w:rPr>
          <w:sz w:val="23"/>
          <w:szCs w:val="23"/>
        </w:rPr>
        <w:t xml:space="preserve">with </w:t>
      </w:r>
      <w:r w:rsidRPr="00C403B0">
        <w:rPr>
          <w:sz w:val="23"/>
          <w:szCs w:val="23"/>
        </w:rPr>
        <w:t xml:space="preserve">a good foundation toward that goal. </w:t>
      </w:r>
    </w:p>
    <w:p w:rsidR="000F49F1" w:rsidRPr="00C403B0" w:rsidRDefault="000F49F1" w:rsidP="004057F4">
      <w:pPr>
        <w:pStyle w:val="Default"/>
        <w:rPr>
          <w:rFonts w:ascii="Times New Roman" w:hAnsi="Times New Roman" w:cs="Times New Roman"/>
          <w:sz w:val="23"/>
          <w:szCs w:val="23"/>
        </w:rPr>
      </w:pPr>
    </w:p>
    <w:p w:rsidR="000F49F1" w:rsidRPr="000B455A" w:rsidRDefault="000F49F1" w:rsidP="00005528">
      <w:pPr>
        <w:pStyle w:val="Default"/>
        <w:numPr>
          <w:ilvl w:val="0"/>
          <w:numId w:val="5"/>
        </w:numPr>
        <w:rPr>
          <w:rFonts w:ascii="Calibri" w:hAnsi="Calibri" w:cs="Calibri"/>
          <w:color w:val="C00000"/>
          <w:sz w:val="23"/>
          <w:szCs w:val="23"/>
        </w:rPr>
      </w:pPr>
      <w:r w:rsidRPr="000B455A">
        <w:rPr>
          <w:rFonts w:ascii="Calibri" w:hAnsi="Calibri" w:cs="Calibri"/>
          <w:color w:val="C00000"/>
          <w:sz w:val="23"/>
          <w:szCs w:val="23"/>
        </w:rPr>
        <w:t xml:space="preserve">Date of Permanent Status (or current status). </w:t>
      </w:r>
    </w:p>
    <w:p w:rsidR="000F49F1" w:rsidRDefault="000F49F1" w:rsidP="00005528">
      <w:pPr>
        <w:pStyle w:val="Default"/>
        <w:ind w:left="720"/>
        <w:rPr>
          <w:rFonts w:ascii="Times New Roman" w:hAnsi="Times New Roman" w:cs="Times New Roman"/>
          <w:sz w:val="23"/>
          <w:szCs w:val="23"/>
        </w:rPr>
      </w:pPr>
    </w:p>
    <w:p w:rsidR="000F49F1" w:rsidRPr="00C403B0" w:rsidRDefault="000F49F1" w:rsidP="00005528">
      <w:pPr>
        <w:pStyle w:val="Default"/>
        <w:ind w:left="720"/>
        <w:rPr>
          <w:rFonts w:ascii="Calibri" w:hAnsi="Calibri" w:cs="Calibri"/>
          <w:color w:val="403152"/>
          <w:sz w:val="23"/>
          <w:szCs w:val="23"/>
        </w:rPr>
      </w:pPr>
      <w:r w:rsidRPr="00C403B0">
        <w:rPr>
          <w:rFonts w:ascii="Calibri" w:hAnsi="Calibri" w:cs="Calibri"/>
          <w:color w:val="403152"/>
          <w:sz w:val="23"/>
          <w:szCs w:val="23"/>
        </w:rPr>
        <w:t xml:space="preserve">The </w:t>
      </w:r>
      <w:r>
        <w:rPr>
          <w:rFonts w:ascii="Calibri" w:hAnsi="Calibri" w:cs="Calibri"/>
          <w:color w:val="403152"/>
          <w:sz w:val="23"/>
          <w:szCs w:val="23"/>
        </w:rPr>
        <w:t xml:space="preserve">MS in </w:t>
      </w:r>
      <w:r w:rsidRPr="00C403B0">
        <w:rPr>
          <w:rFonts w:ascii="Calibri" w:hAnsi="Calibri" w:cs="Calibri"/>
          <w:color w:val="403152"/>
          <w:sz w:val="23"/>
          <w:szCs w:val="23"/>
        </w:rPr>
        <w:t>Hospitality Management Program was granted permanent status in 2006</w:t>
      </w:r>
      <w:r w:rsidR="00257461">
        <w:rPr>
          <w:rFonts w:ascii="Calibri" w:hAnsi="Calibri" w:cs="Calibri"/>
          <w:color w:val="403152"/>
          <w:sz w:val="23"/>
          <w:szCs w:val="23"/>
        </w:rPr>
        <w:t>.</w:t>
      </w:r>
      <w:r w:rsidRPr="00C403B0">
        <w:rPr>
          <w:rFonts w:ascii="Calibri" w:hAnsi="Calibri" w:cs="Calibri"/>
          <w:color w:val="403152"/>
          <w:sz w:val="23"/>
          <w:szCs w:val="23"/>
        </w:rPr>
        <w:t xml:space="preserve"> </w:t>
      </w:r>
    </w:p>
    <w:p w:rsidR="000F49F1" w:rsidRDefault="000F49F1" w:rsidP="00005528">
      <w:pPr>
        <w:pStyle w:val="Default"/>
        <w:ind w:left="720"/>
        <w:rPr>
          <w:rFonts w:ascii="Times New Roman" w:hAnsi="Times New Roman" w:cs="Times New Roman"/>
          <w:sz w:val="23"/>
          <w:szCs w:val="23"/>
        </w:rPr>
      </w:pPr>
    </w:p>
    <w:p w:rsidR="000F49F1" w:rsidRPr="000B455A" w:rsidRDefault="000F49F1" w:rsidP="006400E1">
      <w:pPr>
        <w:pStyle w:val="Default"/>
        <w:numPr>
          <w:ilvl w:val="0"/>
          <w:numId w:val="5"/>
        </w:numPr>
        <w:rPr>
          <w:rFonts w:ascii="Calibri" w:hAnsi="Calibri" w:cs="Calibri"/>
          <w:color w:val="C00000"/>
          <w:sz w:val="23"/>
          <w:szCs w:val="23"/>
        </w:rPr>
      </w:pPr>
      <w:r w:rsidRPr="000B455A">
        <w:rPr>
          <w:rFonts w:ascii="Calibri" w:hAnsi="Calibri" w:cs="Calibri"/>
          <w:color w:val="C00000"/>
          <w:sz w:val="23"/>
          <w:szCs w:val="23"/>
        </w:rPr>
        <w:t xml:space="preserve">Degrees offered (include brief description of concentrations, fields, etc.). </w:t>
      </w:r>
    </w:p>
    <w:p w:rsidR="000F49F1" w:rsidRDefault="000F49F1" w:rsidP="004D11A3">
      <w:pPr>
        <w:pStyle w:val="Default"/>
        <w:rPr>
          <w:rFonts w:ascii="Times New Roman" w:hAnsi="Times New Roman" w:cs="Times New Roman"/>
          <w:sz w:val="23"/>
          <w:szCs w:val="23"/>
        </w:rPr>
      </w:pPr>
    </w:p>
    <w:p w:rsidR="000F49F1" w:rsidRPr="00CA57EA" w:rsidRDefault="000F49F1" w:rsidP="00CA57EA">
      <w:pPr>
        <w:pStyle w:val="Default"/>
        <w:ind w:left="720"/>
        <w:rPr>
          <w:rFonts w:ascii="Calibri" w:hAnsi="Calibri" w:cs="Calibri"/>
          <w:color w:val="403152"/>
          <w:sz w:val="23"/>
          <w:szCs w:val="23"/>
        </w:rPr>
      </w:pPr>
      <w:r>
        <w:rPr>
          <w:rFonts w:ascii="Calibri" w:hAnsi="Calibri" w:cs="Calibri"/>
          <w:color w:val="403152"/>
          <w:sz w:val="23"/>
          <w:szCs w:val="23"/>
        </w:rPr>
        <w:t xml:space="preserve">Students who graduate from this program will receive a Master of Science with a major </w:t>
      </w:r>
      <w:r w:rsidRPr="00CA57EA">
        <w:rPr>
          <w:rFonts w:ascii="Calibri" w:hAnsi="Calibri" w:cs="Calibri"/>
          <w:color w:val="403152"/>
          <w:sz w:val="23"/>
          <w:szCs w:val="23"/>
        </w:rPr>
        <w:t xml:space="preserve">in Hospitality </w:t>
      </w:r>
      <w:r>
        <w:rPr>
          <w:rFonts w:ascii="Calibri" w:hAnsi="Calibri" w:cs="Calibri"/>
          <w:color w:val="403152"/>
          <w:sz w:val="23"/>
          <w:szCs w:val="23"/>
        </w:rPr>
        <w:t>Business</w:t>
      </w:r>
      <w:r w:rsidRPr="00CA57EA">
        <w:rPr>
          <w:rFonts w:ascii="Calibri" w:hAnsi="Calibri" w:cs="Calibri"/>
          <w:color w:val="403152"/>
          <w:sz w:val="23"/>
          <w:szCs w:val="23"/>
        </w:rPr>
        <w:t xml:space="preserve"> Management</w:t>
      </w:r>
      <w:r w:rsidR="00BA5560">
        <w:rPr>
          <w:rFonts w:ascii="Calibri" w:hAnsi="Calibri" w:cs="Calibri"/>
          <w:color w:val="403152"/>
          <w:sz w:val="23"/>
          <w:szCs w:val="23"/>
        </w:rPr>
        <w:t xml:space="preserve">  with two options. A Non-Thesis 30 Credit program and a 39 credit Thesis option</w:t>
      </w:r>
      <w:r w:rsidRPr="00CA57EA">
        <w:rPr>
          <w:rFonts w:ascii="Calibri" w:hAnsi="Calibri" w:cs="Calibri"/>
          <w:color w:val="403152"/>
          <w:sz w:val="23"/>
          <w:szCs w:val="23"/>
        </w:rPr>
        <w:t>.</w:t>
      </w:r>
      <w:r>
        <w:rPr>
          <w:rFonts w:ascii="Calibri" w:hAnsi="Calibri" w:cs="Calibri"/>
          <w:color w:val="403152"/>
          <w:sz w:val="23"/>
          <w:szCs w:val="23"/>
        </w:rPr>
        <w:t xml:space="preserve">  Please be aware that the University requires that graduate students achieve an overall cumulative grade point index of at least 3.0 for graduation.  It is the student’s responsibility to consult the UD graduate catalog for all academic requirements and policies.</w:t>
      </w:r>
    </w:p>
    <w:p w:rsidR="000F49F1" w:rsidRDefault="000F49F1" w:rsidP="004D11A3">
      <w:pPr>
        <w:pStyle w:val="Default"/>
        <w:rPr>
          <w:rFonts w:ascii="Times New Roman" w:hAnsi="Times New Roman" w:cs="Times New Roman"/>
          <w:sz w:val="23"/>
          <w:szCs w:val="23"/>
        </w:rPr>
      </w:pPr>
    </w:p>
    <w:p w:rsidR="000F49F1" w:rsidRPr="000B455A" w:rsidRDefault="000F49F1" w:rsidP="004D11A3">
      <w:pPr>
        <w:pStyle w:val="Default"/>
        <w:rPr>
          <w:rFonts w:ascii="Calibri" w:hAnsi="Calibri" w:cs="Calibri"/>
          <w:color w:val="C00000"/>
          <w:sz w:val="23"/>
          <w:szCs w:val="23"/>
        </w:rPr>
      </w:pPr>
      <w:r w:rsidRPr="000B455A">
        <w:rPr>
          <w:rFonts w:ascii="Calibri" w:hAnsi="Calibri" w:cs="Calibri"/>
          <w:b/>
          <w:bCs/>
          <w:color w:val="C00000"/>
          <w:sz w:val="23"/>
          <w:szCs w:val="23"/>
        </w:rPr>
        <w:t xml:space="preserve">Part II. Admission </w:t>
      </w:r>
    </w:p>
    <w:p w:rsidR="000F49F1" w:rsidRPr="000B455A" w:rsidRDefault="000F49F1" w:rsidP="00CA57EA">
      <w:pPr>
        <w:pStyle w:val="Default"/>
        <w:numPr>
          <w:ilvl w:val="0"/>
          <w:numId w:val="6"/>
        </w:numPr>
        <w:rPr>
          <w:rFonts w:ascii="Calibri" w:hAnsi="Calibri" w:cs="Calibri"/>
          <w:color w:val="C00000"/>
          <w:sz w:val="23"/>
          <w:szCs w:val="23"/>
        </w:rPr>
      </w:pPr>
      <w:r w:rsidRPr="000B455A">
        <w:rPr>
          <w:rFonts w:ascii="Calibri" w:hAnsi="Calibri" w:cs="Calibri"/>
          <w:color w:val="C00000"/>
          <w:sz w:val="23"/>
          <w:szCs w:val="23"/>
        </w:rPr>
        <w:t xml:space="preserve">Admission Requirements (be specific about GRE, GMAT, and TOEFL Scores, G.P.A and others). </w:t>
      </w:r>
    </w:p>
    <w:p w:rsidR="000F49F1" w:rsidRDefault="000F49F1" w:rsidP="00CA57EA">
      <w:pPr>
        <w:pStyle w:val="Default"/>
        <w:ind w:left="720"/>
        <w:rPr>
          <w:rFonts w:ascii="Times New Roman" w:hAnsi="Times New Roman" w:cs="Times New Roman"/>
          <w:sz w:val="23"/>
          <w:szCs w:val="23"/>
        </w:rPr>
      </w:pPr>
    </w:p>
    <w:p w:rsidR="000F49F1" w:rsidRDefault="000F49F1" w:rsidP="00751161">
      <w:pPr>
        <w:pStyle w:val="Default"/>
        <w:ind w:left="720"/>
        <w:rPr>
          <w:rFonts w:ascii="Calibri" w:hAnsi="Calibri" w:cs="Calibri"/>
          <w:color w:val="403152"/>
          <w:sz w:val="23"/>
          <w:szCs w:val="23"/>
        </w:rPr>
      </w:pPr>
      <w:r>
        <w:rPr>
          <w:rFonts w:ascii="Calibri" w:hAnsi="Calibri" w:cs="Calibri"/>
          <w:color w:val="403152"/>
          <w:sz w:val="23"/>
          <w:szCs w:val="23"/>
        </w:rPr>
        <w:t>Qualified applicants for admission to the MS in Hospitality Business Management program must:</w:t>
      </w:r>
    </w:p>
    <w:p w:rsidR="000F49F1" w:rsidRDefault="000F49F1" w:rsidP="00751161">
      <w:pPr>
        <w:pStyle w:val="Default"/>
        <w:ind w:left="720"/>
        <w:rPr>
          <w:rFonts w:ascii="Calibri" w:hAnsi="Calibri" w:cs="Calibri"/>
          <w:color w:val="403152"/>
          <w:sz w:val="23"/>
          <w:szCs w:val="23"/>
        </w:rPr>
      </w:pPr>
    </w:p>
    <w:p w:rsidR="000F49F1" w:rsidRDefault="000F49F1" w:rsidP="00F864D5">
      <w:pPr>
        <w:pStyle w:val="Default"/>
        <w:ind w:left="1440" w:hanging="720"/>
        <w:rPr>
          <w:rFonts w:ascii="Calibri" w:hAnsi="Calibri" w:cs="Calibri"/>
          <w:color w:val="403152"/>
          <w:sz w:val="23"/>
          <w:szCs w:val="23"/>
        </w:rPr>
      </w:pPr>
      <w:r>
        <w:rPr>
          <w:rFonts w:ascii="Calibri" w:hAnsi="Calibri" w:cs="Calibri"/>
          <w:color w:val="403152"/>
          <w:sz w:val="23"/>
          <w:szCs w:val="23"/>
        </w:rPr>
        <w:t>-</w:t>
      </w:r>
      <w:r>
        <w:rPr>
          <w:rFonts w:ascii="Calibri" w:hAnsi="Calibri" w:cs="Calibri"/>
          <w:color w:val="403152"/>
          <w:sz w:val="23"/>
          <w:szCs w:val="23"/>
        </w:rPr>
        <w:tab/>
        <w:t>Supply all information required by the University for admission to a graduate program as stated in the University of Delaware Catalog.</w:t>
      </w:r>
    </w:p>
    <w:p w:rsidR="000F49F1" w:rsidRDefault="000F49F1" w:rsidP="00F864D5">
      <w:pPr>
        <w:pStyle w:val="Default"/>
        <w:ind w:left="1440" w:hanging="720"/>
        <w:rPr>
          <w:rFonts w:ascii="Calibri" w:hAnsi="Calibri" w:cs="Calibri"/>
          <w:color w:val="403152"/>
          <w:sz w:val="23"/>
          <w:szCs w:val="23"/>
        </w:rPr>
      </w:pPr>
      <w:r>
        <w:rPr>
          <w:rFonts w:ascii="Calibri" w:hAnsi="Calibri" w:cs="Calibri"/>
          <w:color w:val="403152"/>
          <w:sz w:val="23"/>
          <w:szCs w:val="23"/>
        </w:rPr>
        <w:t>-</w:t>
      </w:r>
      <w:r>
        <w:rPr>
          <w:rFonts w:ascii="Calibri" w:hAnsi="Calibri" w:cs="Calibri"/>
          <w:color w:val="403152"/>
          <w:sz w:val="23"/>
          <w:szCs w:val="23"/>
        </w:rPr>
        <w:tab/>
        <w:t>Hold the equivalent of a 4-year U.S. Bachelor’s Degree from an accredited college or university.</w:t>
      </w:r>
    </w:p>
    <w:p w:rsidR="000F49F1" w:rsidRDefault="000F49F1" w:rsidP="00F864D5">
      <w:pPr>
        <w:pStyle w:val="Default"/>
        <w:ind w:left="1440" w:hanging="720"/>
        <w:rPr>
          <w:rFonts w:ascii="Calibri" w:hAnsi="Calibri" w:cs="Calibri"/>
          <w:color w:val="403152"/>
          <w:sz w:val="23"/>
          <w:szCs w:val="23"/>
        </w:rPr>
      </w:pPr>
      <w:r>
        <w:rPr>
          <w:rFonts w:ascii="Calibri" w:hAnsi="Calibri" w:cs="Calibri"/>
          <w:color w:val="403152"/>
          <w:sz w:val="23"/>
          <w:szCs w:val="23"/>
        </w:rPr>
        <w:t>-</w:t>
      </w:r>
      <w:r>
        <w:rPr>
          <w:rFonts w:ascii="Calibri" w:hAnsi="Calibri" w:cs="Calibri"/>
          <w:color w:val="403152"/>
          <w:sz w:val="23"/>
          <w:szCs w:val="23"/>
        </w:rPr>
        <w:tab/>
        <w:t>Submit a Graduate Admission Application and official transcripts of all previous academic work.</w:t>
      </w:r>
    </w:p>
    <w:p w:rsidR="000F49F1" w:rsidRDefault="000F49F1" w:rsidP="00F864D5">
      <w:pPr>
        <w:pStyle w:val="Default"/>
        <w:ind w:left="1440" w:hanging="720"/>
        <w:rPr>
          <w:rFonts w:ascii="Calibri" w:hAnsi="Calibri" w:cs="Calibri"/>
          <w:color w:val="403152"/>
          <w:sz w:val="23"/>
          <w:szCs w:val="23"/>
        </w:rPr>
      </w:pPr>
      <w:r>
        <w:rPr>
          <w:rFonts w:ascii="Calibri" w:hAnsi="Calibri" w:cs="Calibri"/>
          <w:color w:val="403152"/>
          <w:sz w:val="23"/>
          <w:szCs w:val="23"/>
        </w:rPr>
        <w:t>-</w:t>
      </w:r>
      <w:r>
        <w:rPr>
          <w:rFonts w:ascii="Calibri" w:hAnsi="Calibri" w:cs="Calibri"/>
          <w:color w:val="403152"/>
          <w:sz w:val="23"/>
          <w:szCs w:val="23"/>
        </w:rPr>
        <w:tab/>
        <w:t>Submit official results of the Graduate Records Examination (GRE) or the Graduate Management Admission Test (GMAT).</w:t>
      </w:r>
    </w:p>
    <w:p w:rsidR="000F49F1" w:rsidRDefault="000F49F1" w:rsidP="00751161">
      <w:pPr>
        <w:pStyle w:val="Default"/>
        <w:ind w:left="720"/>
        <w:rPr>
          <w:rFonts w:ascii="Calibri" w:hAnsi="Calibri" w:cs="Calibri"/>
          <w:color w:val="403152"/>
          <w:sz w:val="23"/>
          <w:szCs w:val="23"/>
        </w:rPr>
      </w:pPr>
      <w:r>
        <w:rPr>
          <w:rFonts w:ascii="Calibri" w:hAnsi="Calibri" w:cs="Calibri"/>
          <w:color w:val="403152"/>
          <w:sz w:val="23"/>
          <w:szCs w:val="23"/>
        </w:rPr>
        <w:t>-</w:t>
      </w:r>
      <w:r>
        <w:rPr>
          <w:rFonts w:ascii="Calibri" w:hAnsi="Calibri" w:cs="Calibri"/>
          <w:color w:val="403152"/>
          <w:sz w:val="23"/>
          <w:szCs w:val="23"/>
        </w:rPr>
        <w:tab/>
        <w:t>Submit three letters of recommendation from faculty and/or employers.</w:t>
      </w:r>
    </w:p>
    <w:p w:rsidR="000F49F1" w:rsidRDefault="000F49F1" w:rsidP="00751161">
      <w:pPr>
        <w:pStyle w:val="Default"/>
        <w:ind w:left="720"/>
        <w:rPr>
          <w:rFonts w:ascii="Calibri" w:hAnsi="Calibri" w:cs="Calibri"/>
          <w:color w:val="403152"/>
          <w:sz w:val="23"/>
          <w:szCs w:val="23"/>
        </w:rPr>
      </w:pPr>
      <w:r>
        <w:rPr>
          <w:rFonts w:ascii="Calibri" w:hAnsi="Calibri" w:cs="Calibri"/>
          <w:color w:val="403152"/>
          <w:sz w:val="23"/>
          <w:szCs w:val="23"/>
        </w:rPr>
        <w:t>-</w:t>
      </w:r>
      <w:r>
        <w:rPr>
          <w:rFonts w:ascii="Calibri" w:hAnsi="Calibri" w:cs="Calibri"/>
          <w:color w:val="403152"/>
          <w:sz w:val="23"/>
          <w:szCs w:val="23"/>
        </w:rPr>
        <w:tab/>
        <w:t>Submit a resume and application essays on the following topics:</w:t>
      </w:r>
    </w:p>
    <w:p w:rsidR="000F49F1" w:rsidRDefault="000F49F1" w:rsidP="00751161">
      <w:pPr>
        <w:pStyle w:val="Default"/>
        <w:ind w:left="720"/>
        <w:rPr>
          <w:rFonts w:ascii="Calibri" w:hAnsi="Calibri" w:cs="Calibri"/>
          <w:color w:val="403152"/>
          <w:sz w:val="23"/>
          <w:szCs w:val="23"/>
        </w:rPr>
      </w:pPr>
    </w:p>
    <w:p w:rsidR="000F49F1" w:rsidRDefault="000F49F1" w:rsidP="00F864D5">
      <w:pPr>
        <w:pStyle w:val="Default"/>
        <w:numPr>
          <w:ilvl w:val="0"/>
          <w:numId w:val="8"/>
        </w:numPr>
        <w:rPr>
          <w:rFonts w:ascii="Calibri" w:hAnsi="Calibri" w:cs="Calibri"/>
          <w:color w:val="403152"/>
          <w:sz w:val="23"/>
          <w:szCs w:val="23"/>
        </w:rPr>
      </w:pPr>
      <w:r>
        <w:rPr>
          <w:rFonts w:ascii="Calibri" w:hAnsi="Calibri" w:cs="Calibri"/>
          <w:color w:val="403152"/>
          <w:sz w:val="23"/>
          <w:szCs w:val="23"/>
        </w:rPr>
        <w:t>What are your career objectives and how will an MS in Hospitality Business Management help you achieve your goals?</w:t>
      </w:r>
    </w:p>
    <w:p w:rsidR="000F49F1" w:rsidRDefault="000F49F1" w:rsidP="00F864D5">
      <w:pPr>
        <w:pStyle w:val="Default"/>
        <w:numPr>
          <w:ilvl w:val="0"/>
          <w:numId w:val="8"/>
        </w:numPr>
        <w:rPr>
          <w:rFonts w:ascii="Calibri" w:hAnsi="Calibri" w:cs="Calibri"/>
          <w:color w:val="403152"/>
          <w:sz w:val="23"/>
          <w:szCs w:val="23"/>
        </w:rPr>
      </w:pPr>
      <w:r>
        <w:rPr>
          <w:rFonts w:ascii="Calibri" w:hAnsi="Calibri" w:cs="Calibri"/>
          <w:color w:val="403152"/>
          <w:sz w:val="23"/>
          <w:szCs w:val="23"/>
        </w:rPr>
        <w:t>Describe a particular challenging experience and how you handled that experience.</w:t>
      </w:r>
    </w:p>
    <w:p w:rsidR="000F49F1" w:rsidRDefault="000F49F1" w:rsidP="00F864D5">
      <w:pPr>
        <w:pStyle w:val="Default"/>
        <w:numPr>
          <w:ilvl w:val="0"/>
          <w:numId w:val="8"/>
        </w:numPr>
        <w:rPr>
          <w:rFonts w:ascii="Calibri" w:hAnsi="Calibri" w:cs="Calibri"/>
          <w:color w:val="403152"/>
          <w:sz w:val="23"/>
          <w:szCs w:val="23"/>
        </w:rPr>
      </w:pPr>
      <w:r>
        <w:rPr>
          <w:rFonts w:ascii="Calibri" w:hAnsi="Calibri" w:cs="Calibri"/>
          <w:color w:val="403152"/>
          <w:sz w:val="23"/>
          <w:szCs w:val="23"/>
        </w:rPr>
        <w:t>Describe any special circumstances related to your academic record that you think the admissions committee should consider.</w:t>
      </w:r>
    </w:p>
    <w:p w:rsidR="000F49F1" w:rsidRDefault="000F49F1" w:rsidP="00F864D5">
      <w:pPr>
        <w:pStyle w:val="Default"/>
        <w:ind w:left="2160"/>
        <w:rPr>
          <w:rFonts w:ascii="Calibri" w:hAnsi="Calibri" w:cs="Calibri"/>
          <w:color w:val="403152"/>
          <w:sz w:val="23"/>
          <w:szCs w:val="23"/>
        </w:rPr>
      </w:pPr>
    </w:p>
    <w:p w:rsidR="000F49F1" w:rsidRDefault="000F49F1" w:rsidP="009C0A62">
      <w:pPr>
        <w:pStyle w:val="Default"/>
        <w:ind w:left="720"/>
        <w:rPr>
          <w:rFonts w:ascii="Calibri" w:hAnsi="Calibri" w:cs="Calibri"/>
          <w:color w:val="403152"/>
          <w:sz w:val="23"/>
          <w:szCs w:val="23"/>
        </w:rPr>
      </w:pPr>
      <w:r>
        <w:rPr>
          <w:rFonts w:ascii="Calibri" w:hAnsi="Calibri" w:cs="Calibri"/>
          <w:color w:val="403152"/>
          <w:sz w:val="23"/>
          <w:szCs w:val="23"/>
        </w:rPr>
        <w:t xml:space="preserve">Applications can be submitted before taking the GRE or GMAT.  Please indicate on your application the scheduled date of your GRE or GMAT exam.  However, late exam submission will delay application processing and the admission decision. </w:t>
      </w:r>
    </w:p>
    <w:p w:rsidR="000F49F1" w:rsidRDefault="000F49F1" w:rsidP="00751161">
      <w:pPr>
        <w:pStyle w:val="Default"/>
        <w:ind w:left="720"/>
        <w:rPr>
          <w:rFonts w:ascii="Calibri" w:hAnsi="Calibri" w:cs="Calibri"/>
          <w:color w:val="403152"/>
          <w:sz w:val="23"/>
          <w:szCs w:val="23"/>
        </w:rPr>
      </w:pPr>
    </w:p>
    <w:p w:rsidR="000F49F1" w:rsidRDefault="000F49F1" w:rsidP="00751161">
      <w:pPr>
        <w:pStyle w:val="Default"/>
        <w:ind w:left="720"/>
        <w:rPr>
          <w:rFonts w:ascii="Calibri" w:hAnsi="Calibri" w:cs="Calibri"/>
          <w:color w:val="403152"/>
          <w:sz w:val="23"/>
          <w:szCs w:val="23"/>
        </w:rPr>
      </w:pPr>
      <w:r>
        <w:rPr>
          <w:rFonts w:ascii="Calibri" w:hAnsi="Calibri" w:cs="Calibri"/>
          <w:color w:val="403152"/>
          <w:sz w:val="23"/>
          <w:szCs w:val="23"/>
        </w:rPr>
        <w:t xml:space="preserve">Admission to the program is selective and competitive based on the number of applicants and the limits of available faculty and facilities.  Those who meet stated minimum academic requirements are not guaranteed admission, nor are those who fail to meet those requirements necessarily </w:t>
      </w:r>
      <w:r>
        <w:rPr>
          <w:rFonts w:ascii="Calibri" w:hAnsi="Calibri" w:cs="Calibri"/>
          <w:color w:val="403152"/>
          <w:sz w:val="23"/>
          <w:szCs w:val="23"/>
        </w:rPr>
        <w:lastRenderedPageBreak/>
        <w:t xml:space="preserve">precluded from admission if they possess other appropriate strengths.  Admission decisions are made by the </w:t>
      </w:r>
      <w:r w:rsidR="00052FB7">
        <w:rPr>
          <w:rFonts w:ascii="Calibri" w:hAnsi="Calibri" w:cs="Calibri"/>
          <w:color w:val="403152"/>
          <w:sz w:val="23"/>
          <w:szCs w:val="23"/>
        </w:rPr>
        <w:t xml:space="preserve">HSBM </w:t>
      </w:r>
      <w:r>
        <w:rPr>
          <w:rFonts w:ascii="Calibri" w:hAnsi="Calibri" w:cs="Calibri"/>
          <w:color w:val="403152"/>
          <w:sz w:val="23"/>
          <w:szCs w:val="23"/>
        </w:rPr>
        <w:t>Department Graduate Committee and based upon a number of factors, including the applicant’s GRE or GMAT, college transcripts, application essays, relevant work experience and letters of recommendation.</w:t>
      </w:r>
    </w:p>
    <w:p w:rsidR="000F49F1" w:rsidRPr="0014138E" w:rsidRDefault="000F49F1" w:rsidP="00751161">
      <w:pPr>
        <w:pStyle w:val="Default"/>
        <w:ind w:left="720"/>
        <w:rPr>
          <w:rFonts w:ascii="Calibri" w:hAnsi="Calibri" w:cs="Calibri"/>
          <w:color w:val="403152"/>
          <w:sz w:val="23"/>
          <w:szCs w:val="23"/>
        </w:rPr>
      </w:pPr>
    </w:p>
    <w:p w:rsidR="000F49F1" w:rsidRPr="0014138E" w:rsidRDefault="000F49F1" w:rsidP="00751161">
      <w:pPr>
        <w:pStyle w:val="Default"/>
        <w:ind w:left="720"/>
        <w:rPr>
          <w:rFonts w:ascii="Calibri" w:hAnsi="Calibri" w:cs="Calibri"/>
          <w:color w:val="403152"/>
          <w:sz w:val="23"/>
          <w:szCs w:val="23"/>
        </w:rPr>
      </w:pPr>
      <w:r w:rsidRPr="0014138E">
        <w:rPr>
          <w:rFonts w:ascii="Calibri" w:hAnsi="Calibri" w:cs="Calibri"/>
          <w:color w:val="403152"/>
          <w:sz w:val="23"/>
          <w:szCs w:val="23"/>
        </w:rPr>
        <w:t xml:space="preserve">Prospective full-time candidates are admitted for fall semester only.  Part-time candidates may </w:t>
      </w:r>
      <w:r>
        <w:rPr>
          <w:rFonts w:ascii="Calibri" w:hAnsi="Calibri" w:cs="Calibri"/>
          <w:color w:val="403152"/>
          <w:sz w:val="23"/>
          <w:szCs w:val="23"/>
        </w:rPr>
        <w:t xml:space="preserve">also </w:t>
      </w:r>
      <w:r w:rsidRPr="0014138E">
        <w:rPr>
          <w:rFonts w:ascii="Calibri" w:hAnsi="Calibri" w:cs="Calibri"/>
          <w:color w:val="403152"/>
          <w:sz w:val="23"/>
          <w:szCs w:val="23"/>
        </w:rPr>
        <w:t xml:space="preserve">begin in the fall semester. </w:t>
      </w:r>
    </w:p>
    <w:p w:rsidR="000F49F1" w:rsidRPr="0014138E" w:rsidRDefault="000F49F1" w:rsidP="00751161">
      <w:pPr>
        <w:shd w:val="clear" w:color="auto" w:fill="FFFFFF"/>
        <w:ind w:left="720"/>
        <w:jc w:val="left"/>
        <w:rPr>
          <w:color w:val="403152"/>
          <w:sz w:val="23"/>
          <w:szCs w:val="23"/>
        </w:rPr>
      </w:pPr>
    </w:p>
    <w:p w:rsidR="000F49F1" w:rsidRPr="0014138E" w:rsidRDefault="000F49F1" w:rsidP="00BB2CE6">
      <w:pPr>
        <w:shd w:val="clear" w:color="auto" w:fill="FFFFFF"/>
        <w:ind w:left="720"/>
        <w:jc w:val="left"/>
        <w:rPr>
          <w:color w:val="403152"/>
          <w:sz w:val="23"/>
          <w:szCs w:val="23"/>
        </w:rPr>
      </w:pPr>
      <w:r w:rsidRPr="0014138E">
        <w:rPr>
          <w:color w:val="403152"/>
          <w:sz w:val="23"/>
          <w:szCs w:val="23"/>
        </w:rPr>
        <w:t xml:space="preserve">Candidates for admission need not have majored in </w:t>
      </w:r>
      <w:r w:rsidR="00052FB7">
        <w:rPr>
          <w:color w:val="403152"/>
          <w:sz w:val="23"/>
          <w:szCs w:val="23"/>
        </w:rPr>
        <w:t>HSBM</w:t>
      </w:r>
      <w:r w:rsidRPr="0014138E">
        <w:rPr>
          <w:color w:val="403152"/>
          <w:sz w:val="23"/>
          <w:szCs w:val="23"/>
        </w:rPr>
        <w:t xml:space="preserve"> previously, but they will be expected to possess:</w:t>
      </w:r>
    </w:p>
    <w:p w:rsidR="000F49F1" w:rsidRPr="0014138E" w:rsidRDefault="000F49F1" w:rsidP="00F864D5">
      <w:pPr>
        <w:pStyle w:val="ListParagraph"/>
        <w:numPr>
          <w:ilvl w:val="0"/>
          <w:numId w:val="9"/>
        </w:numPr>
        <w:shd w:val="clear" w:color="auto" w:fill="FFFFFF"/>
        <w:jc w:val="left"/>
        <w:rPr>
          <w:color w:val="403152"/>
          <w:sz w:val="23"/>
          <w:szCs w:val="23"/>
        </w:rPr>
      </w:pPr>
      <w:r w:rsidRPr="0014138E">
        <w:rPr>
          <w:color w:val="403152"/>
          <w:sz w:val="23"/>
          <w:szCs w:val="23"/>
        </w:rPr>
        <w:t>Strong written and oral communications skills</w:t>
      </w:r>
    </w:p>
    <w:p w:rsidR="000F49F1" w:rsidRPr="0014138E" w:rsidRDefault="000F49F1" w:rsidP="009C0A62">
      <w:pPr>
        <w:pStyle w:val="Default"/>
        <w:numPr>
          <w:ilvl w:val="0"/>
          <w:numId w:val="9"/>
        </w:numPr>
        <w:rPr>
          <w:rFonts w:ascii="Calibri" w:hAnsi="Calibri" w:cs="Calibri"/>
          <w:color w:val="403152"/>
          <w:sz w:val="23"/>
          <w:szCs w:val="23"/>
        </w:rPr>
      </w:pPr>
      <w:r w:rsidRPr="0014138E">
        <w:rPr>
          <w:rFonts w:ascii="Calibri" w:hAnsi="Calibri" w:cs="Calibri"/>
          <w:color w:val="403152"/>
          <w:sz w:val="23"/>
          <w:szCs w:val="23"/>
        </w:rPr>
        <w:t xml:space="preserve">A minimum of 160 in Verbal and 148 in Quantitative Reasoning on the GRE </w:t>
      </w:r>
      <w:r>
        <w:rPr>
          <w:rFonts w:ascii="Calibri" w:hAnsi="Calibri" w:cs="Calibri"/>
          <w:color w:val="403152"/>
          <w:sz w:val="23"/>
          <w:szCs w:val="23"/>
        </w:rPr>
        <w:t xml:space="preserve">is preferred </w:t>
      </w:r>
      <w:r w:rsidRPr="0014138E">
        <w:rPr>
          <w:rFonts w:ascii="Calibri" w:hAnsi="Calibri" w:cs="Calibri"/>
          <w:color w:val="403152"/>
          <w:sz w:val="23"/>
          <w:szCs w:val="23"/>
        </w:rPr>
        <w:t>(GMAT scores also acceptable</w:t>
      </w:r>
      <w:r>
        <w:rPr>
          <w:rFonts w:ascii="Calibri" w:hAnsi="Calibri" w:cs="Calibri"/>
          <w:color w:val="403152"/>
          <w:sz w:val="23"/>
          <w:szCs w:val="23"/>
        </w:rPr>
        <w:t xml:space="preserve"> and a minimum of 550 is preferred</w:t>
      </w:r>
      <w:r w:rsidRPr="0014138E">
        <w:rPr>
          <w:rFonts w:ascii="Calibri" w:hAnsi="Calibri" w:cs="Calibri"/>
          <w:color w:val="403152"/>
          <w:sz w:val="23"/>
          <w:szCs w:val="23"/>
        </w:rPr>
        <w:t>)</w:t>
      </w:r>
    </w:p>
    <w:p w:rsidR="000F49F1" w:rsidRPr="0014138E" w:rsidRDefault="000F49F1" w:rsidP="00F864D5">
      <w:pPr>
        <w:pStyle w:val="Default"/>
        <w:ind w:left="720" w:firstLine="360"/>
        <w:rPr>
          <w:rFonts w:ascii="Calibri" w:hAnsi="Calibri" w:cs="Calibri"/>
          <w:color w:val="403152"/>
          <w:sz w:val="23"/>
          <w:szCs w:val="23"/>
        </w:rPr>
      </w:pPr>
      <w:r w:rsidRPr="0014138E">
        <w:rPr>
          <w:rFonts w:ascii="Calibri" w:hAnsi="Calibri" w:cs="Calibri"/>
          <w:color w:val="403152"/>
          <w:sz w:val="23"/>
          <w:szCs w:val="23"/>
        </w:rPr>
        <w:t>-</w:t>
      </w:r>
      <w:r w:rsidRPr="0014138E">
        <w:rPr>
          <w:rFonts w:ascii="Calibri" w:hAnsi="Calibri" w:cs="Calibri"/>
          <w:color w:val="403152"/>
          <w:sz w:val="23"/>
          <w:szCs w:val="23"/>
        </w:rPr>
        <w:tab/>
        <w:t>Acceptable evaluation of three (3) letters of recommendation</w:t>
      </w:r>
    </w:p>
    <w:p w:rsidR="000F49F1" w:rsidRPr="0014138E" w:rsidRDefault="000F49F1" w:rsidP="00F864D5">
      <w:pPr>
        <w:pStyle w:val="Default"/>
        <w:ind w:left="1440" w:hanging="360"/>
        <w:rPr>
          <w:rFonts w:ascii="Calibri" w:hAnsi="Calibri" w:cs="Calibri"/>
          <w:color w:val="403152"/>
          <w:sz w:val="23"/>
          <w:szCs w:val="23"/>
        </w:rPr>
      </w:pPr>
      <w:r w:rsidRPr="0014138E">
        <w:rPr>
          <w:rFonts w:ascii="Calibri" w:hAnsi="Calibri" w:cs="Calibri"/>
          <w:color w:val="403152"/>
          <w:sz w:val="23"/>
          <w:szCs w:val="23"/>
        </w:rPr>
        <w:t>-</w:t>
      </w:r>
      <w:r w:rsidRPr="0014138E">
        <w:rPr>
          <w:rFonts w:ascii="Calibri" w:hAnsi="Calibri" w:cs="Calibri"/>
          <w:color w:val="403152"/>
          <w:sz w:val="23"/>
          <w:szCs w:val="23"/>
        </w:rPr>
        <w:tab/>
        <w:t xml:space="preserve">Students whose first language is not English must achieve a minimum score of </w:t>
      </w:r>
      <w:r w:rsidR="004E14EE">
        <w:rPr>
          <w:rFonts w:ascii="Calibri" w:hAnsi="Calibri" w:cs="Calibri"/>
          <w:color w:val="403152"/>
          <w:sz w:val="23"/>
          <w:szCs w:val="23"/>
        </w:rPr>
        <w:t>100</w:t>
      </w:r>
      <w:r w:rsidR="004E14EE" w:rsidRPr="0014138E">
        <w:rPr>
          <w:rFonts w:ascii="Calibri" w:hAnsi="Calibri" w:cs="Calibri"/>
          <w:color w:val="403152"/>
          <w:sz w:val="23"/>
          <w:szCs w:val="23"/>
        </w:rPr>
        <w:t xml:space="preserve"> </w:t>
      </w:r>
      <w:r w:rsidRPr="0014138E">
        <w:rPr>
          <w:rFonts w:ascii="Calibri" w:hAnsi="Calibri" w:cs="Calibri"/>
          <w:color w:val="403152"/>
          <w:sz w:val="23"/>
          <w:szCs w:val="23"/>
        </w:rPr>
        <w:t xml:space="preserve">on the </w:t>
      </w:r>
      <w:r w:rsidR="004E14EE">
        <w:rPr>
          <w:rFonts w:ascii="Calibri" w:hAnsi="Calibri" w:cs="Calibri"/>
          <w:color w:val="403152"/>
          <w:sz w:val="23"/>
          <w:szCs w:val="23"/>
        </w:rPr>
        <w:t xml:space="preserve">Internet based </w:t>
      </w:r>
      <w:r w:rsidRPr="0014138E">
        <w:rPr>
          <w:rFonts w:ascii="Calibri" w:hAnsi="Calibri" w:cs="Calibri"/>
          <w:color w:val="403152"/>
          <w:sz w:val="23"/>
          <w:szCs w:val="23"/>
        </w:rPr>
        <w:t>Test of English as a Foreign Language</w:t>
      </w:r>
      <w:r w:rsidR="004E14EE">
        <w:rPr>
          <w:rFonts w:ascii="Calibri" w:hAnsi="Calibri" w:cs="Calibri"/>
          <w:color w:val="403152"/>
          <w:sz w:val="23"/>
          <w:szCs w:val="23"/>
        </w:rPr>
        <w:t xml:space="preserve"> (TOEFL).</w:t>
      </w:r>
    </w:p>
    <w:p w:rsidR="000F49F1" w:rsidRPr="0014138E" w:rsidRDefault="000F49F1" w:rsidP="00CA57EA">
      <w:pPr>
        <w:pStyle w:val="Default"/>
        <w:ind w:left="720"/>
        <w:rPr>
          <w:rFonts w:ascii="Calibri" w:hAnsi="Calibri" w:cs="Calibri"/>
          <w:color w:val="403152"/>
          <w:sz w:val="23"/>
          <w:szCs w:val="23"/>
        </w:rPr>
      </w:pPr>
    </w:p>
    <w:p w:rsidR="000F49F1" w:rsidRPr="000B455A" w:rsidRDefault="000F49F1" w:rsidP="00751161">
      <w:pPr>
        <w:pStyle w:val="Default"/>
        <w:numPr>
          <w:ilvl w:val="0"/>
          <w:numId w:val="6"/>
        </w:numPr>
        <w:rPr>
          <w:rFonts w:ascii="Calibri" w:hAnsi="Calibri" w:cs="Calibri"/>
          <w:color w:val="C00000"/>
          <w:sz w:val="23"/>
          <w:szCs w:val="23"/>
        </w:rPr>
      </w:pPr>
      <w:r w:rsidRPr="000B455A">
        <w:rPr>
          <w:rFonts w:ascii="Calibri" w:hAnsi="Calibri" w:cs="Calibri"/>
          <w:color w:val="C00000"/>
          <w:sz w:val="23"/>
          <w:szCs w:val="23"/>
        </w:rPr>
        <w:t xml:space="preserve">Prior degree requirements. </w:t>
      </w:r>
    </w:p>
    <w:p w:rsidR="000F49F1" w:rsidRDefault="000F49F1" w:rsidP="00751161">
      <w:pPr>
        <w:pStyle w:val="Default"/>
        <w:ind w:left="720"/>
        <w:rPr>
          <w:rFonts w:ascii="Times New Roman" w:hAnsi="Times New Roman" w:cs="Times New Roman"/>
          <w:sz w:val="23"/>
          <w:szCs w:val="23"/>
        </w:rPr>
      </w:pPr>
    </w:p>
    <w:p w:rsidR="000F49F1" w:rsidRPr="00F864D5" w:rsidRDefault="000F49F1" w:rsidP="00751161">
      <w:pPr>
        <w:pStyle w:val="Default"/>
        <w:ind w:left="720"/>
        <w:rPr>
          <w:rFonts w:ascii="Calibri" w:hAnsi="Calibri" w:cs="Calibri"/>
          <w:sz w:val="23"/>
          <w:szCs w:val="23"/>
        </w:rPr>
      </w:pPr>
      <w:r w:rsidRPr="00F864D5">
        <w:rPr>
          <w:rFonts w:ascii="Calibri" w:hAnsi="Calibri" w:cs="Calibri"/>
          <w:sz w:val="23"/>
          <w:szCs w:val="23"/>
        </w:rPr>
        <w:t>Applicants need not have majored in any specific undergraduate field.  The following should be considered as preferred minimum levels for admission:</w:t>
      </w:r>
    </w:p>
    <w:p w:rsidR="000F49F1" w:rsidRDefault="000F49F1" w:rsidP="00751161">
      <w:pPr>
        <w:pStyle w:val="Default"/>
        <w:ind w:left="720"/>
        <w:rPr>
          <w:rFonts w:ascii="Times New Roman" w:hAnsi="Times New Roman" w:cs="Times New Roman"/>
          <w:sz w:val="23"/>
          <w:szCs w:val="23"/>
        </w:rPr>
      </w:pPr>
    </w:p>
    <w:p w:rsidR="000F49F1" w:rsidRPr="006400E1" w:rsidRDefault="000F49F1" w:rsidP="00F864D5">
      <w:pPr>
        <w:pStyle w:val="Default"/>
        <w:numPr>
          <w:ilvl w:val="0"/>
          <w:numId w:val="12"/>
        </w:numPr>
        <w:rPr>
          <w:rFonts w:ascii="Calibri" w:hAnsi="Calibri" w:cs="Calibri"/>
          <w:sz w:val="23"/>
          <w:szCs w:val="23"/>
        </w:rPr>
      </w:pPr>
      <w:r w:rsidRPr="006400E1">
        <w:rPr>
          <w:rFonts w:ascii="Calibri" w:hAnsi="Calibri" w:cs="Calibri"/>
          <w:sz w:val="23"/>
          <w:szCs w:val="23"/>
        </w:rPr>
        <w:t>A minimum overall undergraduate GPA of 3.0 (out of 4.0)</w:t>
      </w:r>
    </w:p>
    <w:p w:rsidR="000F49F1" w:rsidRPr="006400E1" w:rsidRDefault="000F49F1" w:rsidP="00F864D5">
      <w:pPr>
        <w:pStyle w:val="Default"/>
        <w:numPr>
          <w:ilvl w:val="0"/>
          <w:numId w:val="12"/>
        </w:numPr>
        <w:rPr>
          <w:rFonts w:ascii="Calibri" w:hAnsi="Calibri" w:cs="Calibri"/>
          <w:sz w:val="23"/>
          <w:szCs w:val="23"/>
        </w:rPr>
      </w:pPr>
      <w:r w:rsidRPr="006400E1">
        <w:rPr>
          <w:rFonts w:ascii="Calibri" w:hAnsi="Calibri" w:cs="Calibri"/>
          <w:sz w:val="23"/>
          <w:szCs w:val="23"/>
        </w:rPr>
        <w:t>A Bachelor’s degree from an accredited college or university</w:t>
      </w:r>
    </w:p>
    <w:p w:rsidR="000F49F1" w:rsidRDefault="000F49F1" w:rsidP="00751161">
      <w:pPr>
        <w:pStyle w:val="Default"/>
        <w:ind w:left="720"/>
        <w:rPr>
          <w:rFonts w:ascii="Times New Roman" w:hAnsi="Times New Roman" w:cs="Times New Roman"/>
          <w:sz w:val="23"/>
          <w:szCs w:val="23"/>
        </w:rPr>
      </w:pPr>
    </w:p>
    <w:p w:rsidR="000F49F1" w:rsidRPr="000B455A" w:rsidRDefault="000F49F1" w:rsidP="004D11A3">
      <w:pPr>
        <w:pStyle w:val="Default"/>
        <w:rPr>
          <w:rFonts w:ascii="Calibri" w:hAnsi="Calibri" w:cs="Calibri"/>
          <w:color w:val="C00000"/>
          <w:sz w:val="23"/>
          <w:szCs w:val="23"/>
        </w:rPr>
      </w:pPr>
      <w:r w:rsidRPr="000B455A">
        <w:rPr>
          <w:rFonts w:ascii="Calibri" w:hAnsi="Calibri" w:cs="Calibri"/>
          <w:color w:val="C00000"/>
          <w:sz w:val="23"/>
          <w:szCs w:val="23"/>
        </w:rPr>
        <w:t xml:space="preserve">C. Application deadlines. </w:t>
      </w:r>
    </w:p>
    <w:p w:rsidR="000F49F1" w:rsidRDefault="000F49F1" w:rsidP="004D11A3">
      <w:pPr>
        <w:pStyle w:val="Default"/>
        <w:rPr>
          <w:rFonts w:ascii="Times New Roman" w:hAnsi="Times New Roman" w:cs="Times New Roman"/>
          <w:sz w:val="23"/>
          <w:szCs w:val="23"/>
        </w:rPr>
      </w:pPr>
    </w:p>
    <w:p w:rsidR="000F49F1" w:rsidRPr="00CA57EA" w:rsidRDefault="000F49F1" w:rsidP="004D11A3">
      <w:pPr>
        <w:pStyle w:val="Default"/>
        <w:rPr>
          <w:rFonts w:ascii="Calibri" w:hAnsi="Calibri" w:cs="Calibri"/>
          <w:color w:val="403152"/>
          <w:sz w:val="23"/>
          <w:szCs w:val="23"/>
        </w:rPr>
      </w:pPr>
      <w:r>
        <w:rPr>
          <w:rFonts w:ascii="Times New Roman" w:hAnsi="Times New Roman" w:cs="Times New Roman"/>
          <w:sz w:val="23"/>
          <w:szCs w:val="23"/>
        </w:rPr>
        <w:tab/>
      </w:r>
      <w:r w:rsidRPr="00CA57EA">
        <w:rPr>
          <w:rFonts w:ascii="Calibri" w:hAnsi="Calibri" w:cs="Calibri"/>
          <w:color w:val="403152"/>
          <w:sz w:val="23"/>
          <w:szCs w:val="23"/>
        </w:rPr>
        <w:t xml:space="preserve">Application deadline is </w:t>
      </w:r>
      <w:r w:rsidR="00257461">
        <w:rPr>
          <w:rFonts w:ascii="Calibri" w:hAnsi="Calibri" w:cs="Calibri"/>
          <w:color w:val="403152"/>
          <w:sz w:val="23"/>
          <w:szCs w:val="23"/>
        </w:rPr>
        <w:t>February</w:t>
      </w:r>
      <w:r w:rsidR="00257461" w:rsidRPr="00CA57EA">
        <w:rPr>
          <w:rFonts w:ascii="Calibri" w:hAnsi="Calibri" w:cs="Calibri"/>
          <w:color w:val="403152"/>
          <w:sz w:val="23"/>
          <w:szCs w:val="23"/>
        </w:rPr>
        <w:t xml:space="preserve"> </w:t>
      </w:r>
      <w:r w:rsidRPr="00CA57EA">
        <w:rPr>
          <w:rFonts w:ascii="Calibri" w:hAnsi="Calibri" w:cs="Calibri"/>
          <w:color w:val="403152"/>
          <w:sz w:val="23"/>
          <w:szCs w:val="23"/>
        </w:rPr>
        <w:t>15 each year.</w:t>
      </w:r>
    </w:p>
    <w:p w:rsidR="000F49F1" w:rsidRPr="000B455A" w:rsidRDefault="000F49F1" w:rsidP="004D11A3">
      <w:pPr>
        <w:pStyle w:val="Default"/>
        <w:rPr>
          <w:rFonts w:ascii="Calibri" w:hAnsi="Calibri" w:cs="Calibri"/>
          <w:color w:val="C00000"/>
          <w:sz w:val="23"/>
          <w:szCs w:val="23"/>
        </w:rPr>
      </w:pPr>
    </w:p>
    <w:p w:rsidR="000F49F1" w:rsidRPr="000B455A" w:rsidRDefault="000F49F1" w:rsidP="007411EC">
      <w:pPr>
        <w:pStyle w:val="Default"/>
        <w:numPr>
          <w:ilvl w:val="0"/>
          <w:numId w:val="5"/>
        </w:numPr>
        <w:rPr>
          <w:rFonts w:ascii="Calibri" w:hAnsi="Calibri" w:cs="Calibri"/>
          <w:color w:val="C00000"/>
          <w:sz w:val="23"/>
          <w:szCs w:val="23"/>
        </w:rPr>
      </w:pPr>
      <w:r w:rsidRPr="000B455A">
        <w:rPr>
          <w:rFonts w:ascii="Calibri" w:hAnsi="Calibri" w:cs="Calibri"/>
          <w:color w:val="C00000"/>
          <w:sz w:val="23"/>
          <w:szCs w:val="23"/>
        </w:rPr>
        <w:t xml:space="preserve">Special competencies needed (i.e., specific courses or experience). </w:t>
      </w:r>
    </w:p>
    <w:p w:rsidR="000F49F1" w:rsidRDefault="000F49F1" w:rsidP="00F864D5">
      <w:pPr>
        <w:pStyle w:val="Default"/>
        <w:ind w:left="720"/>
        <w:rPr>
          <w:rFonts w:ascii="Times New Roman" w:hAnsi="Times New Roman" w:cs="Times New Roman"/>
          <w:sz w:val="23"/>
          <w:szCs w:val="23"/>
        </w:rPr>
      </w:pPr>
    </w:p>
    <w:p w:rsidR="000F49F1" w:rsidRPr="00F864D5" w:rsidRDefault="000F49F1" w:rsidP="00F864D5">
      <w:pPr>
        <w:pStyle w:val="Default"/>
        <w:ind w:left="720"/>
        <w:rPr>
          <w:rFonts w:ascii="Calibri" w:hAnsi="Calibri" w:cs="Calibri"/>
          <w:sz w:val="23"/>
          <w:szCs w:val="23"/>
        </w:rPr>
      </w:pPr>
      <w:r w:rsidRPr="00F864D5">
        <w:rPr>
          <w:rFonts w:ascii="Calibri" w:hAnsi="Calibri" w:cs="Calibri"/>
          <w:sz w:val="23"/>
          <w:szCs w:val="23"/>
        </w:rPr>
        <w:t>Incoming students are expected to have:</w:t>
      </w:r>
    </w:p>
    <w:p w:rsidR="000F49F1" w:rsidRPr="00C403B0" w:rsidRDefault="000F49F1" w:rsidP="00BB2CE6">
      <w:pPr>
        <w:pStyle w:val="ListParagraph"/>
        <w:shd w:val="clear" w:color="auto" w:fill="FFFFFF"/>
        <w:jc w:val="left"/>
        <w:rPr>
          <w:color w:val="403152"/>
          <w:sz w:val="23"/>
          <w:szCs w:val="23"/>
        </w:rPr>
      </w:pPr>
      <w:r w:rsidRPr="00C403B0">
        <w:rPr>
          <w:color w:val="403152"/>
          <w:sz w:val="23"/>
          <w:szCs w:val="23"/>
        </w:rPr>
        <w:t>-</w:t>
      </w:r>
      <w:r w:rsidRPr="00C403B0">
        <w:rPr>
          <w:color w:val="403152"/>
          <w:sz w:val="23"/>
          <w:szCs w:val="23"/>
        </w:rPr>
        <w:tab/>
        <w:t>Mathematical ability (a minimum level of math equivalent to MATH 114)</w:t>
      </w:r>
    </w:p>
    <w:p w:rsidR="000F49F1" w:rsidRPr="00C403B0" w:rsidRDefault="000F49F1" w:rsidP="00F864D5">
      <w:pPr>
        <w:pStyle w:val="ListParagraph"/>
        <w:shd w:val="clear" w:color="auto" w:fill="FFFFFF"/>
        <w:ind w:left="1440" w:hanging="720"/>
        <w:jc w:val="left"/>
        <w:rPr>
          <w:color w:val="403152"/>
          <w:sz w:val="23"/>
          <w:szCs w:val="23"/>
        </w:rPr>
      </w:pPr>
      <w:r w:rsidRPr="00C403B0">
        <w:rPr>
          <w:color w:val="403152"/>
          <w:sz w:val="23"/>
          <w:szCs w:val="23"/>
        </w:rPr>
        <w:t>-</w:t>
      </w:r>
      <w:r w:rsidRPr="00C403B0">
        <w:rPr>
          <w:color w:val="403152"/>
          <w:sz w:val="23"/>
          <w:szCs w:val="23"/>
        </w:rPr>
        <w:tab/>
        <w:t>An understanding of computer systems and basic applications, such as word processing and spreadsheets (equivalent to CISC 101, CISC 105 or ACCT 160)</w:t>
      </w:r>
    </w:p>
    <w:p w:rsidR="000F49F1" w:rsidRPr="00C403B0" w:rsidRDefault="000F49F1" w:rsidP="00BB2CE6">
      <w:pPr>
        <w:pStyle w:val="ListParagraph"/>
        <w:shd w:val="clear" w:color="auto" w:fill="FFFFFF"/>
        <w:jc w:val="left"/>
        <w:rPr>
          <w:color w:val="403152"/>
          <w:sz w:val="23"/>
          <w:szCs w:val="23"/>
        </w:rPr>
      </w:pPr>
      <w:r w:rsidRPr="00C403B0">
        <w:rPr>
          <w:color w:val="403152"/>
          <w:sz w:val="23"/>
          <w:szCs w:val="23"/>
        </w:rPr>
        <w:t>-</w:t>
      </w:r>
      <w:r w:rsidRPr="00C403B0">
        <w:rPr>
          <w:color w:val="403152"/>
          <w:sz w:val="23"/>
          <w:szCs w:val="23"/>
        </w:rPr>
        <w:tab/>
        <w:t xml:space="preserve">Knowledge of business or industry fundamentals (equivalent to </w:t>
      </w:r>
      <w:r w:rsidR="003911CD">
        <w:rPr>
          <w:color w:val="403152"/>
          <w:sz w:val="23"/>
          <w:szCs w:val="23"/>
        </w:rPr>
        <w:t>HOSP</w:t>
      </w:r>
      <w:r w:rsidRPr="00C403B0">
        <w:rPr>
          <w:color w:val="403152"/>
          <w:sz w:val="23"/>
          <w:szCs w:val="23"/>
        </w:rPr>
        <w:t>187 or BUAD 100).</w:t>
      </w:r>
    </w:p>
    <w:p w:rsidR="000F49F1" w:rsidRPr="00C403B0" w:rsidRDefault="000F49F1" w:rsidP="00BB2CE6">
      <w:pPr>
        <w:pStyle w:val="ListParagraph"/>
        <w:shd w:val="clear" w:color="auto" w:fill="FFFFFF"/>
        <w:jc w:val="left"/>
        <w:rPr>
          <w:color w:val="403152"/>
          <w:sz w:val="23"/>
          <w:szCs w:val="23"/>
        </w:rPr>
      </w:pPr>
    </w:p>
    <w:p w:rsidR="000F49F1" w:rsidRDefault="000F49F1" w:rsidP="00BB2CE6">
      <w:pPr>
        <w:pStyle w:val="Default"/>
        <w:ind w:left="720"/>
        <w:rPr>
          <w:rFonts w:ascii="Times New Roman" w:hAnsi="Times New Roman" w:cs="Times New Roman"/>
          <w:sz w:val="23"/>
          <w:szCs w:val="23"/>
        </w:rPr>
      </w:pPr>
      <w:r>
        <w:rPr>
          <w:rFonts w:ascii="Calibri" w:hAnsi="Calibri" w:cs="Calibri"/>
          <w:color w:val="403152"/>
          <w:sz w:val="23"/>
          <w:szCs w:val="23"/>
        </w:rPr>
        <w:t>Appropriate credit and non-credit courses are available at UD to students with deficiency in any of these areas.</w:t>
      </w:r>
      <w:r w:rsidR="003911CD">
        <w:rPr>
          <w:rFonts w:ascii="Calibri" w:hAnsi="Calibri" w:cs="Calibri"/>
          <w:color w:val="403152"/>
          <w:sz w:val="23"/>
          <w:szCs w:val="23"/>
        </w:rPr>
        <w:t xml:space="preserve"> Students </w:t>
      </w:r>
      <w:r w:rsidR="00884D3C">
        <w:rPr>
          <w:rFonts w:ascii="Calibri" w:hAnsi="Calibri" w:cs="Calibri"/>
          <w:color w:val="403152"/>
          <w:sz w:val="23"/>
          <w:szCs w:val="23"/>
        </w:rPr>
        <w:t xml:space="preserve">may be admitted if a deficiency is noted in any of these areas, but will be </w:t>
      </w:r>
      <w:r w:rsidR="003911CD" w:rsidRPr="003911CD">
        <w:rPr>
          <w:rFonts w:ascii="Calibri" w:hAnsi="Calibri" w:cs="Calibri"/>
          <w:color w:val="403152"/>
          <w:sz w:val="23"/>
          <w:szCs w:val="23"/>
        </w:rPr>
        <w:t xml:space="preserve">informed </w:t>
      </w:r>
      <w:r w:rsidR="00884D3C">
        <w:rPr>
          <w:rFonts w:ascii="Calibri" w:hAnsi="Calibri" w:cs="Calibri"/>
          <w:color w:val="403152"/>
          <w:sz w:val="23"/>
          <w:szCs w:val="23"/>
        </w:rPr>
        <w:t>of a potentially customized plan</w:t>
      </w:r>
      <w:r w:rsidR="003911CD" w:rsidRPr="003911CD">
        <w:rPr>
          <w:rFonts w:ascii="Calibri" w:hAnsi="Calibri" w:cs="Calibri"/>
          <w:color w:val="403152"/>
          <w:sz w:val="23"/>
          <w:szCs w:val="23"/>
        </w:rPr>
        <w:t xml:space="preserve"> </w:t>
      </w:r>
      <w:r w:rsidR="00884D3C">
        <w:rPr>
          <w:rFonts w:ascii="Calibri" w:hAnsi="Calibri" w:cs="Calibri"/>
          <w:color w:val="403152"/>
          <w:sz w:val="23"/>
          <w:szCs w:val="23"/>
        </w:rPr>
        <w:t xml:space="preserve">of courses </w:t>
      </w:r>
      <w:r w:rsidR="003911CD" w:rsidRPr="003911CD">
        <w:rPr>
          <w:rFonts w:ascii="Calibri" w:hAnsi="Calibri" w:cs="Calibri"/>
          <w:color w:val="403152"/>
          <w:sz w:val="23"/>
          <w:szCs w:val="23"/>
        </w:rPr>
        <w:t xml:space="preserve">to be able to meet </w:t>
      </w:r>
      <w:r w:rsidR="00884D3C">
        <w:rPr>
          <w:rFonts w:ascii="Calibri" w:hAnsi="Calibri" w:cs="Calibri"/>
          <w:color w:val="403152"/>
          <w:sz w:val="23"/>
          <w:szCs w:val="23"/>
        </w:rPr>
        <w:t>their</w:t>
      </w:r>
      <w:r w:rsidR="003911CD" w:rsidRPr="003911CD">
        <w:rPr>
          <w:rFonts w:ascii="Calibri" w:hAnsi="Calibri" w:cs="Calibri"/>
          <w:color w:val="403152"/>
          <w:sz w:val="23"/>
          <w:szCs w:val="23"/>
        </w:rPr>
        <w:t xml:space="preserve"> needs.  </w:t>
      </w:r>
      <w:r w:rsidR="00884D3C">
        <w:rPr>
          <w:rFonts w:ascii="Calibri" w:hAnsi="Calibri" w:cs="Calibri"/>
          <w:color w:val="403152"/>
          <w:sz w:val="23"/>
          <w:szCs w:val="23"/>
        </w:rPr>
        <w:t xml:space="preserve">They should be aware that this may </w:t>
      </w:r>
      <w:r w:rsidR="003911CD" w:rsidRPr="003911CD">
        <w:rPr>
          <w:rFonts w:ascii="Calibri" w:hAnsi="Calibri" w:cs="Calibri"/>
          <w:color w:val="403152"/>
          <w:sz w:val="23"/>
          <w:szCs w:val="23"/>
        </w:rPr>
        <w:t>extend the time it takes for the degree.</w:t>
      </w:r>
    </w:p>
    <w:p w:rsidR="000F49F1" w:rsidRDefault="000F49F1" w:rsidP="00BB2CE6">
      <w:pPr>
        <w:pStyle w:val="Default"/>
        <w:ind w:left="720"/>
        <w:rPr>
          <w:rFonts w:ascii="Times New Roman" w:hAnsi="Times New Roman" w:cs="Times New Roman"/>
          <w:sz w:val="23"/>
          <w:szCs w:val="23"/>
        </w:rPr>
      </w:pPr>
    </w:p>
    <w:p w:rsidR="000F49F1" w:rsidRPr="000B455A" w:rsidRDefault="000F49F1" w:rsidP="00BB2CE6">
      <w:pPr>
        <w:pStyle w:val="Default"/>
        <w:numPr>
          <w:ilvl w:val="0"/>
          <w:numId w:val="5"/>
        </w:numPr>
        <w:rPr>
          <w:rFonts w:ascii="Calibri" w:hAnsi="Calibri" w:cs="Calibri"/>
          <w:color w:val="C00000"/>
          <w:sz w:val="23"/>
          <w:szCs w:val="23"/>
        </w:rPr>
      </w:pPr>
      <w:r w:rsidRPr="000B455A">
        <w:rPr>
          <w:rFonts w:ascii="Calibri" w:hAnsi="Calibri" w:cs="Calibri"/>
          <w:color w:val="C00000"/>
          <w:sz w:val="23"/>
          <w:szCs w:val="23"/>
        </w:rPr>
        <w:t xml:space="preserve">Admission categories (explain other than regular such as provisional). </w:t>
      </w:r>
    </w:p>
    <w:p w:rsidR="000F49F1" w:rsidRDefault="000F49F1" w:rsidP="00BB2CE6">
      <w:pPr>
        <w:pStyle w:val="Default"/>
        <w:ind w:left="720"/>
        <w:rPr>
          <w:rFonts w:ascii="Times New Roman" w:hAnsi="Times New Roman" w:cs="Times New Roman"/>
          <w:sz w:val="23"/>
          <w:szCs w:val="23"/>
        </w:rPr>
      </w:pPr>
    </w:p>
    <w:p w:rsidR="000F49F1" w:rsidRDefault="000F49F1" w:rsidP="00BB2CE6">
      <w:pPr>
        <w:pStyle w:val="Default"/>
        <w:ind w:left="720"/>
        <w:rPr>
          <w:rFonts w:ascii="Calibri" w:hAnsi="Calibri" w:cs="Calibri"/>
          <w:color w:val="5F497A"/>
          <w:sz w:val="23"/>
          <w:szCs w:val="23"/>
        </w:rPr>
      </w:pPr>
      <w:r w:rsidRPr="00BB2CE6">
        <w:rPr>
          <w:rFonts w:ascii="Calibri" w:hAnsi="Calibri" w:cs="Calibri"/>
          <w:color w:val="5F497A"/>
          <w:sz w:val="23"/>
          <w:szCs w:val="23"/>
        </w:rPr>
        <w:t xml:space="preserve">In special cases, provisional admission to the program may be offered with specific requirements necessary to receive regular standing articulated in advance of the student’s provisional admission.  </w:t>
      </w:r>
      <w:r w:rsidRPr="00BB2CE6">
        <w:rPr>
          <w:rFonts w:ascii="Calibri" w:hAnsi="Calibri" w:cs="Calibri"/>
          <w:color w:val="5F497A"/>
          <w:sz w:val="23"/>
          <w:szCs w:val="23"/>
        </w:rPr>
        <w:lastRenderedPageBreak/>
        <w:t>See the Graduate Admissions Categories.</w:t>
      </w:r>
      <w:r>
        <w:rPr>
          <w:rFonts w:ascii="Calibri" w:hAnsi="Calibri" w:cs="Calibri"/>
          <w:color w:val="5F497A"/>
          <w:sz w:val="23"/>
          <w:szCs w:val="23"/>
        </w:rPr>
        <w:t xml:space="preserve">  Applicants, especially international applicants, may be granted Conditional Admission while enrolled in the English Language Institute at UD to complete the </w:t>
      </w:r>
      <w:r w:rsidR="00A9244A">
        <w:rPr>
          <w:rFonts w:ascii="Calibri" w:hAnsi="Calibri" w:cs="Calibri"/>
          <w:color w:val="5F497A"/>
          <w:sz w:val="23"/>
          <w:szCs w:val="23"/>
        </w:rPr>
        <w:t>E</w:t>
      </w:r>
      <w:r>
        <w:rPr>
          <w:rFonts w:ascii="Calibri" w:hAnsi="Calibri" w:cs="Calibri"/>
          <w:color w:val="5F497A"/>
          <w:sz w:val="23"/>
          <w:szCs w:val="23"/>
        </w:rPr>
        <w:t>nglish language requirements.</w:t>
      </w:r>
    </w:p>
    <w:p w:rsidR="000F49F1" w:rsidRDefault="000F49F1" w:rsidP="00BB2CE6">
      <w:pPr>
        <w:pStyle w:val="Default"/>
        <w:ind w:left="720"/>
        <w:rPr>
          <w:rFonts w:ascii="Calibri" w:hAnsi="Calibri" w:cs="Calibri"/>
          <w:color w:val="5F497A"/>
          <w:sz w:val="23"/>
          <w:szCs w:val="23"/>
        </w:rPr>
      </w:pPr>
    </w:p>
    <w:p w:rsidR="000F49F1" w:rsidRDefault="000F49F1" w:rsidP="00BB2CE6">
      <w:pPr>
        <w:pStyle w:val="Default"/>
        <w:ind w:left="720"/>
        <w:rPr>
          <w:rFonts w:ascii="Times New Roman" w:hAnsi="Times New Roman" w:cs="Times New Roman"/>
          <w:sz w:val="23"/>
          <w:szCs w:val="23"/>
        </w:rPr>
      </w:pPr>
    </w:p>
    <w:p w:rsidR="000F49F1" w:rsidRPr="000B455A" w:rsidRDefault="000F49F1" w:rsidP="00BB2CE6">
      <w:pPr>
        <w:pStyle w:val="Default"/>
        <w:numPr>
          <w:ilvl w:val="0"/>
          <w:numId w:val="5"/>
        </w:numPr>
        <w:rPr>
          <w:rFonts w:ascii="Calibri" w:hAnsi="Calibri" w:cs="Calibri"/>
          <w:color w:val="C00000"/>
          <w:sz w:val="23"/>
          <w:szCs w:val="23"/>
        </w:rPr>
      </w:pPr>
      <w:r w:rsidRPr="000B455A">
        <w:rPr>
          <w:rFonts w:ascii="Calibri" w:hAnsi="Calibri" w:cs="Calibri"/>
          <w:color w:val="C00000"/>
          <w:sz w:val="23"/>
          <w:szCs w:val="23"/>
        </w:rPr>
        <w:t xml:space="preserve">Other documents required (i.e., letters of recommendation, essays, portfolios, interviews, writing assessments, etc.). </w:t>
      </w:r>
    </w:p>
    <w:p w:rsidR="000F49F1" w:rsidRDefault="000F49F1" w:rsidP="00BB2CE6">
      <w:pPr>
        <w:pStyle w:val="Default"/>
        <w:ind w:left="720"/>
        <w:rPr>
          <w:rFonts w:ascii="Times New Roman" w:hAnsi="Times New Roman" w:cs="Times New Roman"/>
          <w:sz w:val="23"/>
          <w:szCs w:val="23"/>
        </w:rPr>
      </w:pPr>
    </w:p>
    <w:p w:rsidR="000F49F1" w:rsidRPr="00EA1486" w:rsidRDefault="000F49F1" w:rsidP="00BB2CE6">
      <w:pPr>
        <w:pStyle w:val="Default"/>
        <w:ind w:left="720"/>
        <w:rPr>
          <w:rFonts w:ascii="Calibri" w:hAnsi="Calibri" w:cs="Calibri"/>
          <w:sz w:val="23"/>
          <w:szCs w:val="23"/>
        </w:rPr>
      </w:pPr>
      <w:r>
        <w:rPr>
          <w:rFonts w:ascii="Calibri" w:hAnsi="Calibri" w:cs="Calibri"/>
          <w:sz w:val="23"/>
          <w:szCs w:val="23"/>
        </w:rPr>
        <w:t>Original transcript(s)</w:t>
      </w:r>
      <w:r w:rsidRPr="00EA1486">
        <w:rPr>
          <w:rFonts w:ascii="Calibri" w:hAnsi="Calibri" w:cs="Calibri"/>
          <w:sz w:val="23"/>
          <w:szCs w:val="23"/>
        </w:rPr>
        <w:t xml:space="preserve">, three (3) letters of recommendation, </w:t>
      </w:r>
      <w:r>
        <w:rPr>
          <w:rFonts w:ascii="Calibri" w:hAnsi="Calibri" w:cs="Calibri"/>
          <w:sz w:val="23"/>
          <w:szCs w:val="23"/>
        </w:rPr>
        <w:t xml:space="preserve">official GRE or GMAT scores, work experience documentation, </w:t>
      </w:r>
      <w:r w:rsidRPr="00EA1486">
        <w:rPr>
          <w:rFonts w:ascii="Calibri" w:hAnsi="Calibri" w:cs="Calibri"/>
          <w:sz w:val="23"/>
          <w:szCs w:val="23"/>
        </w:rPr>
        <w:t>essays and all other pertinent documentation as outline</w:t>
      </w:r>
      <w:r>
        <w:rPr>
          <w:rFonts w:ascii="Calibri" w:hAnsi="Calibri" w:cs="Calibri"/>
          <w:sz w:val="23"/>
          <w:szCs w:val="23"/>
        </w:rPr>
        <w:t>d in the Admissions application are required.</w:t>
      </w:r>
    </w:p>
    <w:p w:rsidR="000F49F1" w:rsidRDefault="000F49F1" w:rsidP="004D11A3">
      <w:pPr>
        <w:pStyle w:val="Default"/>
        <w:rPr>
          <w:rFonts w:ascii="Times New Roman" w:hAnsi="Times New Roman" w:cs="Times New Roman"/>
          <w:sz w:val="23"/>
          <w:szCs w:val="23"/>
        </w:rPr>
      </w:pPr>
    </w:p>
    <w:p w:rsidR="000F49F1" w:rsidRDefault="000F49F1">
      <w:pPr>
        <w:rPr>
          <w:b/>
          <w:bCs/>
          <w:color w:val="C00000"/>
          <w:sz w:val="23"/>
          <w:szCs w:val="23"/>
        </w:rPr>
      </w:pPr>
      <w:r>
        <w:rPr>
          <w:b/>
          <w:bCs/>
          <w:color w:val="C00000"/>
          <w:sz w:val="23"/>
          <w:szCs w:val="23"/>
        </w:rPr>
        <w:br w:type="page"/>
      </w:r>
    </w:p>
    <w:p w:rsidR="000F49F1" w:rsidRDefault="000F49F1" w:rsidP="00652B95">
      <w:pPr>
        <w:pStyle w:val="Default"/>
        <w:rPr>
          <w:rFonts w:ascii="Calibri" w:hAnsi="Calibri" w:cs="Calibri"/>
          <w:color w:val="C00000"/>
          <w:sz w:val="23"/>
          <w:szCs w:val="23"/>
        </w:rPr>
      </w:pPr>
      <w:r w:rsidRPr="000B455A">
        <w:rPr>
          <w:rFonts w:ascii="Calibri" w:hAnsi="Calibri" w:cs="Calibri"/>
          <w:b/>
          <w:bCs/>
          <w:color w:val="C00000"/>
          <w:sz w:val="23"/>
          <w:szCs w:val="23"/>
        </w:rPr>
        <w:t>Part III. Academic (present all information separately for each degree)</w:t>
      </w:r>
      <w:r w:rsidRPr="00652B95">
        <w:rPr>
          <w:rFonts w:ascii="Calibri" w:hAnsi="Calibri" w:cs="Calibri"/>
          <w:color w:val="C00000"/>
          <w:sz w:val="23"/>
          <w:szCs w:val="23"/>
        </w:rPr>
        <w:t xml:space="preserve">Degree Requirements List course requirements according to categories such as core requirements, concentration options, electives, research credits and dissertation credit requirements. List number of credits in each category and include total credits required for degree. Give non-registered requirements in detail; includes residency requirements, qualifying examinations (number and format), portfolios, seminars, English proficiency, language requirements, teaching experience, internships, etc. Give procedure for petitions for variance in degree requirements (e.g., course substitution policies, completion deadlines, etc.). </w:t>
      </w:r>
      <w:r w:rsidRPr="00841967">
        <w:rPr>
          <w:rFonts w:ascii="Calibri" w:hAnsi="Calibri" w:cs="Calibri"/>
          <w:color w:val="C00000"/>
          <w:sz w:val="23"/>
          <w:szCs w:val="23"/>
        </w:rPr>
        <w:t xml:space="preserve">Define any grade minimums in courses that are different from University policy. Identify any courses, which may not be used towards the degree (i.e., independent study, pre-candidacy study). Identify expectations of facility of expression in English (oral and written) as part of the degree requirement. B. Committees for exams, thesis, or dissertations Identify initial procedure for advisor and advisement procedures. Identify each student committee needed and procedures for selecting committee members. Give deadlines for establishing and preparation requirements for comprehensive examinations. Give policies for dates of examinations, grading of committee examinations and retake options. </w:t>
      </w:r>
    </w:p>
    <w:p w:rsidR="000F49F1" w:rsidRPr="000B455A" w:rsidRDefault="000F49F1" w:rsidP="00C403B0">
      <w:pPr>
        <w:pStyle w:val="Default"/>
        <w:numPr>
          <w:ilvl w:val="1"/>
          <w:numId w:val="2"/>
        </w:numPr>
        <w:ind w:left="360" w:hanging="360"/>
        <w:rPr>
          <w:rFonts w:ascii="Calibri" w:hAnsi="Calibri" w:cs="Calibri"/>
          <w:color w:val="C00000"/>
          <w:sz w:val="23"/>
          <w:szCs w:val="23"/>
        </w:rPr>
      </w:pPr>
      <w:r w:rsidRPr="000B455A">
        <w:rPr>
          <w:rFonts w:ascii="Calibri" w:hAnsi="Calibri" w:cs="Calibri"/>
          <w:color w:val="C00000"/>
          <w:sz w:val="23"/>
          <w:szCs w:val="23"/>
        </w:rPr>
        <w:t xml:space="preserve">Give guidelines for approving research proposals involving human or animal subjects. </w:t>
      </w:r>
    </w:p>
    <w:p w:rsidR="000F49F1" w:rsidRPr="000B455A" w:rsidRDefault="000F49F1" w:rsidP="00C403B0">
      <w:pPr>
        <w:pStyle w:val="Default"/>
        <w:numPr>
          <w:ilvl w:val="1"/>
          <w:numId w:val="2"/>
        </w:numPr>
        <w:ind w:left="360" w:hanging="360"/>
        <w:rPr>
          <w:rFonts w:ascii="Calibri" w:hAnsi="Calibri" w:cs="Calibri"/>
          <w:color w:val="C00000"/>
          <w:sz w:val="23"/>
          <w:szCs w:val="23"/>
        </w:rPr>
      </w:pPr>
      <w:r w:rsidRPr="000B455A">
        <w:rPr>
          <w:rFonts w:ascii="Calibri" w:hAnsi="Calibri" w:cs="Calibri"/>
          <w:color w:val="C00000"/>
          <w:sz w:val="23"/>
          <w:szCs w:val="23"/>
        </w:rPr>
        <w:t xml:space="preserve">Define procedures for thesis/dissertation approval in the department (e.g., role of department chair, dean, etc.). </w:t>
      </w:r>
    </w:p>
    <w:p w:rsidR="000F49F1" w:rsidRPr="000B455A" w:rsidRDefault="000F49F1" w:rsidP="00C403B0">
      <w:pPr>
        <w:pStyle w:val="Default"/>
        <w:numPr>
          <w:ilvl w:val="1"/>
          <w:numId w:val="2"/>
        </w:numPr>
        <w:ind w:left="360" w:hanging="360"/>
        <w:rPr>
          <w:rFonts w:ascii="Calibri" w:hAnsi="Calibri" w:cs="Calibri"/>
          <w:color w:val="C00000"/>
          <w:sz w:val="23"/>
          <w:szCs w:val="23"/>
        </w:rPr>
      </w:pPr>
      <w:r w:rsidRPr="000B455A">
        <w:rPr>
          <w:rFonts w:ascii="Calibri" w:hAnsi="Calibri" w:cs="Calibri"/>
          <w:color w:val="C00000"/>
          <w:sz w:val="23"/>
          <w:szCs w:val="23"/>
        </w:rPr>
        <w:t xml:space="preserve">Define departmental and student obligations for finding committee members. </w:t>
      </w:r>
    </w:p>
    <w:p w:rsidR="000F49F1" w:rsidRPr="000B455A" w:rsidRDefault="000F49F1" w:rsidP="00C403B0">
      <w:pPr>
        <w:pStyle w:val="Default"/>
        <w:numPr>
          <w:ilvl w:val="1"/>
          <w:numId w:val="2"/>
        </w:numPr>
        <w:ind w:left="360" w:hanging="360"/>
        <w:rPr>
          <w:rFonts w:ascii="Calibri" w:hAnsi="Calibri" w:cs="Calibri"/>
          <w:color w:val="C00000"/>
          <w:sz w:val="23"/>
          <w:szCs w:val="23"/>
        </w:rPr>
      </w:pPr>
      <w:r w:rsidRPr="000B455A">
        <w:rPr>
          <w:rFonts w:ascii="Calibri" w:hAnsi="Calibri" w:cs="Calibri"/>
          <w:color w:val="C00000"/>
          <w:sz w:val="23"/>
          <w:szCs w:val="23"/>
        </w:rPr>
        <w:t xml:space="preserve">Define departmental and student obligations and procedures for changes in committee members. </w:t>
      </w:r>
    </w:p>
    <w:p w:rsidR="000F49F1" w:rsidRPr="000B455A" w:rsidRDefault="000F49F1" w:rsidP="00C403B0">
      <w:pPr>
        <w:pStyle w:val="Default"/>
        <w:numPr>
          <w:ilvl w:val="1"/>
          <w:numId w:val="2"/>
        </w:numPr>
        <w:ind w:hanging="360"/>
        <w:rPr>
          <w:rFonts w:ascii="Calibri" w:hAnsi="Calibri" w:cs="Calibri"/>
          <w:color w:val="C00000"/>
          <w:sz w:val="23"/>
          <w:szCs w:val="23"/>
        </w:rPr>
      </w:pPr>
      <w:r w:rsidRPr="000B455A">
        <w:rPr>
          <w:rFonts w:ascii="Calibri" w:hAnsi="Calibri" w:cs="Calibri"/>
          <w:color w:val="C00000"/>
          <w:sz w:val="23"/>
          <w:szCs w:val="23"/>
        </w:rPr>
        <w:t xml:space="preserve">C. Timetable and definition of satisfactory progress towards the degree </w:t>
      </w:r>
    </w:p>
    <w:p w:rsidR="000F49F1" w:rsidRPr="000B455A" w:rsidRDefault="000F49F1" w:rsidP="00C403B0">
      <w:pPr>
        <w:pStyle w:val="Default"/>
        <w:numPr>
          <w:ilvl w:val="1"/>
          <w:numId w:val="2"/>
        </w:numPr>
        <w:ind w:left="360" w:hanging="360"/>
        <w:rPr>
          <w:rFonts w:ascii="Calibri" w:hAnsi="Calibri" w:cs="Calibri"/>
          <w:color w:val="C00000"/>
          <w:sz w:val="23"/>
          <w:szCs w:val="23"/>
        </w:rPr>
      </w:pPr>
      <w:r w:rsidRPr="000B455A">
        <w:rPr>
          <w:rFonts w:ascii="Calibri" w:hAnsi="Calibri" w:cs="Calibri"/>
          <w:color w:val="C00000"/>
          <w:sz w:val="23"/>
          <w:szCs w:val="23"/>
        </w:rPr>
        <w:t xml:space="preserve">Academic load (full &amp; part-time) expectations. Define normal progress. Define departmental review procedures for evaluating normal progress and evaluation of performance. </w:t>
      </w:r>
    </w:p>
    <w:p w:rsidR="000F49F1" w:rsidRPr="000B455A" w:rsidRDefault="000F49F1" w:rsidP="00C403B0">
      <w:pPr>
        <w:pStyle w:val="Default"/>
        <w:numPr>
          <w:ilvl w:val="1"/>
          <w:numId w:val="2"/>
        </w:numPr>
        <w:ind w:left="360" w:hanging="360"/>
        <w:rPr>
          <w:rFonts w:ascii="Calibri" w:hAnsi="Calibri" w:cs="Calibri"/>
          <w:color w:val="C00000"/>
          <w:sz w:val="23"/>
          <w:szCs w:val="23"/>
        </w:rPr>
      </w:pPr>
      <w:r w:rsidRPr="000B455A">
        <w:rPr>
          <w:rFonts w:ascii="Calibri" w:hAnsi="Calibri" w:cs="Calibri"/>
          <w:color w:val="C00000"/>
          <w:sz w:val="23"/>
          <w:szCs w:val="23"/>
        </w:rPr>
        <w:t xml:space="preserve">Grade requirements (general and specific). Include any special departmental expectations such as minimum grades in specific courses, limits on special problem courses, etc. </w:t>
      </w:r>
    </w:p>
    <w:p w:rsidR="000F49F1" w:rsidRPr="000B455A" w:rsidRDefault="000F49F1" w:rsidP="00C403B0">
      <w:pPr>
        <w:pStyle w:val="Default"/>
        <w:numPr>
          <w:ilvl w:val="1"/>
          <w:numId w:val="2"/>
        </w:numPr>
        <w:ind w:left="360" w:hanging="360"/>
        <w:rPr>
          <w:rFonts w:ascii="Calibri" w:hAnsi="Calibri" w:cs="Calibri"/>
          <w:color w:val="C00000"/>
          <w:sz w:val="23"/>
          <w:szCs w:val="23"/>
        </w:rPr>
      </w:pPr>
      <w:r w:rsidRPr="000B455A">
        <w:rPr>
          <w:rFonts w:ascii="Calibri" w:hAnsi="Calibri" w:cs="Calibri"/>
          <w:color w:val="C00000"/>
          <w:sz w:val="23"/>
          <w:szCs w:val="23"/>
        </w:rPr>
        <w:t xml:space="preserve">Thesis/dissertation progress timetable guidelines. </w:t>
      </w:r>
    </w:p>
    <w:p w:rsidR="000F49F1" w:rsidRPr="000B455A" w:rsidRDefault="000F49F1" w:rsidP="00C403B0">
      <w:pPr>
        <w:pStyle w:val="Default"/>
        <w:numPr>
          <w:ilvl w:val="1"/>
          <w:numId w:val="2"/>
        </w:numPr>
        <w:ind w:left="360" w:hanging="360"/>
        <w:rPr>
          <w:rFonts w:ascii="Calibri" w:hAnsi="Calibri" w:cs="Calibri"/>
          <w:color w:val="C00000"/>
          <w:sz w:val="23"/>
          <w:szCs w:val="23"/>
        </w:rPr>
      </w:pPr>
      <w:r w:rsidRPr="000B455A">
        <w:rPr>
          <w:rFonts w:ascii="Calibri" w:hAnsi="Calibri" w:cs="Calibri"/>
          <w:color w:val="C00000"/>
          <w:sz w:val="23"/>
          <w:szCs w:val="23"/>
        </w:rPr>
        <w:t xml:space="preserve">Thesis/dissertation defense guidelines. </w:t>
      </w:r>
    </w:p>
    <w:p w:rsidR="000F49F1" w:rsidRPr="000B455A" w:rsidRDefault="000F49F1" w:rsidP="00C403B0">
      <w:pPr>
        <w:pStyle w:val="Default"/>
        <w:numPr>
          <w:ilvl w:val="1"/>
          <w:numId w:val="2"/>
        </w:numPr>
        <w:ind w:left="360" w:hanging="360"/>
        <w:rPr>
          <w:rFonts w:ascii="Calibri" w:hAnsi="Calibri" w:cs="Calibri"/>
          <w:color w:val="C00000"/>
          <w:sz w:val="23"/>
          <w:szCs w:val="23"/>
        </w:rPr>
      </w:pPr>
      <w:r w:rsidRPr="000B455A">
        <w:rPr>
          <w:rFonts w:ascii="Calibri" w:hAnsi="Calibri" w:cs="Calibri"/>
          <w:color w:val="C00000"/>
          <w:sz w:val="23"/>
          <w:szCs w:val="23"/>
        </w:rPr>
        <w:t xml:space="preserve">Forms required. </w:t>
      </w:r>
    </w:p>
    <w:p w:rsidR="000F49F1" w:rsidRPr="000B455A" w:rsidRDefault="000F49F1" w:rsidP="00C403B0">
      <w:pPr>
        <w:pStyle w:val="Default"/>
        <w:numPr>
          <w:ilvl w:val="1"/>
          <w:numId w:val="2"/>
        </w:numPr>
        <w:ind w:left="360" w:hanging="360"/>
        <w:rPr>
          <w:rFonts w:ascii="Calibri" w:hAnsi="Calibri" w:cs="Calibri"/>
          <w:color w:val="C00000"/>
          <w:sz w:val="23"/>
          <w:szCs w:val="23"/>
        </w:rPr>
      </w:pPr>
      <w:r w:rsidRPr="000B455A">
        <w:rPr>
          <w:rFonts w:ascii="Calibri" w:hAnsi="Calibri" w:cs="Calibri"/>
          <w:color w:val="C00000"/>
          <w:sz w:val="23"/>
          <w:szCs w:val="23"/>
        </w:rPr>
        <w:t xml:space="preserve">Identify consequence for failure to make satisfactory progress. </w:t>
      </w:r>
    </w:p>
    <w:p w:rsidR="000F49F1" w:rsidRPr="000B455A" w:rsidRDefault="000F49F1" w:rsidP="00C403B0">
      <w:pPr>
        <w:pStyle w:val="Default"/>
        <w:numPr>
          <w:ilvl w:val="1"/>
          <w:numId w:val="2"/>
        </w:numPr>
        <w:ind w:left="360" w:hanging="360"/>
        <w:rPr>
          <w:rFonts w:ascii="Calibri" w:hAnsi="Calibri" w:cs="Calibri"/>
          <w:color w:val="C00000"/>
          <w:sz w:val="23"/>
          <w:szCs w:val="23"/>
        </w:rPr>
      </w:pPr>
      <w:r w:rsidRPr="000B455A">
        <w:rPr>
          <w:rFonts w:ascii="Calibri" w:hAnsi="Calibri" w:cs="Calibri"/>
          <w:color w:val="C00000"/>
          <w:sz w:val="23"/>
          <w:szCs w:val="23"/>
        </w:rPr>
        <w:t xml:space="preserve">Protocol for grievance procedure if student has been recommended for termination for failure to make satisfactory progress. </w:t>
      </w:r>
    </w:p>
    <w:p w:rsidR="000F49F1" w:rsidRPr="000B455A" w:rsidRDefault="000F49F1" w:rsidP="004D11A3">
      <w:pPr>
        <w:pStyle w:val="Default"/>
        <w:rPr>
          <w:rFonts w:ascii="Calibri" w:hAnsi="Calibri" w:cs="Calibri"/>
          <w:b/>
          <w:bCs/>
          <w:color w:val="C00000"/>
          <w:sz w:val="23"/>
          <w:szCs w:val="23"/>
        </w:rPr>
      </w:pPr>
    </w:p>
    <w:p w:rsidR="00D55656" w:rsidRPr="00D55656" w:rsidRDefault="00D55656" w:rsidP="003C7357">
      <w:pPr>
        <w:pStyle w:val="Default"/>
        <w:rPr>
          <w:rFonts w:ascii="Calibri" w:hAnsi="Calibri" w:cs="Calibri"/>
          <w:b/>
          <w:sz w:val="23"/>
          <w:szCs w:val="23"/>
        </w:rPr>
      </w:pPr>
      <w:r w:rsidRPr="00D55656">
        <w:rPr>
          <w:rFonts w:ascii="Calibri" w:hAnsi="Calibri" w:cs="Calibri"/>
          <w:b/>
          <w:sz w:val="23"/>
          <w:szCs w:val="23"/>
        </w:rPr>
        <w:t>The Non-Thesis Option</w:t>
      </w:r>
    </w:p>
    <w:p w:rsidR="00D55656" w:rsidRDefault="00D55656" w:rsidP="003C7357">
      <w:pPr>
        <w:pStyle w:val="Default"/>
        <w:rPr>
          <w:rFonts w:ascii="Calibri" w:hAnsi="Calibri" w:cs="Calibri"/>
          <w:sz w:val="23"/>
          <w:szCs w:val="23"/>
        </w:rPr>
      </w:pPr>
    </w:p>
    <w:p w:rsidR="000F49F1" w:rsidRDefault="000F49F1" w:rsidP="003C7357">
      <w:pPr>
        <w:pStyle w:val="Default"/>
        <w:rPr>
          <w:rFonts w:ascii="Calibri" w:hAnsi="Calibri" w:cs="Calibri"/>
          <w:sz w:val="23"/>
          <w:szCs w:val="23"/>
        </w:rPr>
      </w:pPr>
      <w:r w:rsidRPr="009B0A91">
        <w:rPr>
          <w:rFonts w:ascii="Calibri" w:hAnsi="Calibri" w:cs="Calibri"/>
          <w:sz w:val="23"/>
          <w:szCs w:val="23"/>
        </w:rPr>
        <w:t xml:space="preserve">The </w:t>
      </w:r>
      <w:r w:rsidR="00897523">
        <w:rPr>
          <w:rFonts w:ascii="Calibri" w:hAnsi="Calibri" w:cs="Calibri"/>
          <w:sz w:val="23"/>
          <w:szCs w:val="23"/>
        </w:rPr>
        <w:t xml:space="preserve">Non-Thesis </w:t>
      </w:r>
      <w:r w:rsidRPr="009B0A91">
        <w:rPr>
          <w:rFonts w:ascii="Calibri" w:hAnsi="Calibri" w:cs="Calibri"/>
          <w:sz w:val="23"/>
          <w:szCs w:val="23"/>
        </w:rPr>
        <w:t xml:space="preserve">MS in Hospitality </w:t>
      </w:r>
      <w:r>
        <w:rPr>
          <w:rFonts w:ascii="Calibri" w:hAnsi="Calibri" w:cs="Calibri"/>
          <w:sz w:val="23"/>
          <w:szCs w:val="23"/>
        </w:rPr>
        <w:t>Business</w:t>
      </w:r>
      <w:r w:rsidRPr="009B0A91">
        <w:rPr>
          <w:rFonts w:ascii="Calibri" w:hAnsi="Calibri" w:cs="Calibri"/>
          <w:sz w:val="23"/>
          <w:szCs w:val="23"/>
        </w:rPr>
        <w:t xml:space="preserve"> Management requires 3</w:t>
      </w:r>
      <w:r>
        <w:rPr>
          <w:rFonts w:ascii="Calibri" w:hAnsi="Calibri" w:cs="Calibri"/>
          <w:sz w:val="23"/>
          <w:szCs w:val="23"/>
        </w:rPr>
        <w:t>0</w:t>
      </w:r>
      <w:r w:rsidRPr="009B0A91">
        <w:rPr>
          <w:rFonts w:ascii="Calibri" w:hAnsi="Calibri" w:cs="Calibri"/>
          <w:sz w:val="23"/>
          <w:szCs w:val="23"/>
        </w:rPr>
        <w:t>-credit hours made up of the following;</w:t>
      </w:r>
    </w:p>
    <w:p w:rsidR="000F49F1" w:rsidRPr="009B0A91" w:rsidRDefault="000F49F1" w:rsidP="009B0A91">
      <w:pPr>
        <w:pStyle w:val="Default"/>
        <w:ind w:left="720"/>
        <w:rPr>
          <w:rFonts w:ascii="Calibri" w:hAnsi="Calibri" w:cs="Calibri"/>
          <w:sz w:val="22"/>
          <w:szCs w:val="22"/>
        </w:rPr>
      </w:pPr>
    </w:p>
    <w:p w:rsidR="000F49F1" w:rsidRDefault="000F49F1" w:rsidP="00D55656">
      <w:pPr>
        <w:pStyle w:val="Default"/>
        <w:rPr>
          <w:rFonts w:ascii="Calibri" w:hAnsi="Calibri" w:cs="Calibri"/>
          <w:color w:val="555555"/>
          <w:sz w:val="22"/>
          <w:szCs w:val="22"/>
        </w:rPr>
      </w:pPr>
      <w:r>
        <w:rPr>
          <w:rFonts w:ascii="Calibri" w:hAnsi="Calibri" w:cs="Calibri"/>
          <w:color w:val="555555"/>
          <w:sz w:val="22"/>
          <w:szCs w:val="22"/>
        </w:rPr>
        <w:t>2</w:t>
      </w:r>
      <w:r w:rsidR="006B07A2">
        <w:rPr>
          <w:rFonts w:ascii="Calibri" w:hAnsi="Calibri" w:cs="Calibri"/>
          <w:color w:val="555555"/>
          <w:sz w:val="22"/>
          <w:szCs w:val="22"/>
        </w:rPr>
        <w:t>4</w:t>
      </w:r>
      <w:r>
        <w:rPr>
          <w:rFonts w:ascii="Calibri" w:hAnsi="Calibri" w:cs="Calibri"/>
          <w:color w:val="555555"/>
          <w:sz w:val="22"/>
          <w:szCs w:val="22"/>
        </w:rPr>
        <w:t xml:space="preserve"> credits focus</w:t>
      </w:r>
      <w:r w:rsidR="00897523">
        <w:rPr>
          <w:rFonts w:ascii="Calibri" w:hAnsi="Calibri" w:cs="Calibri"/>
          <w:color w:val="555555"/>
          <w:sz w:val="22"/>
          <w:szCs w:val="22"/>
        </w:rPr>
        <w:t xml:space="preserve">ing on the </w:t>
      </w:r>
      <w:r w:rsidR="008F768E">
        <w:rPr>
          <w:rFonts w:ascii="Calibri" w:hAnsi="Calibri" w:cs="Calibri"/>
          <w:color w:val="555555"/>
          <w:sz w:val="22"/>
          <w:szCs w:val="22"/>
        </w:rPr>
        <w:t xml:space="preserve">business of the </w:t>
      </w:r>
      <w:r w:rsidR="00897523">
        <w:rPr>
          <w:rFonts w:ascii="Calibri" w:hAnsi="Calibri" w:cs="Calibri"/>
          <w:color w:val="555555"/>
          <w:sz w:val="22"/>
          <w:szCs w:val="22"/>
        </w:rPr>
        <w:t>hospitality industry, a 3</w:t>
      </w:r>
      <w:r>
        <w:rPr>
          <w:rFonts w:ascii="Calibri" w:hAnsi="Calibri" w:cs="Calibri"/>
          <w:color w:val="555555"/>
          <w:sz w:val="22"/>
          <w:szCs w:val="22"/>
        </w:rPr>
        <w:t xml:space="preserve"> credit business</w:t>
      </w:r>
      <w:r w:rsidR="00897523">
        <w:rPr>
          <w:rFonts w:ascii="Calibri" w:hAnsi="Calibri" w:cs="Calibri"/>
          <w:color w:val="555555"/>
          <w:sz w:val="22"/>
          <w:szCs w:val="22"/>
        </w:rPr>
        <w:t>-</w:t>
      </w:r>
      <w:r>
        <w:rPr>
          <w:rFonts w:ascii="Calibri" w:hAnsi="Calibri" w:cs="Calibri"/>
          <w:color w:val="555555"/>
          <w:sz w:val="22"/>
          <w:szCs w:val="22"/>
        </w:rPr>
        <w:t xml:space="preserve">oriented </w:t>
      </w:r>
      <w:r w:rsidR="00897523">
        <w:rPr>
          <w:rFonts w:ascii="Calibri" w:hAnsi="Calibri" w:cs="Calibri"/>
          <w:color w:val="555555"/>
          <w:sz w:val="22"/>
          <w:szCs w:val="22"/>
        </w:rPr>
        <w:t>course (BUAD870) and a 3 Credit course in Applied Statistics (STAT608</w:t>
      </w:r>
      <w:r w:rsidR="008F768E">
        <w:rPr>
          <w:rFonts w:ascii="Calibri" w:hAnsi="Calibri" w:cs="Calibri"/>
          <w:color w:val="555555"/>
          <w:sz w:val="22"/>
          <w:szCs w:val="22"/>
        </w:rPr>
        <w:t>)</w:t>
      </w:r>
      <w:r w:rsidR="00897523">
        <w:rPr>
          <w:rFonts w:ascii="Calibri" w:hAnsi="Calibri" w:cs="Calibri"/>
          <w:color w:val="555555"/>
          <w:sz w:val="22"/>
          <w:szCs w:val="22"/>
        </w:rPr>
        <w:t xml:space="preserve">. </w:t>
      </w:r>
      <w:r>
        <w:rPr>
          <w:rFonts w:ascii="Calibri" w:hAnsi="Calibri" w:cs="Calibri"/>
          <w:color w:val="555555"/>
          <w:sz w:val="22"/>
          <w:szCs w:val="22"/>
        </w:rPr>
        <w:t xml:space="preserve"> Of the 2</w:t>
      </w:r>
      <w:r w:rsidR="006B07A2">
        <w:rPr>
          <w:rFonts w:ascii="Calibri" w:hAnsi="Calibri" w:cs="Calibri"/>
          <w:color w:val="555555"/>
          <w:sz w:val="22"/>
          <w:szCs w:val="22"/>
        </w:rPr>
        <w:t>4</w:t>
      </w:r>
      <w:r>
        <w:rPr>
          <w:rFonts w:ascii="Calibri" w:hAnsi="Calibri" w:cs="Calibri"/>
          <w:color w:val="555555"/>
          <w:sz w:val="22"/>
          <w:szCs w:val="22"/>
        </w:rPr>
        <w:t xml:space="preserve"> hospitality industry credits, 3 credits will focus on industry fundamentals and structure, </w:t>
      </w:r>
      <w:r w:rsidR="008F768E">
        <w:rPr>
          <w:rFonts w:ascii="Calibri" w:hAnsi="Calibri" w:cs="Calibri"/>
          <w:color w:val="555555"/>
          <w:sz w:val="22"/>
          <w:szCs w:val="22"/>
        </w:rPr>
        <w:t xml:space="preserve">and </w:t>
      </w:r>
      <w:r>
        <w:rPr>
          <w:rFonts w:ascii="Calibri" w:hAnsi="Calibri" w:cs="Calibri"/>
          <w:color w:val="555555"/>
          <w:sz w:val="22"/>
          <w:szCs w:val="22"/>
        </w:rPr>
        <w:t>1</w:t>
      </w:r>
      <w:r w:rsidR="00697790">
        <w:rPr>
          <w:rFonts w:ascii="Calibri" w:hAnsi="Calibri" w:cs="Calibri"/>
          <w:color w:val="555555"/>
          <w:sz w:val="22"/>
          <w:szCs w:val="22"/>
        </w:rPr>
        <w:t>5</w:t>
      </w:r>
      <w:r>
        <w:rPr>
          <w:rFonts w:ascii="Calibri" w:hAnsi="Calibri" w:cs="Calibri"/>
          <w:color w:val="555555"/>
          <w:sz w:val="22"/>
          <w:szCs w:val="22"/>
        </w:rPr>
        <w:t xml:space="preserve"> credits </w:t>
      </w:r>
      <w:r w:rsidR="008F768E">
        <w:rPr>
          <w:rFonts w:ascii="Calibri" w:hAnsi="Calibri" w:cs="Calibri"/>
          <w:color w:val="555555"/>
          <w:sz w:val="22"/>
          <w:szCs w:val="22"/>
        </w:rPr>
        <w:t>on</w:t>
      </w:r>
      <w:r>
        <w:rPr>
          <w:rFonts w:ascii="Calibri" w:hAnsi="Calibri" w:cs="Calibri"/>
          <w:color w:val="555555"/>
          <w:sz w:val="22"/>
          <w:szCs w:val="22"/>
        </w:rPr>
        <w:t xml:space="preserve"> functional domains in the hospitality industry </w:t>
      </w:r>
      <w:r w:rsidR="00897523">
        <w:rPr>
          <w:rFonts w:ascii="Calibri" w:hAnsi="Calibri" w:cs="Calibri"/>
          <w:color w:val="555555"/>
          <w:sz w:val="22"/>
          <w:szCs w:val="22"/>
        </w:rPr>
        <w:t>or business in general (service management/</w:t>
      </w:r>
      <w:r>
        <w:rPr>
          <w:rFonts w:ascii="Calibri" w:hAnsi="Calibri" w:cs="Calibri"/>
          <w:color w:val="555555"/>
          <w:sz w:val="22"/>
          <w:szCs w:val="22"/>
        </w:rPr>
        <w:t>marketing, f</w:t>
      </w:r>
      <w:r w:rsidR="00897523">
        <w:rPr>
          <w:rFonts w:ascii="Calibri" w:hAnsi="Calibri" w:cs="Calibri"/>
          <w:color w:val="555555"/>
          <w:sz w:val="22"/>
          <w:szCs w:val="22"/>
        </w:rPr>
        <w:t xml:space="preserve">inancial management, strategic management, revenue management, restaurant management), </w:t>
      </w:r>
      <w:r>
        <w:rPr>
          <w:rFonts w:ascii="Calibri" w:hAnsi="Calibri" w:cs="Calibri"/>
          <w:color w:val="555555"/>
          <w:sz w:val="22"/>
          <w:szCs w:val="22"/>
        </w:rPr>
        <w:t xml:space="preserve"> </w:t>
      </w:r>
      <w:r w:rsidR="00697790">
        <w:rPr>
          <w:rFonts w:ascii="Calibri" w:hAnsi="Calibri" w:cs="Calibri"/>
          <w:color w:val="555555"/>
          <w:sz w:val="22"/>
          <w:szCs w:val="22"/>
        </w:rPr>
        <w:t>3</w:t>
      </w:r>
      <w:r>
        <w:rPr>
          <w:rFonts w:ascii="Calibri" w:hAnsi="Calibri" w:cs="Calibri"/>
          <w:color w:val="555555"/>
          <w:sz w:val="22"/>
          <w:szCs w:val="22"/>
        </w:rPr>
        <w:t xml:space="preserve"> credits</w:t>
      </w:r>
      <w:r w:rsidR="00897523">
        <w:rPr>
          <w:rFonts w:ascii="Calibri" w:hAnsi="Calibri" w:cs="Calibri"/>
          <w:color w:val="555555"/>
          <w:sz w:val="22"/>
          <w:szCs w:val="22"/>
        </w:rPr>
        <w:t xml:space="preserve"> focusing on feasibility analysis, and 3 credits focusing on practicum oriented experience that includes property business analysis and management</w:t>
      </w:r>
      <w:r>
        <w:rPr>
          <w:rFonts w:ascii="Calibri" w:hAnsi="Calibri" w:cs="Calibri"/>
          <w:color w:val="555555"/>
          <w:sz w:val="22"/>
          <w:szCs w:val="22"/>
        </w:rPr>
        <w:t xml:space="preserve">.  </w:t>
      </w:r>
      <w:r w:rsidR="003C7357">
        <w:rPr>
          <w:rFonts w:ascii="Calibri" w:hAnsi="Calibri" w:cs="Calibri"/>
          <w:color w:val="555555"/>
          <w:sz w:val="22"/>
          <w:szCs w:val="22"/>
        </w:rPr>
        <w:t xml:space="preserve">The combination of courses </w:t>
      </w:r>
      <w:r>
        <w:rPr>
          <w:rFonts w:ascii="Calibri" w:hAnsi="Calibri" w:cs="Calibri"/>
          <w:color w:val="555555"/>
          <w:sz w:val="22"/>
          <w:szCs w:val="22"/>
        </w:rPr>
        <w:t xml:space="preserve">will focus on imparting content pertaining to the hospitality industry domain knowledge and analytical tools for decision making. </w:t>
      </w:r>
    </w:p>
    <w:p w:rsidR="003C7357" w:rsidRDefault="003C7357" w:rsidP="003C7357">
      <w:pPr>
        <w:ind w:left="720"/>
        <w:rPr>
          <w:b/>
          <w:bCs/>
          <w:color w:val="555555"/>
        </w:rPr>
      </w:pPr>
    </w:p>
    <w:p w:rsidR="000F49F1" w:rsidRPr="00EA667E" w:rsidRDefault="003C7357" w:rsidP="00290065">
      <w:pPr>
        <w:jc w:val="center"/>
        <w:rPr>
          <w:u w:val="single"/>
        </w:rPr>
      </w:pPr>
      <w:r>
        <w:rPr>
          <w:u w:val="single"/>
        </w:rPr>
        <w:br w:type="page"/>
      </w:r>
      <w:r w:rsidR="000F49F1">
        <w:rPr>
          <w:u w:val="single"/>
        </w:rPr>
        <w:lastRenderedPageBreak/>
        <w:t>P</w:t>
      </w:r>
      <w:r w:rsidR="000F49F1" w:rsidRPr="00EA667E">
        <w:rPr>
          <w:u w:val="single"/>
        </w:rPr>
        <w:t xml:space="preserve">rogram </w:t>
      </w:r>
      <w:r w:rsidR="000F49F1">
        <w:rPr>
          <w:u w:val="single"/>
        </w:rPr>
        <w:t>P</w:t>
      </w:r>
      <w:r w:rsidR="000F49F1" w:rsidRPr="00EA667E">
        <w:rPr>
          <w:u w:val="single"/>
        </w:rPr>
        <w:t xml:space="preserve">lanning </w:t>
      </w:r>
      <w:r w:rsidR="000F49F1">
        <w:rPr>
          <w:u w:val="single"/>
        </w:rPr>
        <w:t>G</w:t>
      </w:r>
      <w:r w:rsidR="000F49F1" w:rsidRPr="00EA667E">
        <w:rPr>
          <w:u w:val="single"/>
        </w:rPr>
        <w:t>uide</w:t>
      </w:r>
    </w:p>
    <w:p w:rsidR="000F49F1" w:rsidRDefault="000F49F1" w:rsidP="00290065">
      <w:pPr>
        <w:jc w:val="center"/>
        <w:rPr>
          <w:b/>
          <w:bCs/>
        </w:rPr>
      </w:pPr>
    </w:p>
    <w:p w:rsidR="000F49F1" w:rsidRPr="00994339" w:rsidRDefault="000F49F1" w:rsidP="00290065">
      <w:pPr>
        <w:jc w:val="center"/>
        <w:rPr>
          <w:b/>
          <w:bCs/>
        </w:rPr>
      </w:pPr>
      <w:r w:rsidRPr="00994339">
        <w:rPr>
          <w:b/>
          <w:bCs/>
        </w:rPr>
        <w:t>MASTER OF SCIENCE</w:t>
      </w:r>
      <w:r w:rsidR="00735191">
        <w:rPr>
          <w:b/>
          <w:bCs/>
        </w:rPr>
        <w:t xml:space="preserve"> - </w:t>
      </w:r>
      <w:r w:rsidRPr="00994339">
        <w:rPr>
          <w:b/>
          <w:bCs/>
        </w:rPr>
        <w:t xml:space="preserve">HOSPITALITY </w:t>
      </w:r>
      <w:r>
        <w:rPr>
          <w:b/>
          <w:bCs/>
        </w:rPr>
        <w:t>BUSINESS</w:t>
      </w:r>
      <w:r w:rsidRPr="00994339">
        <w:rPr>
          <w:b/>
          <w:bCs/>
        </w:rPr>
        <w:t xml:space="preserve"> MANAGEMENT</w:t>
      </w:r>
    </w:p>
    <w:p w:rsidR="000F49F1" w:rsidRPr="00735191" w:rsidRDefault="009174EF" w:rsidP="00290065">
      <w:pPr>
        <w:jc w:val="center"/>
        <w:rPr>
          <w:b/>
          <w:sz w:val="23"/>
          <w:szCs w:val="23"/>
          <w:u w:val="single"/>
        </w:rPr>
      </w:pPr>
      <w:r w:rsidRPr="00735191">
        <w:rPr>
          <w:b/>
          <w:sz w:val="23"/>
          <w:szCs w:val="23"/>
          <w:u w:val="single"/>
        </w:rPr>
        <w:t>NON-THESIS OPTION</w:t>
      </w:r>
    </w:p>
    <w:p w:rsidR="000F49F1" w:rsidRPr="00263D61" w:rsidRDefault="000F49F1" w:rsidP="00290065">
      <w:pPr>
        <w:jc w:val="center"/>
        <w:rPr>
          <w:sz w:val="23"/>
          <w:szCs w:val="23"/>
        </w:rPr>
      </w:pPr>
    </w:p>
    <w:p w:rsidR="000F49F1" w:rsidRPr="00263D61" w:rsidRDefault="000F49F1" w:rsidP="00290065">
      <w:pPr>
        <w:jc w:val="center"/>
        <w:rPr>
          <w:sz w:val="23"/>
          <w:szCs w:val="23"/>
        </w:rPr>
      </w:pPr>
      <w:r w:rsidRPr="00263D61">
        <w:rPr>
          <w:sz w:val="23"/>
          <w:szCs w:val="23"/>
        </w:rPr>
        <w:t xml:space="preserve">Tentative Planning Guide </w:t>
      </w:r>
    </w:p>
    <w:p w:rsidR="000F49F1" w:rsidRPr="00263D61" w:rsidRDefault="000F49F1" w:rsidP="00290065">
      <w:pPr>
        <w:jc w:val="center"/>
        <w:rPr>
          <w:sz w:val="23"/>
          <w:szCs w:val="23"/>
        </w:rPr>
      </w:pPr>
    </w:p>
    <w:p w:rsidR="000F49F1" w:rsidRPr="00263D61" w:rsidRDefault="000F49F1" w:rsidP="00290065">
      <w:pPr>
        <w:jc w:val="center"/>
        <w:rPr>
          <w:sz w:val="23"/>
          <w:szCs w:val="23"/>
        </w:rPr>
      </w:pPr>
      <w:r w:rsidRPr="00263D61">
        <w:rPr>
          <w:sz w:val="23"/>
          <w:szCs w:val="23"/>
        </w:rPr>
        <w:t>Name of Student:  _______________________</w:t>
      </w:r>
      <w:r w:rsidRPr="00263D61">
        <w:rPr>
          <w:sz w:val="23"/>
          <w:szCs w:val="23"/>
        </w:rPr>
        <w:tab/>
      </w:r>
      <w:r w:rsidRPr="00263D61">
        <w:rPr>
          <w:sz w:val="23"/>
          <w:szCs w:val="23"/>
        </w:rPr>
        <w:tab/>
      </w:r>
      <w:r w:rsidRPr="00263D61">
        <w:rPr>
          <w:sz w:val="23"/>
          <w:szCs w:val="23"/>
        </w:rPr>
        <w:tab/>
        <w:t>GPA:   ____________</w:t>
      </w:r>
    </w:p>
    <w:p w:rsidR="000F49F1" w:rsidRPr="00263D61" w:rsidRDefault="000F49F1" w:rsidP="00290065">
      <w:pPr>
        <w:jc w:val="center"/>
        <w:rPr>
          <w:sz w:val="23"/>
          <w:szCs w:val="23"/>
        </w:rPr>
      </w:pPr>
      <w:r w:rsidRPr="00263D61">
        <w:rPr>
          <w:sz w:val="23"/>
          <w:szCs w:val="23"/>
        </w:rPr>
        <w:t>Student ID #:  ___________________________</w:t>
      </w:r>
      <w:r w:rsidRPr="00263D61">
        <w:rPr>
          <w:sz w:val="23"/>
          <w:szCs w:val="23"/>
        </w:rPr>
        <w:tab/>
      </w:r>
      <w:r w:rsidRPr="00263D61">
        <w:rPr>
          <w:sz w:val="23"/>
          <w:szCs w:val="23"/>
        </w:rPr>
        <w:tab/>
        <w:t>Catalog Date:  ___________</w:t>
      </w:r>
    </w:p>
    <w:p w:rsidR="000F49F1" w:rsidRPr="00263D61" w:rsidRDefault="000F49F1" w:rsidP="00290065">
      <w:pPr>
        <w:jc w:val="center"/>
        <w:rPr>
          <w:sz w:val="23"/>
          <w:szCs w:val="23"/>
        </w:rPr>
      </w:pPr>
      <w:r w:rsidRPr="00263D61">
        <w:rPr>
          <w:sz w:val="23"/>
          <w:szCs w:val="23"/>
        </w:rPr>
        <w:t>Name of Advisor:  _______________________</w:t>
      </w:r>
      <w:r w:rsidRPr="00263D61">
        <w:rPr>
          <w:sz w:val="23"/>
          <w:szCs w:val="23"/>
        </w:rPr>
        <w:tab/>
      </w:r>
      <w:r w:rsidRPr="00263D61">
        <w:rPr>
          <w:sz w:val="23"/>
          <w:szCs w:val="23"/>
        </w:rPr>
        <w:tab/>
        <w:t>Date Advised:  ___________</w:t>
      </w:r>
    </w:p>
    <w:p w:rsidR="000F49F1" w:rsidRDefault="000F49F1" w:rsidP="00290065">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6"/>
        <w:gridCol w:w="1113"/>
        <w:gridCol w:w="450"/>
      </w:tblGrid>
      <w:tr w:rsidR="000F49F1" w:rsidRPr="00104496">
        <w:trPr>
          <w:jc w:val="center"/>
        </w:trPr>
        <w:tc>
          <w:tcPr>
            <w:tcW w:w="0" w:type="auto"/>
            <w:gridSpan w:val="3"/>
            <w:shd w:val="clear" w:color="auto" w:fill="D9D9D9"/>
          </w:tcPr>
          <w:p w:rsidR="000F49F1" w:rsidRPr="00104496" w:rsidRDefault="000F49F1" w:rsidP="00104496">
            <w:pPr>
              <w:jc w:val="center"/>
            </w:pPr>
            <w:r w:rsidRPr="00104496">
              <w:t>Fall</w:t>
            </w:r>
          </w:p>
        </w:tc>
      </w:tr>
      <w:tr w:rsidR="000F49F1" w:rsidRPr="00104496">
        <w:trPr>
          <w:jc w:val="center"/>
        </w:trPr>
        <w:tc>
          <w:tcPr>
            <w:tcW w:w="0" w:type="auto"/>
          </w:tcPr>
          <w:p w:rsidR="000F49F1" w:rsidRPr="00104496" w:rsidRDefault="000F49F1" w:rsidP="009174EF">
            <w:pPr>
              <w:jc w:val="left"/>
              <w:rPr>
                <w:sz w:val="23"/>
                <w:szCs w:val="23"/>
              </w:rPr>
            </w:pPr>
            <w:r w:rsidRPr="00104496">
              <w:rPr>
                <w:sz w:val="23"/>
                <w:szCs w:val="23"/>
              </w:rPr>
              <w:t xml:space="preserve">___  ___  Hospitality </w:t>
            </w:r>
            <w:r w:rsidR="009174EF">
              <w:rPr>
                <w:sz w:val="23"/>
                <w:szCs w:val="23"/>
              </w:rPr>
              <w:t>Industry Foundations*</w:t>
            </w:r>
            <w:r w:rsidR="00806B78">
              <w:rPr>
                <w:sz w:val="23"/>
                <w:szCs w:val="23"/>
              </w:rPr>
              <w:t>**</w:t>
            </w:r>
          </w:p>
        </w:tc>
        <w:tc>
          <w:tcPr>
            <w:tcW w:w="0" w:type="auto"/>
          </w:tcPr>
          <w:p w:rsidR="000F49F1" w:rsidRPr="00104496" w:rsidRDefault="009174EF" w:rsidP="00D45660">
            <w:pPr>
              <w:jc w:val="center"/>
              <w:rPr>
                <w:sz w:val="23"/>
                <w:szCs w:val="23"/>
              </w:rPr>
            </w:pPr>
            <w:r>
              <w:rPr>
                <w:sz w:val="23"/>
                <w:szCs w:val="23"/>
              </w:rPr>
              <w:t>HOSP</w:t>
            </w:r>
            <w:r w:rsidR="00D45660">
              <w:rPr>
                <w:sz w:val="23"/>
                <w:szCs w:val="23"/>
              </w:rPr>
              <w:t>8</w:t>
            </w:r>
            <w:r w:rsidR="000F49F1" w:rsidRPr="00104496">
              <w:rPr>
                <w:sz w:val="23"/>
                <w:szCs w:val="23"/>
              </w:rPr>
              <w:t>01</w:t>
            </w:r>
          </w:p>
        </w:tc>
        <w:tc>
          <w:tcPr>
            <w:tcW w:w="0" w:type="auto"/>
          </w:tcPr>
          <w:p w:rsidR="000F49F1" w:rsidRPr="00104496" w:rsidRDefault="000F49F1" w:rsidP="00CF220E">
            <w:pPr>
              <w:jc w:val="center"/>
              <w:rPr>
                <w:sz w:val="23"/>
                <w:szCs w:val="23"/>
              </w:rPr>
            </w:pPr>
            <w:r w:rsidRPr="00104496">
              <w:rPr>
                <w:sz w:val="23"/>
                <w:szCs w:val="23"/>
              </w:rPr>
              <w:t>3</w:t>
            </w:r>
          </w:p>
        </w:tc>
      </w:tr>
      <w:tr w:rsidR="00D45660" w:rsidRPr="00104496">
        <w:trPr>
          <w:jc w:val="center"/>
        </w:trPr>
        <w:tc>
          <w:tcPr>
            <w:tcW w:w="0" w:type="auto"/>
          </w:tcPr>
          <w:p w:rsidR="00D45660" w:rsidRPr="00136015" w:rsidRDefault="00D45660" w:rsidP="00806B78">
            <w:r w:rsidRPr="00136015">
              <w:t>___  ___  Customer Experience Management*</w:t>
            </w:r>
            <w:r w:rsidR="00806B78">
              <w:t>**</w:t>
            </w:r>
          </w:p>
        </w:tc>
        <w:tc>
          <w:tcPr>
            <w:tcW w:w="0" w:type="auto"/>
          </w:tcPr>
          <w:p w:rsidR="00D45660" w:rsidRPr="00136015" w:rsidRDefault="00D45660" w:rsidP="00D45660">
            <w:r w:rsidRPr="00136015">
              <w:t>HOSP802</w:t>
            </w:r>
          </w:p>
        </w:tc>
        <w:tc>
          <w:tcPr>
            <w:tcW w:w="0" w:type="auto"/>
          </w:tcPr>
          <w:p w:rsidR="00D45660" w:rsidRDefault="00D45660" w:rsidP="00CF220E">
            <w:pPr>
              <w:jc w:val="center"/>
            </w:pPr>
            <w:r w:rsidRPr="00136015">
              <w:t>3</w:t>
            </w:r>
          </w:p>
        </w:tc>
      </w:tr>
      <w:tr w:rsidR="000F49F1" w:rsidRPr="00104496">
        <w:trPr>
          <w:jc w:val="center"/>
        </w:trPr>
        <w:tc>
          <w:tcPr>
            <w:tcW w:w="0" w:type="auto"/>
          </w:tcPr>
          <w:p w:rsidR="000F49F1" w:rsidRPr="00104496" w:rsidRDefault="000F49F1" w:rsidP="009174EF">
            <w:pPr>
              <w:jc w:val="left"/>
              <w:rPr>
                <w:sz w:val="23"/>
                <w:szCs w:val="23"/>
              </w:rPr>
            </w:pPr>
            <w:r w:rsidRPr="00104496">
              <w:rPr>
                <w:sz w:val="23"/>
                <w:szCs w:val="23"/>
              </w:rPr>
              <w:t xml:space="preserve">___  ___  </w:t>
            </w:r>
            <w:r w:rsidR="009174EF">
              <w:rPr>
                <w:sz w:val="23"/>
                <w:szCs w:val="23"/>
              </w:rPr>
              <w:t xml:space="preserve">Revenue Management </w:t>
            </w:r>
            <w:r w:rsidRPr="00104496">
              <w:rPr>
                <w:sz w:val="23"/>
                <w:szCs w:val="23"/>
              </w:rPr>
              <w:t>in Hospitality</w:t>
            </w:r>
            <w:r w:rsidR="009174EF">
              <w:rPr>
                <w:sz w:val="23"/>
                <w:szCs w:val="23"/>
              </w:rPr>
              <w:t>*</w:t>
            </w:r>
            <w:r w:rsidR="00806B78">
              <w:rPr>
                <w:sz w:val="23"/>
                <w:szCs w:val="23"/>
              </w:rPr>
              <w:t>**</w:t>
            </w:r>
            <w:r w:rsidRPr="00104496">
              <w:rPr>
                <w:sz w:val="23"/>
                <w:szCs w:val="23"/>
              </w:rPr>
              <w:t xml:space="preserve"> </w:t>
            </w:r>
          </w:p>
        </w:tc>
        <w:tc>
          <w:tcPr>
            <w:tcW w:w="0" w:type="auto"/>
          </w:tcPr>
          <w:p w:rsidR="000F49F1" w:rsidRPr="00104496" w:rsidRDefault="009174EF" w:rsidP="00D45660">
            <w:pPr>
              <w:jc w:val="center"/>
              <w:rPr>
                <w:sz w:val="23"/>
                <w:szCs w:val="23"/>
              </w:rPr>
            </w:pPr>
            <w:r>
              <w:rPr>
                <w:sz w:val="23"/>
                <w:szCs w:val="23"/>
              </w:rPr>
              <w:t>HOSP</w:t>
            </w:r>
            <w:r w:rsidR="00D45660">
              <w:rPr>
                <w:sz w:val="23"/>
                <w:szCs w:val="23"/>
              </w:rPr>
              <w:t>8</w:t>
            </w:r>
            <w:r w:rsidR="000F49F1" w:rsidRPr="00104496">
              <w:rPr>
                <w:sz w:val="23"/>
                <w:szCs w:val="23"/>
              </w:rPr>
              <w:t>87</w:t>
            </w:r>
          </w:p>
        </w:tc>
        <w:tc>
          <w:tcPr>
            <w:tcW w:w="0" w:type="auto"/>
          </w:tcPr>
          <w:p w:rsidR="000F49F1" w:rsidRPr="00104496" w:rsidRDefault="000F49F1" w:rsidP="00CF220E">
            <w:pPr>
              <w:jc w:val="center"/>
              <w:rPr>
                <w:sz w:val="23"/>
                <w:szCs w:val="23"/>
              </w:rPr>
            </w:pPr>
            <w:r w:rsidRPr="00104496">
              <w:rPr>
                <w:sz w:val="23"/>
                <w:szCs w:val="23"/>
              </w:rPr>
              <w:t>3</w:t>
            </w:r>
          </w:p>
        </w:tc>
      </w:tr>
      <w:tr w:rsidR="000F49F1" w:rsidRPr="00104496">
        <w:trPr>
          <w:jc w:val="center"/>
        </w:trPr>
        <w:tc>
          <w:tcPr>
            <w:tcW w:w="0" w:type="auto"/>
          </w:tcPr>
          <w:p w:rsidR="000F49F1" w:rsidRPr="00104496" w:rsidRDefault="000F49F1" w:rsidP="009174EF">
            <w:pPr>
              <w:jc w:val="left"/>
              <w:rPr>
                <w:sz w:val="23"/>
                <w:szCs w:val="23"/>
              </w:rPr>
            </w:pPr>
            <w:r w:rsidRPr="00104496">
              <w:rPr>
                <w:sz w:val="23"/>
                <w:szCs w:val="23"/>
              </w:rPr>
              <w:t xml:space="preserve">___  ___  </w:t>
            </w:r>
            <w:r w:rsidR="009174EF">
              <w:rPr>
                <w:sz w:val="23"/>
                <w:szCs w:val="23"/>
              </w:rPr>
              <w:t>Statistical Research Methods</w:t>
            </w:r>
            <w:r w:rsidR="0041699E">
              <w:rPr>
                <w:sz w:val="23"/>
                <w:szCs w:val="23"/>
              </w:rPr>
              <w:t>**</w:t>
            </w:r>
            <w:r w:rsidR="00806B78">
              <w:rPr>
                <w:sz w:val="23"/>
                <w:szCs w:val="23"/>
              </w:rPr>
              <w:t>**</w:t>
            </w:r>
          </w:p>
        </w:tc>
        <w:tc>
          <w:tcPr>
            <w:tcW w:w="0" w:type="auto"/>
          </w:tcPr>
          <w:p w:rsidR="000F49F1" w:rsidRPr="00104496" w:rsidRDefault="009174EF" w:rsidP="00D45660">
            <w:pPr>
              <w:jc w:val="center"/>
              <w:rPr>
                <w:sz w:val="23"/>
                <w:szCs w:val="23"/>
              </w:rPr>
            </w:pPr>
            <w:r>
              <w:rPr>
                <w:sz w:val="23"/>
                <w:szCs w:val="23"/>
              </w:rPr>
              <w:t>STAT</w:t>
            </w:r>
            <w:r w:rsidR="00D45660">
              <w:rPr>
                <w:sz w:val="23"/>
                <w:szCs w:val="23"/>
              </w:rPr>
              <w:t>6</w:t>
            </w:r>
            <w:r>
              <w:rPr>
                <w:sz w:val="23"/>
                <w:szCs w:val="23"/>
              </w:rPr>
              <w:t>08</w:t>
            </w:r>
          </w:p>
        </w:tc>
        <w:tc>
          <w:tcPr>
            <w:tcW w:w="0" w:type="auto"/>
          </w:tcPr>
          <w:p w:rsidR="000F49F1" w:rsidRPr="00104496" w:rsidRDefault="000F49F1" w:rsidP="00CF220E">
            <w:pPr>
              <w:jc w:val="center"/>
              <w:rPr>
                <w:sz w:val="23"/>
                <w:szCs w:val="23"/>
              </w:rPr>
            </w:pPr>
            <w:r w:rsidRPr="00104496">
              <w:rPr>
                <w:sz w:val="23"/>
                <w:szCs w:val="23"/>
              </w:rPr>
              <w:t>3</w:t>
            </w:r>
          </w:p>
        </w:tc>
      </w:tr>
      <w:tr w:rsidR="000F49F1" w:rsidRPr="00104496">
        <w:trPr>
          <w:jc w:val="center"/>
        </w:trPr>
        <w:tc>
          <w:tcPr>
            <w:tcW w:w="0" w:type="auto"/>
            <w:gridSpan w:val="2"/>
          </w:tcPr>
          <w:p w:rsidR="000F49F1" w:rsidRPr="00104496" w:rsidRDefault="000F49F1" w:rsidP="00104496">
            <w:pPr>
              <w:jc w:val="right"/>
              <w:rPr>
                <w:sz w:val="23"/>
                <w:szCs w:val="23"/>
              </w:rPr>
            </w:pPr>
            <w:r w:rsidRPr="00104496">
              <w:rPr>
                <w:sz w:val="23"/>
                <w:szCs w:val="23"/>
              </w:rPr>
              <w:t>Total</w:t>
            </w:r>
          </w:p>
        </w:tc>
        <w:tc>
          <w:tcPr>
            <w:tcW w:w="0" w:type="auto"/>
          </w:tcPr>
          <w:p w:rsidR="000F49F1" w:rsidRPr="00104496" w:rsidRDefault="000F49F1" w:rsidP="00CF220E">
            <w:pPr>
              <w:jc w:val="center"/>
              <w:rPr>
                <w:sz w:val="23"/>
                <w:szCs w:val="23"/>
              </w:rPr>
            </w:pPr>
            <w:r w:rsidRPr="00104496">
              <w:rPr>
                <w:sz w:val="23"/>
                <w:szCs w:val="23"/>
              </w:rPr>
              <w:t>12</w:t>
            </w:r>
          </w:p>
        </w:tc>
      </w:tr>
      <w:tr w:rsidR="000F49F1" w:rsidRPr="00104496">
        <w:trPr>
          <w:jc w:val="center"/>
        </w:trPr>
        <w:tc>
          <w:tcPr>
            <w:tcW w:w="0" w:type="auto"/>
            <w:gridSpan w:val="3"/>
            <w:shd w:val="clear" w:color="auto" w:fill="D9D9D9"/>
          </w:tcPr>
          <w:p w:rsidR="000F49F1" w:rsidRPr="00104496" w:rsidRDefault="000F49F1" w:rsidP="00104496">
            <w:pPr>
              <w:jc w:val="center"/>
              <w:rPr>
                <w:sz w:val="23"/>
                <w:szCs w:val="23"/>
              </w:rPr>
            </w:pPr>
            <w:r w:rsidRPr="00104496">
              <w:rPr>
                <w:sz w:val="23"/>
                <w:szCs w:val="23"/>
              </w:rPr>
              <w:t>Spring</w:t>
            </w:r>
          </w:p>
        </w:tc>
      </w:tr>
      <w:tr w:rsidR="000F49F1" w:rsidRPr="00104496">
        <w:trPr>
          <w:jc w:val="center"/>
        </w:trPr>
        <w:tc>
          <w:tcPr>
            <w:tcW w:w="0" w:type="auto"/>
          </w:tcPr>
          <w:p w:rsidR="000F49F1" w:rsidRPr="00104496" w:rsidRDefault="000F49F1" w:rsidP="009174EF">
            <w:pPr>
              <w:jc w:val="left"/>
              <w:rPr>
                <w:sz w:val="23"/>
                <w:szCs w:val="23"/>
              </w:rPr>
            </w:pPr>
            <w:r w:rsidRPr="00104496">
              <w:rPr>
                <w:sz w:val="23"/>
                <w:szCs w:val="23"/>
              </w:rPr>
              <w:t xml:space="preserve">___  ___  </w:t>
            </w:r>
            <w:r w:rsidR="009174EF">
              <w:rPr>
                <w:sz w:val="23"/>
                <w:szCs w:val="23"/>
              </w:rPr>
              <w:t xml:space="preserve">Projects and Valuations in </w:t>
            </w:r>
            <w:r w:rsidRPr="00104496">
              <w:rPr>
                <w:sz w:val="23"/>
                <w:szCs w:val="23"/>
              </w:rPr>
              <w:t>Hospitality</w:t>
            </w:r>
            <w:r w:rsidR="0041699E">
              <w:rPr>
                <w:sz w:val="23"/>
                <w:szCs w:val="23"/>
              </w:rPr>
              <w:t>*</w:t>
            </w:r>
            <w:r w:rsidR="00806B78">
              <w:rPr>
                <w:sz w:val="23"/>
                <w:szCs w:val="23"/>
              </w:rPr>
              <w:t>**</w:t>
            </w:r>
          </w:p>
        </w:tc>
        <w:tc>
          <w:tcPr>
            <w:tcW w:w="0" w:type="auto"/>
          </w:tcPr>
          <w:p w:rsidR="000F49F1" w:rsidRPr="00104496" w:rsidRDefault="00052FB7" w:rsidP="00D45660">
            <w:pPr>
              <w:jc w:val="center"/>
              <w:rPr>
                <w:sz w:val="23"/>
                <w:szCs w:val="23"/>
              </w:rPr>
            </w:pPr>
            <w:r>
              <w:rPr>
                <w:sz w:val="23"/>
                <w:szCs w:val="23"/>
              </w:rPr>
              <w:t>H</w:t>
            </w:r>
            <w:r w:rsidR="00D45660">
              <w:rPr>
                <w:sz w:val="23"/>
                <w:szCs w:val="23"/>
              </w:rPr>
              <w:t>OSP8</w:t>
            </w:r>
            <w:r w:rsidR="000F49F1" w:rsidRPr="00104496">
              <w:rPr>
                <w:sz w:val="23"/>
                <w:szCs w:val="23"/>
              </w:rPr>
              <w:t>4</w:t>
            </w:r>
            <w:r w:rsidR="00D45660">
              <w:rPr>
                <w:sz w:val="23"/>
                <w:szCs w:val="23"/>
              </w:rPr>
              <w:t>2</w:t>
            </w:r>
          </w:p>
        </w:tc>
        <w:tc>
          <w:tcPr>
            <w:tcW w:w="0" w:type="auto"/>
          </w:tcPr>
          <w:p w:rsidR="000F49F1" w:rsidRPr="00104496" w:rsidRDefault="000F49F1" w:rsidP="00104496">
            <w:pPr>
              <w:jc w:val="center"/>
              <w:rPr>
                <w:sz w:val="23"/>
                <w:szCs w:val="23"/>
              </w:rPr>
            </w:pPr>
            <w:r w:rsidRPr="00104496">
              <w:rPr>
                <w:sz w:val="23"/>
                <w:szCs w:val="23"/>
              </w:rPr>
              <w:t>3</w:t>
            </w:r>
          </w:p>
        </w:tc>
      </w:tr>
      <w:tr w:rsidR="000F49F1" w:rsidRPr="00104496">
        <w:trPr>
          <w:jc w:val="center"/>
        </w:trPr>
        <w:tc>
          <w:tcPr>
            <w:tcW w:w="0" w:type="auto"/>
          </w:tcPr>
          <w:p w:rsidR="000F49F1" w:rsidRPr="00104496" w:rsidRDefault="000F49F1" w:rsidP="009174EF">
            <w:pPr>
              <w:jc w:val="left"/>
              <w:rPr>
                <w:sz w:val="23"/>
                <w:szCs w:val="23"/>
              </w:rPr>
            </w:pPr>
            <w:r w:rsidRPr="00104496">
              <w:rPr>
                <w:sz w:val="23"/>
                <w:szCs w:val="23"/>
              </w:rPr>
              <w:t>___  ___  Hospitality Finance</w:t>
            </w:r>
            <w:r w:rsidR="0041699E">
              <w:rPr>
                <w:sz w:val="23"/>
                <w:szCs w:val="23"/>
              </w:rPr>
              <w:t>*</w:t>
            </w:r>
            <w:r w:rsidR="00806B78">
              <w:rPr>
                <w:sz w:val="23"/>
                <w:szCs w:val="23"/>
              </w:rPr>
              <w:t>*</w:t>
            </w:r>
          </w:p>
        </w:tc>
        <w:tc>
          <w:tcPr>
            <w:tcW w:w="0" w:type="auto"/>
          </w:tcPr>
          <w:p w:rsidR="000F49F1" w:rsidRPr="00104496" w:rsidRDefault="00052FB7" w:rsidP="00D45660">
            <w:pPr>
              <w:jc w:val="center"/>
              <w:rPr>
                <w:sz w:val="23"/>
                <w:szCs w:val="23"/>
              </w:rPr>
            </w:pPr>
            <w:r>
              <w:rPr>
                <w:sz w:val="23"/>
                <w:szCs w:val="23"/>
              </w:rPr>
              <w:t>H</w:t>
            </w:r>
            <w:r w:rsidR="00D45660">
              <w:rPr>
                <w:sz w:val="23"/>
                <w:szCs w:val="23"/>
              </w:rPr>
              <w:t>OSP8</w:t>
            </w:r>
            <w:r w:rsidR="000F49F1" w:rsidRPr="00104496">
              <w:rPr>
                <w:sz w:val="23"/>
                <w:szCs w:val="23"/>
              </w:rPr>
              <w:t>04</w:t>
            </w:r>
          </w:p>
        </w:tc>
        <w:tc>
          <w:tcPr>
            <w:tcW w:w="0" w:type="auto"/>
          </w:tcPr>
          <w:p w:rsidR="000F49F1" w:rsidRPr="00104496" w:rsidRDefault="000F49F1" w:rsidP="00104496">
            <w:pPr>
              <w:jc w:val="center"/>
              <w:rPr>
                <w:sz w:val="23"/>
                <w:szCs w:val="23"/>
              </w:rPr>
            </w:pPr>
            <w:r w:rsidRPr="00104496">
              <w:rPr>
                <w:sz w:val="23"/>
                <w:szCs w:val="23"/>
              </w:rPr>
              <w:t>3</w:t>
            </w:r>
          </w:p>
        </w:tc>
      </w:tr>
      <w:tr w:rsidR="000F49F1" w:rsidRPr="00104496">
        <w:trPr>
          <w:jc w:val="center"/>
        </w:trPr>
        <w:tc>
          <w:tcPr>
            <w:tcW w:w="0" w:type="auto"/>
          </w:tcPr>
          <w:p w:rsidR="000F49F1" w:rsidRPr="00104496" w:rsidRDefault="000F49F1" w:rsidP="009174EF">
            <w:pPr>
              <w:jc w:val="left"/>
              <w:rPr>
                <w:sz w:val="23"/>
                <w:szCs w:val="23"/>
              </w:rPr>
            </w:pPr>
            <w:r w:rsidRPr="00104496">
              <w:rPr>
                <w:sz w:val="23"/>
                <w:szCs w:val="23"/>
              </w:rPr>
              <w:t xml:space="preserve">___  ___  </w:t>
            </w:r>
            <w:r w:rsidR="009174EF">
              <w:rPr>
                <w:sz w:val="23"/>
                <w:szCs w:val="23"/>
              </w:rPr>
              <w:t>Advanced Restaurant Management</w:t>
            </w:r>
            <w:r w:rsidR="0041699E">
              <w:rPr>
                <w:sz w:val="23"/>
                <w:szCs w:val="23"/>
              </w:rPr>
              <w:t>***</w:t>
            </w:r>
            <w:r w:rsidR="00806B78">
              <w:rPr>
                <w:sz w:val="23"/>
                <w:szCs w:val="23"/>
              </w:rPr>
              <w:t>**</w:t>
            </w:r>
          </w:p>
        </w:tc>
        <w:tc>
          <w:tcPr>
            <w:tcW w:w="0" w:type="auto"/>
          </w:tcPr>
          <w:p w:rsidR="000F49F1" w:rsidRPr="00104496" w:rsidRDefault="00052FB7" w:rsidP="00D45660">
            <w:pPr>
              <w:jc w:val="center"/>
              <w:rPr>
                <w:sz w:val="23"/>
                <w:szCs w:val="23"/>
              </w:rPr>
            </w:pPr>
            <w:r>
              <w:rPr>
                <w:sz w:val="23"/>
                <w:szCs w:val="23"/>
              </w:rPr>
              <w:t>H</w:t>
            </w:r>
            <w:r w:rsidR="00D45660">
              <w:rPr>
                <w:sz w:val="23"/>
                <w:szCs w:val="23"/>
              </w:rPr>
              <w:t>OSP845</w:t>
            </w:r>
          </w:p>
        </w:tc>
        <w:tc>
          <w:tcPr>
            <w:tcW w:w="0" w:type="auto"/>
          </w:tcPr>
          <w:p w:rsidR="000F49F1" w:rsidRPr="00104496" w:rsidRDefault="000F49F1" w:rsidP="00104496">
            <w:pPr>
              <w:jc w:val="center"/>
              <w:rPr>
                <w:sz w:val="23"/>
                <w:szCs w:val="23"/>
              </w:rPr>
            </w:pPr>
            <w:r w:rsidRPr="00104496">
              <w:rPr>
                <w:sz w:val="23"/>
                <w:szCs w:val="23"/>
              </w:rPr>
              <w:t>3</w:t>
            </w:r>
          </w:p>
        </w:tc>
      </w:tr>
      <w:tr w:rsidR="000F49F1" w:rsidRPr="00104496">
        <w:trPr>
          <w:jc w:val="center"/>
        </w:trPr>
        <w:tc>
          <w:tcPr>
            <w:tcW w:w="0" w:type="auto"/>
          </w:tcPr>
          <w:p w:rsidR="000F49F1" w:rsidRPr="00104496" w:rsidRDefault="000F49F1" w:rsidP="009174EF">
            <w:pPr>
              <w:jc w:val="left"/>
              <w:rPr>
                <w:sz w:val="23"/>
                <w:szCs w:val="23"/>
              </w:rPr>
            </w:pPr>
            <w:r w:rsidRPr="00104496">
              <w:rPr>
                <w:sz w:val="23"/>
                <w:szCs w:val="23"/>
              </w:rPr>
              <w:t xml:space="preserve">___  ___  </w:t>
            </w:r>
            <w:r w:rsidR="009174EF">
              <w:rPr>
                <w:sz w:val="23"/>
                <w:szCs w:val="23"/>
              </w:rPr>
              <w:t>Managing People, Teams and Organizations</w:t>
            </w:r>
            <w:r w:rsidR="0041699E">
              <w:rPr>
                <w:sz w:val="23"/>
                <w:szCs w:val="23"/>
              </w:rPr>
              <w:t>****</w:t>
            </w:r>
          </w:p>
        </w:tc>
        <w:tc>
          <w:tcPr>
            <w:tcW w:w="0" w:type="auto"/>
          </w:tcPr>
          <w:p w:rsidR="000F49F1" w:rsidRPr="00104496" w:rsidRDefault="009174EF" w:rsidP="00104496">
            <w:pPr>
              <w:jc w:val="center"/>
              <w:rPr>
                <w:sz w:val="23"/>
                <w:szCs w:val="23"/>
              </w:rPr>
            </w:pPr>
            <w:r>
              <w:rPr>
                <w:sz w:val="23"/>
                <w:szCs w:val="23"/>
              </w:rPr>
              <w:t>BUAD870</w:t>
            </w:r>
          </w:p>
        </w:tc>
        <w:tc>
          <w:tcPr>
            <w:tcW w:w="0" w:type="auto"/>
          </w:tcPr>
          <w:p w:rsidR="000F49F1" w:rsidRPr="00104496" w:rsidRDefault="000F49F1" w:rsidP="00104496">
            <w:pPr>
              <w:jc w:val="center"/>
              <w:rPr>
                <w:sz w:val="23"/>
                <w:szCs w:val="23"/>
              </w:rPr>
            </w:pPr>
            <w:r w:rsidRPr="00104496">
              <w:rPr>
                <w:sz w:val="23"/>
                <w:szCs w:val="23"/>
              </w:rPr>
              <w:t>3</w:t>
            </w:r>
          </w:p>
        </w:tc>
      </w:tr>
      <w:tr w:rsidR="000F49F1" w:rsidRPr="00104496">
        <w:trPr>
          <w:jc w:val="center"/>
        </w:trPr>
        <w:tc>
          <w:tcPr>
            <w:tcW w:w="0" w:type="auto"/>
            <w:gridSpan w:val="2"/>
          </w:tcPr>
          <w:p w:rsidR="000F49F1" w:rsidRPr="00104496" w:rsidRDefault="000F49F1" w:rsidP="00104496">
            <w:pPr>
              <w:jc w:val="right"/>
              <w:rPr>
                <w:sz w:val="23"/>
                <w:szCs w:val="23"/>
              </w:rPr>
            </w:pPr>
            <w:r w:rsidRPr="00104496">
              <w:rPr>
                <w:sz w:val="23"/>
                <w:szCs w:val="23"/>
              </w:rPr>
              <w:t>Total</w:t>
            </w:r>
          </w:p>
        </w:tc>
        <w:tc>
          <w:tcPr>
            <w:tcW w:w="0" w:type="auto"/>
          </w:tcPr>
          <w:p w:rsidR="000F49F1" w:rsidRPr="00104496" w:rsidRDefault="000F49F1" w:rsidP="00104496">
            <w:pPr>
              <w:jc w:val="center"/>
              <w:rPr>
                <w:sz w:val="23"/>
                <w:szCs w:val="23"/>
              </w:rPr>
            </w:pPr>
            <w:r w:rsidRPr="00104496">
              <w:rPr>
                <w:sz w:val="23"/>
                <w:szCs w:val="23"/>
              </w:rPr>
              <w:t>12</w:t>
            </w:r>
          </w:p>
        </w:tc>
      </w:tr>
      <w:tr w:rsidR="000F49F1" w:rsidRPr="00104496">
        <w:trPr>
          <w:jc w:val="center"/>
        </w:trPr>
        <w:tc>
          <w:tcPr>
            <w:tcW w:w="0" w:type="auto"/>
            <w:gridSpan w:val="3"/>
            <w:shd w:val="clear" w:color="auto" w:fill="D9D9D9"/>
          </w:tcPr>
          <w:p w:rsidR="000F49F1" w:rsidRPr="00104496" w:rsidRDefault="000F49F1" w:rsidP="00104496">
            <w:pPr>
              <w:jc w:val="center"/>
              <w:rPr>
                <w:sz w:val="23"/>
                <w:szCs w:val="23"/>
              </w:rPr>
            </w:pPr>
            <w:r w:rsidRPr="00104496">
              <w:rPr>
                <w:sz w:val="23"/>
                <w:szCs w:val="23"/>
              </w:rPr>
              <w:t>Summer</w:t>
            </w:r>
          </w:p>
        </w:tc>
      </w:tr>
      <w:tr w:rsidR="000F49F1" w:rsidRPr="00104496">
        <w:trPr>
          <w:jc w:val="center"/>
        </w:trPr>
        <w:tc>
          <w:tcPr>
            <w:tcW w:w="0" w:type="auto"/>
          </w:tcPr>
          <w:p w:rsidR="000F49F1" w:rsidRPr="00104496" w:rsidRDefault="000F49F1" w:rsidP="009174EF">
            <w:pPr>
              <w:jc w:val="left"/>
              <w:rPr>
                <w:sz w:val="23"/>
                <w:szCs w:val="23"/>
              </w:rPr>
            </w:pPr>
            <w:r w:rsidRPr="00104496">
              <w:rPr>
                <w:sz w:val="23"/>
                <w:szCs w:val="23"/>
              </w:rPr>
              <w:t xml:space="preserve">___  ___  </w:t>
            </w:r>
            <w:r w:rsidR="009174EF" w:rsidRPr="00104496">
              <w:rPr>
                <w:sz w:val="23"/>
                <w:szCs w:val="23"/>
              </w:rPr>
              <w:t xml:space="preserve">Strategic Management in </w:t>
            </w:r>
            <w:r w:rsidR="009174EF">
              <w:rPr>
                <w:sz w:val="23"/>
                <w:szCs w:val="23"/>
              </w:rPr>
              <w:t>Hospitality</w:t>
            </w:r>
            <w:r w:rsidR="00806B78">
              <w:rPr>
                <w:sz w:val="23"/>
                <w:szCs w:val="23"/>
              </w:rPr>
              <w:t>*</w:t>
            </w:r>
          </w:p>
        </w:tc>
        <w:tc>
          <w:tcPr>
            <w:tcW w:w="0" w:type="auto"/>
          </w:tcPr>
          <w:p w:rsidR="000F49F1" w:rsidRPr="00104496" w:rsidRDefault="009174EF" w:rsidP="00D45660">
            <w:pPr>
              <w:jc w:val="center"/>
              <w:rPr>
                <w:sz w:val="23"/>
                <w:szCs w:val="23"/>
              </w:rPr>
            </w:pPr>
            <w:r>
              <w:rPr>
                <w:sz w:val="23"/>
                <w:szCs w:val="23"/>
              </w:rPr>
              <w:t>HOSP</w:t>
            </w:r>
            <w:r w:rsidR="00D45660">
              <w:rPr>
                <w:sz w:val="23"/>
                <w:szCs w:val="23"/>
              </w:rPr>
              <w:t>8</w:t>
            </w:r>
            <w:r>
              <w:rPr>
                <w:sz w:val="23"/>
                <w:szCs w:val="23"/>
              </w:rPr>
              <w:t>03</w:t>
            </w:r>
          </w:p>
        </w:tc>
        <w:tc>
          <w:tcPr>
            <w:tcW w:w="0" w:type="auto"/>
          </w:tcPr>
          <w:p w:rsidR="000F49F1" w:rsidRPr="00104496" w:rsidRDefault="000F49F1" w:rsidP="00104496">
            <w:pPr>
              <w:jc w:val="center"/>
              <w:rPr>
                <w:sz w:val="23"/>
                <w:szCs w:val="23"/>
              </w:rPr>
            </w:pPr>
            <w:r w:rsidRPr="00104496">
              <w:rPr>
                <w:sz w:val="23"/>
                <w:szCs w:val="23"/>
              </w:rPr>
              <w:t>3</w:t>
            </w:r>
          </w:p>
        </w:tc>
      </w:tr>
      <w:tr w:rsidR="009174EF" w:rsidRPr="00104496">
        <w:trPr>
          <w:jc w:val="center"/>
        </w:trPr>
        <w:tc>
          <w:tcPr>
            <w:tcW w:w="0" w:type="auto"/>
          </w:tcPr>
          <w:p w:rsidR="009174EF" w:rsidRPr="00104496" w:rsidRDefault="009174EF" w:rsidP="009174EF">
            <w:pPr>
              <w:jc w:val="left"/>
              <w:rPr>
                <w:sz w:val="23"/>
                <w:szCs w:val="23"/>
              </w:rPr>
            </w:pPr>
            <w:r w:rsidRPr="00104496">
              <w:rPr>
                <w:sz w:val="23"/>
                <w:szCs w:val="23"/>
              </w:rPr>
              <w:t xml:space="preserve">___  ___  </w:t>
            </w:r>
            <w:r>
              <w:rPr>
                <w:sz w:val="23"/>
                <w:szCs w:val="23"/>
              </w:rPr>
              <w:t>Advanced Lodging Practicum</w:t>
            </w:r>
            <w:r w:rsidR="00806B78">
              <w:rPr>
                <w:sz w:val="23"/>
                <w:szCs w:val="23"/>
              </w:rPr>
              <w:t>*</w:t>
            </w:r>
          </w:p>
        </w:tc>
        <w:tc>
          <w:tcPr>
            <w:tcW w:w="0" w:type="auto"/>
          </w:tcPr>
          <w:p w:rsidR="009174EF" w:rsidRPr="00104496" w:rsidDel="009174EF" w:rsidRDefault="009174EF" w:rsidP="00D45660">
            <w:pPr>
              <w:jc w:val="center"/>
              <w:rPr>
                <w:sz w:val="23"/>
                <w:szCs w:val="23"/>
              </w:rPr>
            </w:pPr>
            <w:r>
              <w:rPr>
                <w:sz w:val="23"/>
                <w:szCs w:val="23"/>
              </w:rPr>
              <w:t>HOSP</w:t>
            </w:r>
            <w:r w:rsidR="00D45660">
              <w:rPr>
                <w:sz w:val="23"/>
                <w:szCs w:val="23"/>
              </w:rPr>
              <w:t>8</w:t>
            </w:r>
            <w:r>
              <w:rPr>
                <w:sz w:val="23"/>
                <w:szCs w:val="23"/>
              </w:rPr>
              <w:t>64</w:t>
            </w:r>
          </w:p>
        </w:tc>
        <w:tc>
          <w:tcPr>
            <w:tcW w:w="0" w:type="auto"/>
          </w:tcPr>
          <w:p w:rsidR="009174EF" w:rsidRPr="00104496" w:rsidRDefault="009174EF" w:rsidP="00104496">
            <w:pPr>
              <w:jc w:val="center"/>
              <w:rPr>
                <w:sz w:val="23"/>
                <w:szCs w:val="23"/>
              </w:rPr>
            </w:pPr>
            <w:r>
              <w:rPr>
                <w:sz w:val="23"/>
                <w:szCs w:val="23"/>
              </w:rPr>
              <w:t>3</w:t>
            </w:r>
          </w:p>
        </w:tc>
      </w:tr>
      <w:tr w:rsidR="000F49F1" w:rsidRPr="00104496">
        <w:trPr>
          <w:jc w:val="center"/>
        </w:trPr>
        <w:tc>
          <w:tcPr>
            <w:tcW w:w="0" w:type="auto"/>
            <w:gridSpan w:val="2"/>
          </w:tcPr>
          <w:p w:rsidR="000F49F1" w:rsidRPr="00104496" w:rsidRDefault="000F49F1" w:rsidP="00104496">
            <w:pPr>
              <w:jc w:val="right"/>
              <w:rPr>
                <w:sz w:val="23"/>
                <w:szCs w:val="23"/>
              </w:rPr>
            </w:pPr>
            <w:r w:rsidRPr="00104496">
              <w:rPr>
                <w:sz w:val="23"/>
                <w:szCs w:val="23"/>
              </w:rPr>
              <w:t>Total</w:t>
            </w:r>
          </w:p>
        </w:tc>
        <w:tc>
          <w:tcPr>
            <w:tcW w:w="0" w:type="auto"/>
          </w:tcPr>
          <w:p w:rsidR="000F49F1" w:rsidRPr="00104496" w:rsidRDefault="009174EF" w:rsidP="00104496">
            <w:pPr>
              <w:jc w:val="center"/>
              <w:rPr>
                <w:sz w:val="23"/>
                <w:szCs w:val="23"/>
              </w:rPr>
            </w:pPr>
            <w:r>
              <w:rPr>
                <w:sz w:val="23"/>
                <w:szCs w:val="23"/>
              </w:rPr>
              <w:t>6</w:t>
            </w:r>
          </w:p>
        </w:tc>
      </w:tr>
      <w:tr w:rsidR="000F49F1" w:rsidRPr="00104496">
        <w:trPr>
          <w:jc w:val="center"/>
        </w:trPr>
        <w:tc>
          <w:tcPr>
            <w:tcW w:w="0" w:type="auto"/>
            <w:gridSpan w:val="2"/>
          </w:tcPr>
          <w:p w:rsidR="000F49F1" w:rsidRPr="00104496" w:rsidRDefault="000F49F1" w:rsidP="00104496">
            <w:pPr>
              <w:jc w:val="right"/>
              <w:rPr>
                <w:b/>
                <w:bCs/>
                <w:sz w:val="23"/>
                <w:szCs w:val="23"/>
              </w:rPr>
            </w:pPr>
            <w:r w:rsidRPr="00104496">
              <w:rPr>
                <w:b/>
                <w:bCs/>
                <w:sz w:val="23"/>
                <w:szCs w:val="23"/>
              </w:rPr>
              <w:t>Program Total</w:t>
            </w:r>
          </w:p>
        </w:tc>
        <w:tc>
          <w:tcPr>
            <w:tcW w:w="0" w:type="auto"/>
          </w:tcPr>
          <w:p w:rsidR="000F49F1" w:rsidRPr="00104496" w:rsidRDefault="000F49F1" w:rsidP="00104496">
            <w:pPr>
              <w:jc w:val="center"/>
              <w:rPr>
                <w:b/>
                <w:bCs/>
                <w:sz w:val="23"/>
                <w:szCs w:val="23"/>
              </w:rPr>
            </w:pPr>
            <w:r w:rsidRPr="00104496">
              <w:rPr>
                <w:b/>
                <w:bCs/>
                <w:sz w:val="23"/>
                <w:szCs w:val="23"/>
              </w:rPr>
              <w:t>30</w:t>
            </w:r>
          </w:p>
        </w:tc>
      </w:tr>
    </w:tbl>
    <w:p w:rsidR="000F49F1" w:rsidRPr="00263D61" w:rsidRDefault="000F49F1" w:rsidP="00290065">
      <w:pPr>
        <w:jc w:val="center"/>
        <w:rPr>
          <w:sz w:val="23"/>
          <w:szCs w:val="23"/>
        </w:rPr>
      </w:pPr>
    </w:p>
    <w:p w:rsidR="00806B78" w:rsidRDefault="00806B78" w:rsidP="00806B78">
      <w:pPr>
        <w:jc w:val="center"/>
        <w:rPr>
          <w:sz w:val="23"/>
          <w:szCs w:val="23"/>
        </w:rPr>
      </w:pPr>
      <w:r w:rsidRPr="00806B78">
        <w:rPr>
          <w:sz w:val="23"/>
          <w:szCs w:val="23"/>
        </w:rPr>
        <w:t>*</w:t>
      </w:r>
      <w:r>
        <w:rPr>
          <w:sz w:val="23"/>
          <w:szCs w:val="23"/>
        </w:rPr>
        <w:t xml:space="preserve"> Course number only modified (see Curriculog for proposal)</w:t>
      </w:r>
    </w:p>
    <w:p w:rsidR="00806B78" w:rsidRDefault="00806B78" w:rsidP="0041699E">
      <w:pPr>
        <w:jc w:val="center"/>
        <w:rPr>
          <w:sz w:val="23"/>
          <w:szCs w:val="23"/>
        </w:rPr>
      </w:pPr>
      <w:r>
        <w:rPr>
          <w:sz w:val="23"/>
          <w:szCs w:val="23"/>
        </w:rPr>
        <w:t>** Course name and number only modified (see Curriculog for proposal)</w:t>
      </w:r>
    </w:p>
    <w:p w:rsidR="00806B78" w:rsidRDefault="00806B78" w:rsidP="00806B78">
      <w:pPr>
        <w:jc w:val="center"/>
        <w:rPr>
          <w:sz w:val="23"/>
          <w:szCs w:val="23"/>
        </w:rPr>
      </w:pPr>
      <w:r w:rsidRPr="0041699E">
        <w:rPr>
          <w:sz w:val="23"/>
          <w:szCs w:val="23"/>
        </w:rPr>
        <w:t>*</w:t>
      </w:r>
      <w:r>
        <w:rPr>
          <w:sz w:val="23"/>
          <w:szCs w:val="23"/>
        </w:rPr>
        <w:t>** Course name, number and description modified (see Curriculog for proposal)</w:t>
      </w:r>
    </w:p>
    <w:p w:rsidR="0041699E" w:rsidRDefault="0041699E" w:rsidP="0041699E">
      <w:pPr>
        <w:jc w:val="center"/>
        <w:rPr>
          <w:sz w:val="23"/>
          <w:szCs w:val="23"/>
        </w:rPr>
      </w:pPr>
      <w:r>
        <w:rPr>
          <w:sz w:val="23"/>
          <w:szCs w:val="23"/>
        </w:rPr>
        <w:t>**</w:t>
      </w:r>
      <w:r w:rsidR="00AA4BA0">
        <w:rPr>
          <w:sz w:val="23"/>
          <w:szCs w:val="23"/>
        </w:rPr>
        <w:t>**</w:t>
      </w:r>
      <w:r>
        <w:rPr>
          <w:sz w:val="23"/>
          <w:szCs w:val="23"/>
        </w:rPr>
        <w:t xml:space="preserve"> Course has been added as a required course (see Curriculog for proposal)</w:t>
      </w:r>
    </w:p>
    <w:p w:rsidR="0041699E" w:rsidRDefault="0041699E" w:rsidP="0041699E">
      <w:pPr>
        <w:jc w:val="center"/>
        <w:rPr>
          <w:sz w:val="23"/>
          <w:szCs w:val="23"/>
        </w:rPr>
      </w:pPr>
      <w:r>
        <w:rPr>
          <w:sz w:val="23"/>
          <w:szCs w:val="23"/>
        </w:rPr>
        <w:t>***</w:t>
      </w:r>
      <w:r w:rsidR="00806B78">
        <w:rPr>
          <w:sz w:val="23"/>
          <w:szCs w:val="23"/>
        </w:rPr>
        <w:t>**</w:t>
      </w:r>
      <w:r>
        <w:rPr>
          <w:sz w:val="23"/>
          <w:szCs w:val="23"/>
        </w:rPr>
        <w:t xml:space="preserve"> New course (see Curriculog for proposal)</w:t>
      </w:r>
    </w:p>
    <w:p w:rsidR="0041699E" w:rsidRPr="00263D61" w:rsidRDefault="0041699E" w:rsidP="0041699E">
      <w:pPr>
        <w:jc w:val="center"/>
        <w:rPr>
          <w:sz w:val="23"/>
          <w:szCs w:val="23"/>
        </w:rPr>
      </w:pPr>
    </w:p>
    <w:p w:rsidR="00CF580E" w:rsidRPr="001F04B6" w:rsidRDefault="000F49F1" w:rsidP="009B0A91">
      <w:pPr>
        <w:shd w:val="clear" w:color="auto" w:fill="FFFFFF"/>
        <w:jc w:val="left"/>
        <w:rPr>
          <w:i/>
          <w:color w:val="555555"/>
          <w:sz w:val="23"/>
          <w:szCs w:val="23"/>
        </w:rPr>
      </w:pPr>
      <w:r w:rsidRPr="001F04B6">
        <w:rPr>
          <w:i/>
          <w:color w:val="555555"/>
          <w:sz w:val="23"/>
          <w:szCs w:val="23"/>
        </w:rPr>
        <w:t xml:space="preserve">As part of the </w:t>
      </w:r>
      <w:r w:rsidR="009174EF" w:rsidRPr="001F04B6">
        <w:rPr>
          <w:i/>
          <w:color w:val="555555"/>
          <w:sz w:val="23"/>
          <w:szCs w:val="23"/>
        </w:rPr>
        <w:t>Advance</w:t>
      </w:r>
      <w:r w:rsidR="0041699E" w:rsidRPr="001F04B6">
        <w:rPr>
          <w:i/>
          <w:color w:val="555555"/>
          <w:sz w:val="23"/>
          <w:szCs w:val="23"/>
        </w:rPr>
        <w:t>d</w:t>
      </w:r>
      <w:r w:rsidR="009174EF" w:rsidRPr="001F04B6">
        <w:rPr>
          <w:i/>
          <w:color w:val="555555"/>
          <w:sz w:val="23"/>
          <w:szCs w:val="23"/>
        </w:rPr>
        <w:t xml:space="preserve"> Lodging Practicum</w:t>
      </w:r>
      <w:r w:rsidRPr="001F04B6">
        <w:rPr>
          <w:i/>
          <w:color w:val="555555"/>
          <w:sz w:val="23"/>
          <w:szCs w:val="23"/>
        </w:rPr>
        <w:t xml:space="preserve">–candidates will be expected to </w:t>
      </w:r>
      <w:r w:rsidR="009174EF" w:rsidRPr="001F04B6">
        <w:rPr>
          <w:i/>
          <w:color w:val="555555"/>
          <w:sz w:val="23"/>
          <w:szCs w:val="23"/>
        </w:rPr>
        <w:t xml:space="preserve">complete a 6 week rotation of duties at the Courtyard by Marriott Hotel wherein they engage in operational observations and analytical assignments aimed at improved the strategic position of the hotel. </w:t>
      </w:r>
      <w:r w:rsidR="006B5A2D" w:rsidRPr="001F04B6">
        <w:rPr>
          <w:i/>
          <w:color w:val="555555"/>
          <w:sz w:val="23"/>
          <w:szCs w:val="23"/>
        </w:rPr>
        <w:t xml:space="preserve">make up for the shortfall in the GPA. In the event that a student does not meet the GPA requirement, the student will be dismissed from the program. </w:t>
      </w:r>
    </w:p>
    <w:p w:rsidR="00CF580E" w:rsidRPr="00EA667E" w:rsidRDefault="00CF580E" w:rsidP="00CF580E">
      <w:pPr>
        <w:jc w:val="center"/>
        <w:rPr>
          <w:u w:val="single"/>
        </w:rPr>
      </w:pPr>
      <w:r>
        <w:br w:type="page"/>
      </w:r>
      <w:r>
        <w:rPr>
          <w:u w:val="single"/>
        </w:rPr>
        <w:lastRenderedPageBreak/>
        <w:t>P</w:t>
      </w:r>
      <w:r w:rsidRPr="00EA667E">
        <w:rPr>
          <w:u w:val="single"/>
        </w:rPr>
        <w:t xml:space="preserve">rogram </w:t>
      </w:r>
      <w:r>
        <w:rPr>
          <w:u w:val="single"/>
        </w:rPr>
        <w:t>P</w:t>
      </w:r>
      <w:r w:rsidRPr="00EA667E">
        <w:rPr>
          <w:u w:val="single"/>
        </w:rPr>
        <w:t xml:space="preserve">lanning </w:t>
      </w:r>
      <w:r>
        <w:rPr>
          <w:u w:val="single"/>
        </w:rPr>
        <w:t>G</w:t>
      </w:r>
      <w:r w:rsidRPr="00EA667E">
        <w:rPr>
          <w:u w:val="single"/>
        </w:rPr>
        <w:t>uide</w:t>
      </w:r>
    </w:p>
    <w:p w:rsidR="00CF580E" w:rsidRDefault="00CF580E" w:rsidP="00CF580E">
      <w:pPr>
        <w:jc w:val="center"/>
        <w:rPr>
          <w:b/>
          <w:bCs/>
        </w:rPr>
      </w:pPr>
    </w:p>
    <w:p w:rsidR="00CF580E" w:rsidRPr="00994339" w:rsidRDefault="00CF580E" w:rsidP="00CF580E">
      <w:pPr>
        <w:jc w:val="center"/>
        <w:rPr>
          <w:b/>
          <w:bCs/>
        </w:rPr>
      </w:pPr>
      <w:r w:rsidRPr="00994339">
        <w:rPr>
          <w:b/>
          <w:bCs/>
        </w:rPr>
        <w:t>MASTER OF SCIENCE</w:t>
      </w:r>
      <w:r w:rsidR="00735191">
        <w:rPr>
          <w:b/>
          <w:bCs/>
        </w:rPr>
        <w:t xml:space="preserve"> - </w:t>
      </w:r>
      <w:r w:rsidRPr="00994339">
        <w:rPr>
          <w:b/>
          <w:bCs/>
        </w:rPr>
        <w:t xml:space="preserve">HOSPITALITY </w:t>
      </w:r>
      <w:r>
        <w:rPr>
          <w:b/>
          <w:bCs/>
        </w:rPr>
        <w:t>BUSINESS</w:t>
      </w:r>
      <w:r w:rsidRPr="00994339">
        <w:rPr>
          <w:b/>
          <w:bCs/>
        </w:rPr>
        <w:t xml:space="preserve"> MANAGEMENT</w:t>
      </w:r>
    </w:p>
    <w:p w:rsidR="00CF580E" w:rsidRPr="00735191" w:rsidRDefault="00CF580E" w:rsidP="00CF580E">
      <w:pPr>
        <w:jc w:val="center"/>
        <w:rPr>
          <w:b/>
          <w:sz w:val="23"/>
          <w:szCs w:val="23"/>
          <w:u w:val="single"/>
        </w:rPr>
      </w:pPr>
      <w:r w:rsidRPr="00735191">
        <w:rPr>
          <w:b/>
          <w:sz w:val="23"/>
          <w:szCs w:val="23"/>
          <w:u w:val="single"/>
        </w:rPr>
        <w:t>THESIS OPTION</w:t>
      </w:r>
    </w:p>
    <w:p w:rsidR="00CF580E" w:rsidRPr="00263D61" w:rsidRDefault="00CF580E" w:rsidP="00CF580E">
      <w:pPr>
        <w:jc w:val="center"/>
        <w:rPr>
          <w:sz w:val="23"/>
          <w:szCs w:val="23"/>
        </w:rPr>
      </w:pPr>
    </w:p>
    <w:p w:rsidR="00CF580E" w:rsidRPr="00263D61" w:rsidRDefault="00CF580E" w:rsidP="00CF580E">
      <w:pPr>
        <w:jc w:val="center"/>
        <w:rPr>
          <w:sz w:val="23"/>
          <w:szCs w:val="23"/>
        </w:rPr>
      </w:pPr>
      <w:r w:rsidRPr="00263D61">
        <w:rPr>
          <w:sz w:val="23"/>
          <w:szCs w:val="23"/>
        </w:rPr>
        <w:t xml:space="preserve">Tentative Planning Guide </w:t>
      </w:r>
    </w:p>
    <w:p w:rsidR="00CF580E" w:rsidRPr="00263D61" w:rsidRDefault="00CF580E" w:rsidP="00CF580E">
      <w:pPr>
        <w:jc w:val="center"/>
        <w:rPr>
          <w:sz w:val="23"/>
          <w:szCs w:val="23"/>
        </w:rPr>
      </w:pPr>
    </w:p>
    <w:p w:rsidR="00CF580E" w:rsidRPr="00263D61" w:rsidRDefault="00CF580E" w:rsidP="00CF580E">
      <w:pPr>
        <w:jc w:val="center"/>
        <w:rPr>
          <w:sz w:val="23"/>
          <w:szCs w:val="23"/>
        </w:rPr>
      </w:pPr>
      <w:r w:rsidRPr="00263D61">
        <w:rPr>
          <w:sz w:val="23"/>
          <w:szCs w:val="23"/>
        </w:rPr>
        <w:t>Name of Student:  _______________________</w:t>
      </w:r>
      <w:r w:rsidRPr="00263D61">
        <w:rPr>
          <w:sz w:val="23"/>
          <w:szCs w:val="23"/>
        </w:rPr>
        <w:tab/>
      </w:r>
      <w:r w:rsidRPr="00263D61">
        <w:rPr>
          <w:sz w:val="23"/>
          <w:szCs w:val="23"/>
        </w:rPr>
        <w:tab/>
      </w:r>
      <w:r w:rsidRPr="00263D61">
        <w:rPr>
          <w:sz w:val="23"/>
          <w:szCs w:val="23"/>
        </w:rPr>
        <w:tab/>
        <w:t>GPA:   ____________</w:t>
      </w:r>
    </w:p>
    <w:p w:rsidR="00CF580E" w:rsidRPr="00263D61" w:rsidRDefault="00CF580E" w:rsidP="00CF580E">
      <w:pPr>
        <w:jc w:val="center"/>
        <w:rPr>
          <w:sz w:val="23"/>
          <w:szCs w:val="23"/>
        </w:rPr>
      </w:pPr>
      <w:r w:rsidRPr="00263D61">
        <w:rPr>
          <w:sz w:val="23"/>
          <w:szCs w:val="23"/>
        </w:rPr>
        <w:t>Student ID #:  ___________________________</w:t>
      </w:r>
      <w:r w:rsidRPr="00263D61">
        <w:rPr>
          <w:sz w:val="23"/>
          <w:szCs w:val="23"/>
        </w:rPr>
        <w:tab/>
      </w:r>
      <w:r w:rsidRPr="00263D61">
        <w:rPr>
          <w:sz w:val="23"/>
          <w:szCs w:val="23"/>
        </w:rPr>
        <w:tab/>
        <w:t>Catalog Date:  ___________</w:t>
      </w:r>
    </w:p>
    <w:p w:rsidR="00CF580E" w:rsidRPr="00263D61" w:rsidRDefault="00CF580E" w:rsidP="00CF580E">
      <w:pPr>
        <w:jc w:val="center"/>
        <w:rPr>
          <w:sz w:val="23"/>
          <w:szCs w:val="23"/>
        </w:rPr>
      </w:pPr>
      <w:r w:rsidRPr="00263D61">
        <w:rPr>
          <w:sz w:val="23"/>
          <w:szCs w:val="23"/>
        </w:rPr>
        <w:t>Name of Advisor:  _______________________</w:t>
      </w:r>
      <w:r w:rsidRPr="00263D61">
        <w:rPr>
          <w:sz w:val="23"/>
          <w:szCs w:val="23"/>
        </w:rPr>
        <w:tab/>
      </w:r>
      <w:r w:rsidRPr="00263D61">
        <w:rPr>
          <w:sz w:val="23"/>
          <w:szCs w:val="23"/>
        </w:rPr>
        <w:tab/>
        <w:t>Date Advised:  ___________</w:t>
      </w:r>
    </w:p>
    <w:p w:rsidR="00CF580E" w:rsidRDefault="00CF580E" w:rsidP="00CF580E">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6"/>
        <w:gridCol w:w="1113"/>
        <w:gridCol w:w="450"/>
      </w:tblGrid>
      <w:tr w:rsidR="00CF580E" w:rsidRPr="00104496" w:rsidTr="00CF580E">
        <w:trPr>
          <w:jc w:val="center"/>
        </w:trPr>
        <w:tc>
          <w:tcPr>
            <w:tcW w:w="0" w:type="auto"/>
            <w:gridSpan w:val="3"/>
            <w:shd w:val="clear" w:color="auto" w:fill="D9D9D9"/>
          </w:tcPr>
          <w:p w:rsidR="00CF580E" w:rsidRPr="00104496" w:rsidRDefault="00CF580E" w:rsidP="00CF580E">
            <w:pPr>
              <w:jc w:val="center"/>
            </w:pPr>
            <w:r w:rsidRPr="00104496">
              <w:t>Fall</w:t>
            </w:r>
            <w:r>
              <w:t xml:space="preserve"> I</w:t>
            </w:r>
          </w:p>
        </w:tc>
      </w:tr>
      <w:tr w:rsidR="00CF580E" w:rsidRPr="00104496" w:rsidTr="00CF580E">
        <w:trPr>
          <w:jc w:val="center"/>
        </w:trPr>
        <w:tc>
          <w:tcPr>
            <w:tcW w:w="0" w:type="auto"/>
          </w:tcPr>
          <w:p w:rsidR="00CF580E" w:rsidRPr="00104496" w:rsidRDefault="00CF580E" w:rsidP="00CF580E">
            <w:pPr>
              <w:jc w:val="left"/>
              <w:rPr>
                <w:sz w:val="23"/>
                <w:szCs w:val="23"/>
              </w:rPr>
            </w:pPr>
            <w:r w:rsidRPr="00104496">
              <w:rPr>
                <w:sz w:val="23"/>
                <w:szCs w:val="23"/>
              </w:rPr>
              <w:t xml:space="preserve">___  ___  Hospitality </w:t>
            </w:r>
            <w:r>
              <w:rPr>
                <w:sz w:val="23"/>
                <w:szCs w:val="23"/>
              </w:rPr>
              <w:t>Industry Foundations*</w:t>
            </w:r>
            <w:r w:rsidR="009479C6">
              <w:rPr>
                <w:sz w:val="23"/>
                <w:szCs w:val="23"/>
              </w:rPr>
              <w:t>**</w:t>
            </w:r>
          </w:p>
        </w:tc>
        <w:tc>
          <w:tcPr>
            <w:tcW w:w="0" w:type="auto"/>
          </w:tcPr>
          <w:p w:rsidR="00CF580E" w:rsidRPr="00104496" w:rsidRDefault="00CF580E" w:rsidP="009479C6">
            <w:pPr>
              <w:jc w:val="center"/>
              <w:rPr>
                <w:sz w:val="23"/>
                <w:szCs w:val="23"/>
              </w:rPr>
            </w:pPr>
            <w:r>
              <w:rPr>
                <w:sz w:val="23"/>
                <w:szCs w:val="23"/>
              </w:rPr>
              <w:t>HOSP</w:t>
            </w:r>
            <w:r w:rsidR="009479C6">
              <w:rPr>
                <w:sz w:val="23"/>
                <w:szCs w:val="23"/>
              </w:rPr>
              <w:t>8</w:t>
            </w:r>
            <w:r w:rsidRPr="00104496">
              <w:rPr>
                <w:sz w:val="23"/>
                <w:szCs w:val="23"/>
              </w:rPr>
              <w:t>01</w:t>
            </w:r>
          </w:p>
        </w:tc>
        <w:tc>
          <w:tcPr>
            <w:tcW w:w="0" w:type="auto"/>
          </w:tcPr>
          <w:p w:rsidR="00CF580E" w:rsidRPr="00104496" w:rsidRDefault="00CF580E" w:rsidP="00CF580E">
            <w:pPr>
              <w:jc w:val="center"/>
              <w:rPr>
                <w:sz w:val="23"/>
                <w:szCs w:val="23"/>
              </w:rPr>
            </w:pPr>
            <w:r w:rsidRPr="00104496">
              <w:rPr>
                <w:sz w:val="23"/>
                <w:szCs w:val="23"/>
              </w:rPr>
              <w:t>3</w:t>
            </w:r>
          </w:p>
        </w:tc>
      </w:tr>
      <w:tr w:rsidR="00CF580E" w:rsidRPr="00104496" w:rsidTr="00CF580E">
        <w:trPr>
          <w:jc w:val="center"/>
        </w:trPr>
        <w:tc>
          <w:tcPr>
            <w:tcW w:w="0" w:type="auto"/>
          </w:tcPr>
          <w:p w:rsidR="00CF580E" w:rsidRPr="00104496" w:rsidRDefault="00CF580E" w:rsidP="00CF580E">
            <w:pPr>
              <w:jc w:val="left"/>
              <w:rPr>
                <w:sz w:val="23"/>
                <w:szCs w:val="23"/>
              </w:rPr>
            </w:pPr>
            <w:r w:rsidRPr="00104496">
              <w:rPr>
                <w:sz w:val="23"/>
                <w:szCs w:val="23"/>
              </w:rPr>
              <w:t xml:space="preserve">___  ___  </w:t>
            </w:r>
            <w:r>
              <w:rPr>
                <w:sz w:val="23"/>
                <w:szCs w:val="23"/>
              </w:rPr>
              <w:t>Customer Experience Management*</w:t>
            </w:r>
            <w:r w:rsidR="009479C6">
              <w:rPr>
                <w:sz w:val="23"/>
                <w:szCs w:val="23"/>
              </w:rPr>
              <w:t>**</w:t>
            </w:r>
            <w:r>
              <w:rPr>
                <w:sz w:val="23"/>
                <w:szCs w:val="23"/>
              </w:rPr>
              <w:t xml:space="preserve"> </w:t>
            </w:r>
          </w:p>
        </w:tc>
        <w:tc>
          <w:tcPr>
            <w:tcW w:w="0" w:type="auto"/>
          </w:tcPr>
          <w:p w:rsidR="00CF580E" w:rsidRPr="00104496" w:rsidRDefault="00CF580E" w:rsidP="009479C6">
            <w:pPr>
              <w:jc w:val="center"/>
              <w:rPr>
                <w:sz w:val="23"/>
                <w:szCs w:val="23"/>
              </w:rPr>
            </w:pPr>
            <w:r>
              <w:rPr>
                <w:sz w:val="23"/>
                <w:szCs w:val="23"/>
              </w:rPr>
              <w:t>HOSP</w:t>
            </w:r>
            <w:r w:rsidR="009479C6">
              <w:rPr>
                <w:sz w:val="23"/>
                <w:szCs w:val="23"/>
              </w:rPr>
              <w:t>8</w:t>
            </w:r>
            <w:r w:rsidRPr="00104496">
              <w:rPr>
                <w:sz w:val="23"/>
                <w:szCs w:val="23"/>
              </w:rPr>
              <w:t>42</w:t>
            </w:r>
          </w:p>
        </w:tc>
        <w:tc>
          <w:tcPr>
            <w:tcW w:w="0" w:type="auto"/>
          </w:tcPr>
          <w:p w:rsidR="00CF580E" w:rsidRPr="00104496" w:rsidRDefault="00CF580E" w:rsidP="00CF580E">
            <w:pPr>
              <w:jc w:val="center"/>
              <w:rPr>
                <w:sz w:val="23"/>
                <w:szCs w:val="23"/>
              </w:rPr>
            </w:pPr>
            <w:r w:rsidRPr="00104496">
              <w:rPr>
                <w:sz w:val="23"/>
                <w:szCs w:val="23"/>
              </w:rPr>
              <w:t>3</w:t>
            </w:r>
          </w:p>
        </w:tc>
      </w:tr>
      <w:tr w:rsidR="00CF580E" w:rsidRPr="00104496" w:rsidTr="00CF580E">
        <w:trPr>
          <w:jc w:val="center"/>
        </w:trPr>
        <w:tc>
          <w:tcPr>
            <w:tcW w:w="0" w:type="auto"/>
          </w:tcPr>
          <w:p w:rsidR="00CF580E" w:rsidRPr="00104496" w:rsidRDefault="00CF580E" w:rsidP="00CF580E">
            <w:pPr>
              <w:jc w:val="left"/>
              <w:rPr>
                <w:sz w:val="23"/>
                <w:szCs w:val="23"/>
              </w:rPr>
            </w:pPr>
            <w:r w:rsidRPr="00104496">
              <w:rPr>
                <w:sz w:val="23"/>
                <w:szCs w:val="23"/>
              </w:rPr>
              <w:t xml:space="preserve">___  ___  </w:t>
            </w:r>
            <w:r>
              <w:rPr>
                <w:sz w:val="23"/>
                <w:szCs w:val="23"/>
              </w:rPr>
              <w:t>Statistical Research Methods</w:t>
            </w:r>
            <w:r w:rsidR="0041699E">
              <w:rPr>
                <w:sz w:val="23"/>
                <w:szCs w:val="23"/>
              </w:rPr>
              <w:t>**</w:t>
            </w:r>
            <w:r w:rsidR="009479C6">
              <w:rPr>
                <w:sz w:val="23"/>
                <w:szCs w:val="23"/>
              </w:rPr>
              <w:t>**</w:t>
            </w:r>
          </w:p>
        </w:tc>
        <w:tc>
          <w:tcPr>
            <w:tcW w:w="0" w:type="auto"/>
          </w:tcPr>
          <w:p w:rsidR="00CF580E" w:rsidRPr="00104496" w:rsidRDefault="00CF580E" w:rsidP="00CF580E">
            <w:pPr>
              <w:jc w:val="center"/>
              <w:rPr>
                <w:sz w:val="23"/>
                <w:szCs w:val="23"/>
              </w:rPr>
            </w:pPr>
            <w:r>
              <w:rPr>
                <w:sz w:val="23"/>
                <w:szCs w:val="23"/>
              </w:rPr>
              <w:t>STAT608</w:t>
            </w:r>
          </w:p>
        </w:tc>
        <w:tc>
          <w:tcPr>
            <w:tcW w:w="0" w:type="auto"/>
          </w:tcPr>
          <w:p w:rsidR="00CF580E" w:rsidRPr="00104496" w:rsidRDefault="00CF580E" w:rsidP="00CF580E">
            <w:pPr>
              <w:jc w:val="center"/>
              <w:rPr>
                <w:sz w:val="23"/>
                <w:szCs w:val="23"/>
              </w:rPr>
            </w:pPr>
            <w:r w:rsidRPr="00104496">
              <w:rPr>
                <w:sz w:val="23"/>
                <w:szCs w:val="23"/>
              </w:rPr>
              <w:t>3</w:t>
            </w:r>
          </w:p>
        </w:tc>
      </w:tr>
      <w:tr w:rsidR="00CF580E" w:rsidRPr="00104496" w:rsidTr="00CF580E">
        <w:trPr>
          <w:jc w:val="center"/>
        </w:trPr>
        <w:tc>
          <w:tcPr>
            <w:tcW w:w="0" w:type="auto"/>
            <w:gridSpan w:val="2"/>
          </w:tcPr>
          <w:p w:rsidR="00CF580E" w:rsidRPr="00CF220E" w:rsidRDefault="00CF580E" w:rsidP="00CF580E">
            <w:pPr>
              <w:jc w:val="right"/>
              <w:rPr>
                <w:b/>
                <w:sz w:val="23"/>
                <w:szCs w:val="23"/>
              </w:rPr>
            </w:pPr>
            <w:r w:rsidRPr="00CF220E">
              <w:rPr>
                <w:b/>
                <w:sz w:val="23"/>
                <w:szCs w:val="23"/>
              </w:rPr>
              <w:t>Total</w:t>
            </w:r>
          </w:p>
        </w:tc>
        <w:tc>
          <w:tcPr>
            <w:tcW w:w="0" w:type="auto"/>
          </w:tcPr>
          <w:p w:rsidR="00CF580E" w:rsidRPr="00CF220E" w:rsidRDefault="00CE3178" w:rsidP="00CF580E">
            <w:pPr>
              <w:jc w:val="center"/>
              <w:rPr>
                <w:b/>
                <w:sz w:val="23"/>
                <w:szCs w:val="23"/>
              </w:rPr>
            </w:pPr>
            <w:r w:rsidRPr="00CF220E">
              <w:rPr>
                <w:b/>
                <w:sz w:val="23"/>
                <w:szCs w:val="23"/>
              </w:rPr>
              <w:t>9</w:t>
            </w:r>
          </w:p>
        </w:tc>
      </w:tr>
      <w:tr w:rsidR="00CF580E" w:rsidRPr="00104496" w:rsidTr="00CF580E">
        <w:trPr>
          <w:jc w:val="center"/>
        </w:trPr>
        <w:tc>
          <w:tcPr>
            <w:tcW w:w="0" w:type="auto"/>
            <w:gridSpan w:val="3"/>
            <w:shd w:val="clear" w:color="auto" w:fill="D9D9D9"/>
          </w:tcPr>
          <w:p w:rsidR="00CF580E" w:rsidRPr="00104496" w:rsidRDefault="00CF580E" w:rsidP="00CF580E">
            <w:pPr>
              <w:jc w:val="center"/>
              <w:rPr>
                <w:sz w:val="23"/>
                <w:szCs w:val="23"/>
              </w:rPr>
            </w:pPr>
            <w:r w:rsidRPr="00104496">
              <w:rPr>
                <w:sz w:val="23"/>
                <w:szCs w:val="23"/>
              </w:rPr>
              <w:t>Spring</w:t>
            </w:r>
            <w:r>
              <w:rPr>
                <w:sz w:val="23"/>
                <w:szCs w:val="23"/>
              </w:rPr>
              <w:t xml:space="preserve"> I</w:t>
            </w:r>
          </w:p>
        </w:tc>
      </w:tr>
      <w:tr w:rsidR="00CF580E" w:rsidRPr="00104496" w:rsidTr="00CF580E">
        <w:trPr>
          <w:jc w:val="center"/>
        </w:trPr>
        <w:tc>
          <w:tcPr>
            <w:tcW w:w="0" w:type="auto"/>
          </w:tcPr>
          <w:p w:rsidR="00CF580E" w:rsidRPr="00104496" w:rsidRDefault="00CF580E" w:rsidP="00CF580E">
            <w:pPr>
              <w:jc w:val="left"/>
              <w:rPr>
                <w:sz w:val="23"/>
                <w:szCs w:val="23"/>
              </w:rPr>
            </w:pPr>
            <w:r w:rsidRPr="00104496">
              <w:rPr>
                <w:sz w:val="23"/>
                <w:szCs w:val="23"/>
              </w:rPr>
              <w:t xml:space="preserve">___  ___  </w:t>
            </w:r>
            <w:r>
              <w:rPr>
                <w:sz w:val="23"/>
                <w:szCs w:val="23"/>
              </w:rPr>
              <w:t xml:space="preserve">Projects and Valuations in </w:t>
            </w:r>
            <w:r w:rsidRPr="00104496">
              <w:rPr>
                <w:sz w:val="23"/>
                <w:szCs w:val="23"/>
              </w:rPr>
              <w:t>Hospitality</w:t>
            </w:r>
            <w:r w:rsidR="0041699E">
              <w:rPr>
                <w:sz w:val="23"/>
                <w:szCs w:val="23"/>
              </w:rPr>
              <w:t>*</w:t>
            </w:r>
            <w:r w:rsidR="009479C6">
              <w:rPr>
                <w:sz w:val="23"/>
                <w:szCs w:val="23"/>
              </w:rPr>
              <w:t>**</w:t>
            </w:r>
          </w:p>
        </w:tc>
        <w:tc>
          <w:tcPr>
            <w:tcW w:w="0" w:type="auto"/>
          </w:tcPr>
          <w:p w:rsidR="00CF580E" w:rsidRPr="00104496" w:rsidRDefault="00CF580E" w:rsidP="009479C6">
            <w:pPr>
              <w:jc w:val="center"/>
              <w:rPr>
                <w:sz w:val="23"/>
                <w:szCs w:val="23"/>
              </w:rPr>
            </w:pPr>
            <w:r>
              <w:rPr>
                <w:sz w:val="23"/>
                <w:szCs w:val="23"/>
              </w:rPr>
              <w:t>H</w:t>
            </w:r>
            <w:r w:rsidR="009479C6">
              <w:rPr>
                <w:sz w:val="23"/>
                <w:szCs w:val="23"/>
              </w:rPr>
              <w:t>OSP8</w:t>
            </w:r>
            <w:r w:rsidRPr="00104496">
              <w:rPr>
                <w:sz w:val="23"/>
                <w:szCs w:val="23"/>
              </w:rPr>
              <w:t>48</w:t>
            </w:r>
          </w:p>
        </w:tc>
        <w:tc>
          <w:tcPr>
            <w:tcW w:w="0" w:type="auto"/>
          </w:tcPr>
          <w:p w:rsidR="00CF580E" w:rsidRPr="00104496" w:rsidRDefault="00CF580E" w:rsidP="00CF580E">
            <w:pPr>
              <w:jc w:val="center"/>
              <w:rPr>
                <w:sz w:val="23"/>
                <w:szCs w:val="23"/>
              </w:rPr>
            </w:pPr>
            <w:r w:rsidRPr="00104496">
              <w:rPr>
                <w:sz w:val="23"/>
                <w:szCs w:val="23"/>
              </w:rPr>
              <w:t>3</w:t>
            </w:r>
          </w:p>
        </w:tc>
      </w:tr>
      <w:tr w:rsidR="00CF580E" w:rsidRPr="00104496" w:rsidTr="00CF580E">
        <w:trPr>
          <w:jc w:val="center"/>
        </w:trPr>
        <w:tc>
          <w:tcPr>
            <w:tcW w:w="0" w:type="auto"/>
          </w:tcPr>
          <w:p w:rsidR="00CF580E" w:rsidRPr="00104496" w:rsidRDefault="00CF580E" w:rsidP="00CF580E">
            <w:pPr>
              <w:jc w:val="left"/>
              <w:rPr>
                <w:sz w:val="23"/>
                <w:szCs w:val="23"/>
              </w:rPr>
            </w:pPr>
            <w:r w:rsidRPr="00104496">
              <w:rPr>
                <w:sz w:val="23"/>
                <w:szCs w:val="23"/>
              </w:rPr>
              <w:t>___  ___  Hospitality Finance</w:t>
            </w:r>
            <w:r w:rsidR="0041699E">
              <w:rPr>
                <w:sz w:val="23"/>
                <w:szCs w:val="23"/>
              </w:rPr>
              <w:t>*</w:t>
            </w:r>
            <w:r w:rsidR="009479C6">
              <w:rPr>
                <w:sz w:val="23"/>
                <w:szCs w:val="23"/>
              </w:rPr>
              <w:t>*</w:t>
            </w:r>
          </w:p>
        </w:tc>
        <w:tc>
          <w:tcPr>
            <w:tcW w:w="0" w:type="auto"/>
          </w:tcPr>
          <w:p w:rsidR="00CF580E" w:rsidRPr="00104496" w:rsidRDefault="009479C6" w:rsidP="009479C6">
            <w:pPr>
              <w:jc w:val="center"/>
              <w:rPr>
                <w:sz w:val="23"/>
                <w:szCs w:val="23"/>
              </w:rPr>
            </w:pPr>
            <w:r>
              <w:rPr>
                <w:sz w:val="23"/>
                <w:szCs w:val="23"/>
              </w:rPr>
              <w:t>HOSP8</w:t>
            </w:r>
            <w:r w:rsidR="00CF580E" w:rsidRPr="00104496">
              <w:rPr>
                <w:sz w:val="23"/>
                <w:szCs w:val="23"/>
              </w:rPr>
              <w:t>04</w:t>
            </w:r>
          </w:p>
        </w:tc>
        <w:tc>
          <w:tcPr>
            <w:tcW w:w="0" w:type="auto"/>
          </w:tcPr>
          <w:p w:rsidR="00CF580E" w:rsidRPr="00104496" w:rsidRDefault="00CF580E" w:rsidP="00CF580E">
            <w:pPr>
              <w:jc w:val="center"/>
              <w:rPr>
                <w:sz w:val="23"/>
                <w:szCs w:val="23"/>
              </w:rPr>
            </w:pPr>
            <w:r w:rsidRPr="00104496">
              <w:rPr>
                <w:sz w:val="23"/>
                <w:szCs w:val="23"/>
              </w:rPr>
              <w:t>3</w:t>
            </w:r>
          </w:p>
        </w:tc>
      </w:tr>
      <w:tr w:rsidR="00CF580E" w:rsidRPr="00104496" w:rsidTr="00CF580E">
        <w:trPr>
          <w:jc w:val="center"/>
        </w:trPr>
        <w:tc>
          <w:tcPr>
            <w:tcW w:w="0" w:type="auto"/>
          </w:tcPr>
          <w:p w:rsidR="00CF580E" w:rsidRPr="00104496" w:rsidRDefault="00CF580E" w:rsidP="00CF580E">
            <w:pPr>
              <w:jc w:val="left"/>
              <w:rPr>
                <w:sz w:val="23"/>
                <w:szCs w:val="23"/>
              </w:rPr>
            </w:pPr>
            <w:r w:rsidRPr="00104496">
              <w:rPr>
                <w:sz w:val="23"/>
                <w:szCs w:val="23"/>
              </w:rPr>
              <w:t xml:space="preserve">___  ___  </w:t>
            </w:r>
            <w:r>
              <w:rPr>
                <w:sz w:val="23"/>
                <w:szCs w:val="23"/>
              </w:rPr>
              <w:t>Advanced Restaurant Management</w:t>
            </w:r>
            <w:r w:rsidR="0041699E">
              <w:rPr>
                <w:sz w:val="23"/>
                <w:szCs w:val="23"/>
              </w:rPr>
              <w:t>***</w:t>
            </w:r>
            <w:r w:rsidR="009479C6">
              <w:rPr>
                <w:sz w:val="23"/>
                <w:szCs w:val="23"/>
              </w:rPr>
              <w:t>**</w:t>
            </w:r>
          </w:p>
        </w:tc>
        <w:tc>
          <w:tcPr>
            <w:tcW w:w="0" w:type="auto"/>
          </w:tcPr>
          <w:p w:rsidR="00CF580E" w:rsidRPr="00104496" w:rsidRDefault="009479C6" w:rsidP="009479C6">
            <w:pPr>
              <w:jc w:val="center"/>
              <w:rPr>
                <w:sz w:val="23"/>
                <w:szCs w:val="23"/>
              </w:rPr>
            </w:pPr>
            <w:r>
              <w:rPr>
                <w:sz w:val="23"/>
                <w:szCs w:val="23"/>
              </w:rPr>
              <w:t>HOSP845</w:t>
            </w:r>
          </w:p>
        </w:tc>
        <w:tc>
          <w:tcPr>
            <w:tcW w:w="0" w:type="auto"/>
          </w:tcPr>
          <w:p w:rsidR="00CF580E" w:rsidRPr="00104496" w:rsidRDefault="00CF580E" w:rsidP="00CF580E">
            <w:pPr>
              <w:jc w:val="center"/>
              <w:rPr>
                <w:sz w:val="23"/>
                <w:szCs w:val="23"/>
              </w:rPr>
            </w:pPr>
            <w:r w:rsidRPr="00104496">
              <w:rPr>
                <w:sz w:val="23"/>
                <w:szCs w:val="23"/>
              </w:rPr>
              <w:t>3</w:t>
            </w:r>
          </w:p>
        </w:tc>
      </w:tr>
      <w:tr w:rsidR="00CF580E" w:rsidRPr="00104496" w:rsidTr="00CF580E">
        <w:trPr>
          <w:jc w:val="center"/>
        </w:trPr>
        <w:tc>
          <w:tcPr>
            <w:tcW w:w="0" w:type="auto"/>
            <w:gridSpan w:val="2"/>
          </w:tcPr>
          <w:p w:rsidR="00CF580E" w:rsidRPr="00CF220E" w:rsidRDefault="00CF580E" w:rsidP="00CF580E">
            <w:pPr>
              <w:jc w:val="right"/>
              <w:rPr>
                <w:b/>
                <w:sz w:val="23"/>
                <w:szCs w:val="23"/>
              </w:rPr>
            </w:pPr>
            <w:r w:rsidRPr="00CF220E">
              <w:rPr>
                <w:b/>
                <w:sz w:val="23"/>
                <w:szCs w:val="23"/>
              </w:rPr>
              <w:t>Total</w:t>
            </w:r>
          </w:p>
        </w:tc>
        <w:tc>
          <w:tcPr>
            <w:tcW w:w="0" w:type="auto"/>
          </w:tcPr>
          <w:p w:rsidR="00CF580E" w:rsidRPr="00CF220E" w:rsidRDefault="00CE3178" w:rsidP="00CF580E">
            <w:pPr>
              <w:jc w:val="center"/>
              <w:rPr>
                <w:b/>
                <w:sz w:val="23"/>
                <w:szCs w:val="23"/>
              </w:rPr>
            </w:pPr>
            <w:r w:rsidRPr="00CF220E">
              <w:rPr>
                <w:b/>
                <w:sz w:val="23"/>
                <w:szCs w:val="23"/>
              </w:rPr>
              <w:t>9</w:t>
            </w:r>
          </w:p>
        </w:tc>
      </w:tr>
      <w:tr w:rsidR="00CF580E" w:rsidRPr="00104496" w:rsidTr="00CF580E">
        <w:trPr>
          <w:jc w:val="center"/>
        </w:trPr>
        <w:tc>
          <w:tcPr>
            <w:tcW w:w="0" w:type="auto"/>
            <w:gridSpan w:val="3"/>
            <w:shd w:val="clear" w:color="auto" w:fill="D9D9D9"/>
          </w:tcPr>
          <w:p w:rsidR="00CF580E" w:rsidRPr="00104496" w:rsidRDefault="00CF580E" w:rsidP="00CF580E">
            <w:pPr>
              <w:jc w:val="center"/>
              <w:rPr>
                <w:sz w:val="23"/>
                <w:szCs w:val="23"/>
              </w:rPr>
            </w:pPr>
            <w:r w:rsidRPr="00104496">
              <w:rPr>
                <w:sz w:val="23"/>
                <w:szCs w:val="23"/>
              </w:rPr>
              <w:t>Summer</w:t>
            </w:r>
            <w:r>
              <w:rPr>
                <w:sz w:val="23"/>
                <w:szCs w:val="23"/>
              </w:rPr>
              <w:t xml:space="preserve"> I</w:t>
            </w:r>
          </w:p>
        </w:tc>
      </w:tr>
      <w:tr w:rsidR="00CF580E" w:rsidRPr="00104496" w:rsidTr="00CF580E">
        <w:trPr>
          <w:jc w:val="center"/>
        </w:trPr>
        <w:tc>
          <w:tcPr>
            <w:tcW w:w="0" w:type="auto"/>
          </w:tcPr>
          <w:p w:rsidR="00CF580E" w:rsidRPr="00104496" w:rsidRDefault="00CF580E" w:rsidP="00CF580E">
            <w:pPr>
              <w:jc w:val="left"/>
              <w:rPr>
                <w:sz w:val="23"/>
                <w:szCs w:val="23"/>
              </w:rPr>
            </w:pPr>
            <w:r w:rsidRPr="00104496">
              <w:rPr>
                <w:sz w:val="23"/>
                <w:szCs w:val="23"/>
              </w:rPr>
              <w:t xml:space="preserve">___  ___  Strategic Management in </w:t>
            </w:r>
            <w:r>
              <w:rPr>
                <w:sz w:val="23"/>
                <w:szCs w:val="23"/>
              </w:rPr>
              <w:t>Hospitality</w:t>
            </w:r>
            <w:r w:rsidR="009479C6">
              <w:rPr>
                <w:sz w:val="23"/>
                <w:szCs w:val="23"/>
              </w:rPr>
              <w:t>*</w:t>
            </w:r>
          </w:p>
        </w:tc>
        <w:tc>
          <w:tcPr>
            <w:tcW w:w="0" w:type="auto"/>
          </w:tcPr>
          <w:p w:rsidR="00CF580E" w:rsidRPr="00104496" w:rsidRDefault="00CF580E" w:rsidP="009479C6">
            <w:pPr>
              <w:jc w:val="center"/>
              <w:rPr>
                <w:sz w:val="23"/>
                <w:szCs w:val="23"/>
              </w:rPr>
            </w:pPr>
            <w:r>
              <w:rPr>
                <w:sz w:val="23"/>
                <w:szCs w:val="23"/>
              </w:rPr>
              <w:t>HOSP</w:t>
            </w:r>
            <w:r w:rsidR="009479C6">
              <w:rPr>
                <w:sz w:val="23"/>
                <w:szCs w:val="23"/>
              </w:rPr>
              <w:t>8</w:t>
            </w:r>
            <w:r>
              <w:rPr>
                <w:sz w:val="23"/>
                <w:szCs w:val="23"/>
              </w:rPr>
              <w:t>03</w:t>
            </w:r>
          </w:p>
        </w:tc>
        <w:tc>
          <w:tcPr>
            <w:tcW w:w="0" w:type="auto"/>
          </w:tcPr>
          <w:p w:rsidR="00CF580E" w:rsidRPr="00104496" w:rsidRDefault="00CF580E" w:rsidP="00CF580E">
            <w:pPr>
              <w:jc w:val="center"/>
              <w:rPr>
                <w:sz w:val="23"/>
                <w:szCs w:val="23"/>
              </w:rPr>
            </w:pPr>
            <w:r w:rsidRPr="00104496">
              <w:rPr>
                <w:sz w:val="23"/>
                <w:szCs w:val="23"/>
              </w:rPr>
              <w:t>3</w:t>
            </w:r>
          </w:p>
        </w:tc>
      </w:tr>
      <w:tr w:rsidR="00EB7AAE" w:rsidRPr="00104496" w:rsidTr="003916A3">
        <w:trPr>
          <w:jc w:val="center"/>
        </w:trPr>
        <w:tc>
          <w:tcPr>
            <w:tcW w:w="0" w:type="auto"/>
            <w:gridSpan w:val="2"/>
          </w:tcPr>
          <w:p w:rsidR="00EB7AAE" w:rsidRPr="00CF220E" w:rsidRDefault="00EB7AAE" w:rsidP="00EB7AAE">
            <w:pPr>
              <w:jc w:val="right"/>
              <w:rPr>
                <w:b/>
                <w:sz w:val="23"/>
                <w:szCs w:val="23"/>
              </w:rPr>
            </w:pPr>
            <w:r w:rsidRPr="00CF220E">
              <w:rPr>
                <w:b/>
                <w:sz w:val="23"/>
                <w:szCs w:val="23"/>
              </w:rPr>
              <w:t>Total</w:t>
            </w:r>
          </w:p>
        </w:tc>
        <w:tc>
          <w:tcPr>
            <w:tcW w:w="0" w:type="auto"/>
          </w:tcPr>
          <w:p w:rsidR="00EB7AAE" w:rsidRPr="00CF220E" w:rsidRDefault="00EB7AAE" w:rsidP="00EB7AAE">
            <w:pPr>
              <w:jc w:val="right"/>
              <w:rPr>
                <w:b/>
                <w:sz w:val="23"/>
                <w:szCs w:val="23"/>
              </w:rPr>
            </w:pPr>
            <w:r w:rsidRPr="00CF220E">
              <w:rPr>
                <w:b/>
                <w:sz w:val="23"/>
                <w:szCs w:val="23"/>
              </w:rPr>
              <w:t>3</w:t>
            </w:r>
          </w:p>
        </w:tc>
      </w:tr>
      <w:tr w:rsidR="00CF580E" w:rsidRPr="00104496" w:rsidTr="00CF580E">
        <w:trPr>
          <w:jc w:val="center"/>
        </w:trPr>
        <w:tc>
          <w:tcPr>
            <w:tcW w:w="0" w:type="auto"/>
            <w:gridSpan w:val="3"/>
            <w:shd w:val="clear" w:color="auto" w:fill="D9D9D9"/>
          </w:tcPr>
          <w:p w:rsidR="00CF580E" w:rsidRPr="00104496" w:rsidRDefault="00CF580E" w:rsidP="00CF580E">
            <w:pPr>
              <w:jc w:val="center"/>
              <w:rPr>
                <w:sz w:val="23"/>
                <w:szCs w:val="23"/>
              </w:rPr>
            </w:pPr>
            <w:r>
              <w:rPr>
                <w:sz w:val="23"/>
                <w:szCs w:val="23"/>
              </w:rPr>
              <w:t>Fall II</w:t>
            </w:r>
          </w:p>
        </w:tc>
      </w:tr>
      <w:tr w:rsidR="00CE3178" w:rsidRPr="00104496" w:rsidTr="00CF580E">
        <w:trPr>
          <w:jc w:val="center"/>
        </w:trPr>
        <w:tc>
          <w:tcPr>
            <w:tcW w:w="0" w:type="auto"/>
          </w:tcPr>
          <w:p w:rsidR="00CE3178" w:rsidRPr="00104496" w:rsidRDefault="00CE3178" w:rsidP="00CE3178">
            <w:pPr>
              <w:jc w:val="left"/>
              <w:rPr>
                <w:sz w:val="23"/>
                <w:szCs w:val="23"/>
              </w:rPr>
            </w:pPr>
            <w:r w:rsidRPr="00104496">
              <w:rPr>
                <w:sz w:val="23"/>
                <w:szCs w:val="23"/>
              </w:rPr>
              <w:t xml:space="preserve">___  ___  </w:t>
            </w:r>
            <w:r>
              <w:rPr>
                <w:sz w:val="23"/>
                <w:szCs w:val="23"/>
              </w:rPr>
              <w:t>Managing People, Teams and Organizations</w:t>
            </w:r>
            <w:r w:rsidR="0041699E">
              <w:rPr>
                <w:sz w:val="23"/>
                <w:szCs w:val="23"/>
              </w:rPr>
              <w:t>**</w:t>
            </w:r>
            <w:r w:rsidR="009479C6">
              <w:rPr>
                <w:sz w:val="23"/>
                <w:szCs w:val="23"/>
              </w:rPr>
              <w:t>**</w:t>
            </w:r>
          </w:p>
        </w:tc>
        <w:tc>
          <w:tcPr>
            <w:tcW w:w="0" w:type="auto"/>
          </w:tcPr>
          <w:p w:rsidR="00CE3178" w:rsidRPr="00104496" w:rsidRDefault="00CE3178" w:rsidP="00CE3178">
            <w:pPr>
              <w:jc w:val="center"/>
              <w:rPr>
                <w:sz w:val="23"/>
                <w:szCs w:val="23"/>
              </w:rPr>
            </w:pPr>
            <w:r>
              <w:rPr>
                <w:sz w:val="23"/>
                <w:szCs w:val="23"/>
              </w:rPr>
              <w:t>BUAD870</w:t>
            </w:r>
          </w:p>
        </w:tc>
        <w:tc>
          <w:tcPr>
            <w:tcW w:w="0" w:type="auto"/>
          </w:tcPr>
          <w:p w:rsidR="00CE3178" w:rsidRPr="00104496" w:rsidRDefault="00CE3178" w:rsidP="00CE3178">
            <w:pPr>
              <w:jc w:val="center"/>
              <w:rPr>
                <w:sz w:val="23"/>
                <w:szCs w:val="23"/>
              </w:rPr>
            </w:pPr>
            <w:r w:rsidRPr="00104496">
              <w:rPr>
                <w:sz w:val="23"/>
                <w:szCs w:val="23"/>
              </w:rPr>
              <w:t>3</w:t>
            </w:r>
          </w:p>
        </w:tc>
      </w:tr>
      <w:tr w:rsidR="00CF580E" w:rsidRPr="00104496" w:rsidTr="00CF580E">
        <w:trPr>
          <w:jc w:val="center"/>
        </w:trPr>
        <w:tc>
          <w:tcPr>
            <w:tcW w:w="0" w:type="auto"/>
          </w:tcPr>
          <w:p w:rsidR="00CF580E" w:rsidRPr="00104496" w:rsidRDefault="00CF580E" w:rsidP="00CF580E">
            <w:pPr>
              <w:jc w:val="left"/>
              <w:rPr>
                <w:sz w:val="23"/>
                <w:szCs w:val="23"/>
              </w:rPr>
            </w:pPr>
            <w:r w:rsidRPr="00104496">
              <w:rPr>
                <w:sz w:val="23"/>
                <w:szCs w:val="23"/>
              </w:rPr>
              <w:t xml:space="preserve">___  ___  </w:t>
            </w:r>
            <w:r>
              <w:rPr>
                <w:sz w:val="23"/>
                <w:szCs w:val="23"/>
              </w:rPr>
              <w:t xml:space="preserve">Revenue Management </w:t>
            </w:r>
            <w:r w:rsidRPr="00104496">
              <w:rPr>
                <w:sz w:val="23"/>
                <w:szCs w:val="23"/>
              </w:rPr>
              <w:t>in Hospitality</w:t>
            </w:r>
            <w:r>
              <w:rPr>
                <w:sz w:val="23"/>
                <w:szCs w:val="23"/>
              </w:rPr>
              <w:t>*</w:t>
            </w:r>
            <w:r w:rsidR="009479C6">
              <w:rPr>
                <w:sz w:val="23"/>
                <w:szCs w:val="23"/>
              </w:rPr>
              <w:t>**</w:t>
            </w:r>
            <w:r w:rsidRPr="00104496">
              <w:rPr>
                <w:sz w:val="23"/>
                <w:szCs w:val="23"/>
              </w:rPr>
              <w:t xml:space="preserve"> </w:t>
            </w:r>
          </w:p>
        </w:tc>
        <w:tc>
          <w:tcPr>
            <w:tcW w:w="0" w:type="auto"/>
          </w:tcPr>
          <w:p w:rsidR="00CF580E" w:rsidRPr="00104496" w:rsidRDefault="00CF580E" w:rsidP="009479C6">
            <w:pPr>
              <w:jc w:val="center"/>
              <w:rPr>
                <w:sz w:val="23"/>
                <w:szCs w:val="23"/>
              </w:rPr>
            </w:pPr>
            <w:r>
              <w:rPr>
                <w:sz w:val="23"/>
                <w:szCs w:val="23"/>
              </w:rPr>
              <w:t>HOSP</w:t>
            </w:r>
            <w:r w:rsidR="009479C6">
              <w:rPr>
                <w:sz w:val="23"/>
                <w:szCs w:val="23"/>
              </w:rPr>
              <w:t>8</w:t>
            </w:r>
            <w:r w:rsidRPr="00104496">
              <w:rPr>
                <w:sz w:val="23"/>
                <w:szCs w:val="23"/>
              </w:rPr>
              <w:t>87</w:t>
            </w:r>
          </w:p>
        </w:tc>
        <w:tc>
          <w:tcPr>
            <w:tcW w:w="0" w:type="auto"/>
          </w:tcPr>
          <w:p w:rsidR="00CF580E" w:rsidRPr="00104496" w:rsidRDefault="00CF580E" w:rsidP="00CF580E">
            <w:pPr>
              <w:jc w:val="center"/>
              <w:rPr>
                <w:sz w:val="23"/>
                <w:szCs w:val="23"/>
              </w:rPr>
            </w:pPr>
            <w:r w:rsidRPr="00104496">
              <w:rPr>
                <w:sz w:val="23"/>
                <w:szCs w:val="23"/>
              </w:rPr>
              <w:t>3</w:t>
            </w:r>
          </w:p>
        </w:tc>
      </w:tr>
      <w:tr w:rsidR="00CF580E" w:rsidRPr="00104496" w:rsidTr="00CF580E">
        <w:trPr>
          <w:jc w:val="center"/>
        </w:trPr>
        <w:tc>
          <w:tcPr>
            <w:tcW w:w="0" w:type="auto"/>
          </w:tcPr>
          <w:p w:rsidR="00CF580E" w:rsidRPr="00104496" w:rsidRDefault="00CF580E" w:rsidP="00EB7AAE">
            <w:pPr>
              <w:jc w:val="left"/>
              <w:rPr>
                <w:sz w:val="23"/>
                <w:szCs w:val="23"/>
              </w:rPr>
            </w:pPr>
            <w:r w:rsidRPr="00104496">
              <w:rPr>
                <w:sz w:val="23"/>
                <w:szCs w:val="23"/>
              </w:rPr>
              <w:t xml:space="preserve">___  ___  </w:t>
            </w:r>
            <w:r w:rsidR="00EB7AAE">
              <w:rPr>
                <w:sz w:val="23"/>
                <w:szCs w:val="23"/>
              </w:rPr>
              <w:t>Research Methods Elective</w:t>
            </w:r>
            <w:r w:rsidR="0041699E">
              <w:rPr>
                <w:sz w:val="23"/>
                <w:szCs w:val="23"/>
              </w:rPr>
              <w:t>**</w:t>
            </w:r>
            <w:r w:rsidR="009479C6">
              <w:rPr>
                <w:sz w:val="23"/>
                <w:szCs w:val="23"/>
              </w:rPr>
              <w:t>**</w:t>
            </w:r>
          </w:p>
        </w:tc>
        <w:tc>
          <w:tcPr>
            <w:tcW w:w="0" w:type="auto"/>
          </w:tcPr>
          <w:p w:rsidR="00CF580E" w:rsidRPr="00104496" w:rsidDel="009174EF" w:rsidRDefault="00EB7AAE" w:rsidP="00CF580E">
            <w:pPr>
              <w:jc w:val="center"/>
              <w:rPr>
                <w:sz w:val="23"/>
                <w:szCs w:val="23"/>
              </w:rPr>
            </w:pPr>
            <w:r>
              <w:rPr>
                <w:sz w:val="23"/>
                <w:szCs w:val="23"/>
              </w:rPr>
              <w:t>*******</w:t>
            </w:r>
          </w:p>
        </w:tc>
        <w:tc>
          <w:tcPr>
            <w:tcW w:w="0" w:type="auto"/>
          </w:tcPr>
          <w:p w:rsidR="00CF580E" w:rsidRPr="00104496" w:rsidRDefault="00CF580E" w:rsidP="00CF580E">
            <w:pPr>
              <w:jc w:val="center"/>
              <w:rPr>
                <w:sz w:val="23"/>
                <w:szCs w:val="23"/>
              </w:rPr>
            </w:pPr>
            <w:r>
              <w:rPr>
                <w:sz w:val="23"/>
                <w:szCs w:val="23"/>
              </w:rPr>
              <w:t>3</w:t>
            </w:r>
          </w:p>
        </w:tc>
      </w:tr>
      <w:tr w:rsidR="00EB7AAE" w:rsidRPr="00104496" w:rsidTr="00CF580E">
        <w:trPr>
          <w:jc w:val="center"/>
        </w:trPr>
        <w:tc>
          <w:tcPr>
            <w:tcW w:w="0" w:type="auto"/>
          </w:tcPr>
          <w:p w:rsidR="00EB7AAE" w:rsidRPr="00104496" w:rsidRDefault="00EB7AAE" w:rsidP="00EB7AAE">
            <w:pPr>
              <w:jc w:val="left"/>
              <w:rPr>
                <w:sz w:val="23"/>
                <w:szCs w:val="23"/>
              </w:rPr>
            </w:pPr>
            <w:r w:rsidRPr="00104496">
              <w:rPr>
                <w:sz w:val="23"/>
                <w:szCs w:val="23"/>
              </w:rPr>
              <w:t xml:space="preserve">___  ___  </w:t>
            </w:r>
            <w:r>
              <w:rPr>
                <w:sz w:val="23"/>
                <w:szCs w:val="23"/>
              </w:rPr>
              <w:t>Research Methods in Hospitality</w:t>
            </w:r>
            <w:r w:rsidR="0041699E">
              <w:rPr>
                <w:sz w:val="23"/>
                <w:szCs w:val="23"/>
              </w:rPr>
              <w:t>*</w:t>
            </w:r>
            <w:r w:rsidR="009479C6">
              <w:rPr>
                <w:sz w:val="23"/>
                <w:szCs w:val="23"/>
              </w:rPr>
              <w:t>**</w:t>
            </w:r>
          </w:p>
        </w:tc>
        <w:tc>
          <w:tcPr>
            <w:tcW w:w="0" w:type="auto"/>
          </w:tcPr>
          <w:p w:rsidR="00EB7AAE" w:rsidRDefault="00EB7AAE" w:rsidP="009479C6">
            <w:pPr>
              <w:jc w:val="center"/>
              <w:rPr>
                <w:sz w:val="23"/>
                <w:szCs w:val="23"/>
              </w:rPr>
            </w:pPr>
            <w:r>
              <w:rPr>
                <w:sz w:val="23"/>
                <w:szCs w:val="23"/>
              </w:rPr>
              <w:t>HOSP</w:t>
            </w:r>
            <w:r w:rsidR="009479C6">
              <w:rPr>
                <w:sz w:val="23"/>
                <w:szCs w:val="23"/>
              </w:rPr>
              <w:t>848</w:t>
            </w:r>
          </w:p>
        </w:tc>
        <w:tc>
          <w:tcPr>
            <w:tcW w:w="0" w:type="auto"/>
          </w:tcPr>
          <w:p w:rsidR="00EB7AAE" w:rsidRDefault="00EB7AAE" w:rsidP="00EB7AAE">
            <w:pPr>
              <w:jc w:val="center"/>
              <w:rPr>
                <w:sz w:val="23"/>
                <w:szCs w:val="23"/>
              </w:rPr>
            </w:pPr>
            <w:r>
              <w:rPr>
                <w:sz w:val="23"/>
                <w:szCs w:val="23"/>
              </w:rPr>
              <w:t>3</w:t>
            </w:r>
          </w:p>
        </w:tc>
      </w:tr>
      <w:tr w:rsidR="00EB7AAE" w:rsidRPr="00104496" w:rsidTr="00CF580E">
        <w:trPr>
          <w:jc w:val="center"/>
        </w:trPr>
        <w:tc>
          <w:tcPr>
            <w:tcW w:w="0" w:type="auto"/>
            <w:gridSpan w:val="2"/>
          </w:tcPr>
          <w:p w:rsidR="00EB7AAE" w:rsidRPr="00CF220E" w:rsidRDefault="00EB7AAE" w:rsidP="00EB7AAE">
            <w:pPr>
              <w:jc w:val="right"/>
              <w:rPr>
                <w:b/>
                <w:sz w:val="23"/>
                <w:szCs w:val="23"/>
              </w:rPr>
            </w:pPr>
            <w:r w:rsidRPr="00CF220E">
              <w:rPr>
                <w:b/>
                <w:sz w:val="23"/>
                <w:szCs w:val="23"/>
              </w:rPr>
              <w:t>Total</w:t>
            </w:r>
          </w:p>
        </w:tc>
        <w:tc>
          <w:tcPr>
            <w:tcW w:w="0" w:type="auto"/>
          </w:tcPr>
          <w:p w:rsidR="00EB7AAE" w:rsidRPr="00CF220E" w:rsidRDefault="00EB7AAE" w:rsidP="00EB7AAE">
            <w:pPr>
              <w:jc w:val="center"/>
              <w:rPr>
                <w:b/>
                <w:sz w:val="23"/>
                <w:szCs w:val="23"/>
              </w:rPr>
            </w:pPr>
            <w:r w:rsidRPr="00CF220E">
              <w:rPr>
                <w:b/>
                <w:sz w:val="23"/>
                <w:szCs w:val="23"/>
              </w:rPr>
              <w:t>12</w:t>
            </w:r>
          </w:p>
        </w:tc>
      </w:tr>
      <w:tr w:rsidR="00EB7AAE" w:rsidRPr="00104496" w:rsidTr="003916A3">
        <w:trPr>
          <w:jc w:val="center"/>
        </w:trPr>
        <w:tc>
          <w:tcPr>
            <w:tcW w:w="0" w:type="auto"/>
            <w:gridSpan w:val="3"/>
          </w:tcPr>
          <w:p w:rsidR="00EB7AAE" w:rsidRPr="00104496" w:rsidRDefault="00EB7AAE" w:rsidP="00EB7AAE">
            <w:pPr>
              <w:jc w:val="center"/>
              <w:rPr>
                <w:sz w:val="23"/>
                <w:szCs w:val="23"/>
              </w:rPr>
            </w:pPr>
            <w:r w:rsidRPr="00104496">
              <w:rPr>
                <w:sz w:val="23"/>
                <w:szCs w:val="23"/>
              </w:rPr>
              <w:t>Spring</w:t>
            </w:r>
            <w:r>
              <w:rPr>
                <w:sz w:val="23"/>
                <w:szCs w:val="23"/>
              </w:rPr>
              <w:t xml:space="preserve"> II</w:t>
            </w:r>
          </w:p>
        </w:tc>
      </w:tr>
      <w:tr w:rsidR="00EB7AAE" w:rsidRPr="00104496" w:rsidTr="003916A3">
        <w:trPr>
          <w:jc w:val="center"/>
        </w:trPr>
        <w:tc>
          <w:tcPr>
            <w:tcW w:w="0" w:type="auto"/>
          </w:tcPr>
          <w:p w:rsidR="00EB7AAE" w:rsidRPr="00104496" w:rsidRDefault="0041699E" w:rsidP="0041699E">
            <w:pPr>
              <w:jc w:val="left"/>
              <w:rPr>
                <w:sz w:val="23"/>
                <w:szCs w:val="23"/>
              </w:rPr>
            </w:pPr>
            <w:r w:rsidRPr="00104496">
              <w:rPr>
                <w:sz w:val="23"/>
                <w:szCs w:val="23"/>
              </w:rPr>
              <w:t xml:space="preserve">___  ___  </w:t>
            </w:r>
            <w:r w:rsidR="00EB7AAE">
              <w:rPr>
                <w:sz w:val="23"/>
                <w:szCs w:val="23"/>
              </w:rPr>
              <w:t>Thesis</w:t>
            </w:r>
          </w:p>
        </w:tc>
        <w:tc>
          <w:tcPr>
            <w:tcW w:w="0" w:type="auto"/>
          </w:tcPr>
          <w:p w:rsidR="00EB7AAE" w:rsidRPr="00104496" w:rsidRDefault="00EB7AAE" w:rsidP="00EB7AAE">
            <w:pPr>
              <w:jc w:val="right"/>
              <w:rPr>
                <w:sz w:val="23"/>
                <w:szCs w:val="23"/>
              </w:rPr>
            </w:pPr>
            <w:r>
              <w:rPr>
                <w:sz w:val="23"/>
                <w:szCs w:val="23"/>
              </w:rPr>
              <w:t>HOSP869</w:t>
            </w:r>
          </w:p>
        </w:tc>
        <w:tc>
          <w:tcPr>
            <w:tcW w:w="0" w:type="auto"/>
          </w:tcPr>
          <w:p w:rsidR="00EB7AAE" w:rsidRDefault="00EB7AAE" w:rsidP="00EB7AAE">
            <w:pPr>
              <w:jc w:val="center"/>
              <w:rPr>
                <w:sz w:val="23"/>
                <w:szCs w:val="23"/>
              </w:rPr>
            </w:pPr>
            <w:r>
              <w:rPr>
                <w:sz w:val="23"/>
                <w:szCs w:val="23"/>
              </w:rPr>
              <w:t>6</w:t>
            </w:r>
          </w:p>
        </w:tc>
      </w:tr>
      <w:tr w:rsidR="00EB7AAE" w:rsidRPr="00CF220E" w:rsidTr="003916A3">
        <w:trPr>
          <w:jc w:val="center"/>
        </w:trPr>
        <w:tc>
          <w:tcPr>
            <w:tcW w:w="0" w:type="auto"/>
            <w:gridSpan w:val="2"/>
          </w:tcPr>
          <w:p w:rsidR="00EB7AAE" w:rsidRPr="00CF220E" w:rsidRDefault="00EB7AAE" w:rsidP="00EB7AAE">
            <w:pPr>
              <w:jc w:val="right"/>
              <w:rPr>
                <w:b/>
                <w:sz w:val="23"/>
                <w:szCs w:val="23"/>
              </w:rPr>
            </w:pPr>
            <w:r w:rsidRPr="00CF220E">
              <w:rPr>
                <w:b/>
                <w:sz w:val="23"/>
                <w:szCs w:val="23"/>
              </w:rPr>
              <w:t>Total</w:t>
            </w:r>
          </w:p>
        </w:tc>
        <w:tc>
          <w:tcPr>
            <w:tcW w:w="0" w:type="auto"/>
          </w:tcPr>
          <w:p w:rsidR="00EB7AAE" w:rsidRPr="00CF220E" w:rsidRDefault="00EB7AAE" w:rsidP="00EB7AAE">
            <w:pPr>
              <w:jc w:val="center"/>
              <w:rPr>
                <w:b/>
                <w:sz w:val="23"/>
                <w:szCs w:val="23"/>
              </w:rPr>
            </w:pPr>
            <w:r w:rsidRPr="00CF220E">
              <w:rPr>
                <w:b/>
                <w:sz w:val="23"/>
                <w:szCs w:val="23"/>
              </w:rPr>
              <w:t>6</w:t>
            </w:r>
          </w:p>
        </w:tc>
      </w:tr>
      <w:tr w:rsidR="00EB7AAE" w:rsidRPr="00104496" w:rsidTr="00CF580E">
        <w:trPr>
          <w:jc w:val="center"/>
        </w:trPr>
        <w:tc>
          <w:tcPr>
            <w:tcW w:w="0" w:type="auto"/>
            <w:gridSpan w:val="2"/>
          </w:tcPr>
          <w:p w:rsidR="00EB7AAE" w:rsidRPr="00104496" w:rsidRDefault="00EB7AAE" w:rsidP="00EB7AAE">
            <w:pPr>
              <w:jc w:val="right"/>
              <w:rPr>
                <w:b/>
                <w:bCs/>
                <w:sz w:val="23"/>
                <w:szCs w:val="23"/>
              </w:rPr>
            </w:pPr>
            <w:r w:rsidRPr="00104496">
              <w:rPr>
                <w:b/>
                <w:bCs/>
                <w:sz w:val="23"/>
                <w:szCs w:val="23"/>
              </w:rPr>
              <w:t>Program Total</w:t>
            </w:r>
          </w:p>
        </w:tc>
        <w:tc>
          <w:tcPr>
            <w:tcW w:w="0" w:type="auto"/>
          </w:tcPr>
          <w:p w:rsidR="00EB7AAE" w:rsidRPr="00104496" w:rsidRDefault="00EB7AAE" w:rsidP="00EB7AAE">
            <w:pPr>
              <w:jc w:val="center"/>
              <w:rPr>
                <w:b/>
                <w:bCs/>
                <w:sz w:val="23"/>
                <w:szCs w:val="23"/>
              </w:rPr>
            </w:pPr>
            <w:r w:rsidRPr="00104496">
              <w:rPr>
                <w:b/>
                <w:bCs/>
                <w:sz w:val="23"/>
                <w:szCs w:val="23"/>
              </w:rPr>
              <w:t>3</w:t>
            </w:r>
            <w:r>
              <w:rPr>
                <w:b/>
                <w:bCs/>
                <w:sz w:val="23"/>
                <w:szCs w:val="23"/>
              </w:rPr>
              <w:t>9</w:t>
            </w:r>
          </w:p>
        </w:tc>
      </w:tr>
    </w:tbl>
    <w:p w:rsidR="00CF580E" w:rsidRPr="00263D61" w:rsidRDefault="00CF580E" w:rsidP="00CF580E">
      <w:pPr>
        <w:jc w:val="center"/>
        <w:rPr>
          <w:sz w:val="23"/>
          <w:szCs w:val="23"/>
        </w:rPr>
      </w:pPr>
    </w:p>
    <w:p w:rsidR="00A27863" w:rsidRDefault="00A27863" w:rsidP="00A27863">
      <w:pPr>
        <w:jc w:val="center"/>
        <w:rPr>
          <w:sz w:val="23"/>
          <w:szCs w:val="23"/>
        </w:rPr>
      </w:pPr>
      <w:r w:rsidRPr="00806B78">
        <w:rPr>
          <w:sz w:val="23"/>
          <w:szCs w:val="23"/>
        </w:rPr>
        <w:t>*</w:t>
      </w:r>
      <w:r>
        <w:rPr>
          <w:sz w:val="23"/>
          <w:szCs w:val="23"/>
        </w:rPr>
        <w:t xml:space="preserve"> Course number only modified (see Curriculog for proposal)</w:t>
      </w:r>
    </w:p>
    <w:p w:rsidR="00A27863" w:rsidRDefault="00A27863" w:rsidP="00A27863">
      <w:pPr>
        <w:jc w:val="center"/>
        <w:rPr>
          <w:sz w:val="23"/>
          <w:szCs w:val="23"/>
        </w:rPr>
      </w:pPr>
      <w:r>
        <w:rPr>
          <w:sz w:val="23"/>
          <w:szCs w:val="23"/>
        </w:rPr>
        <w:t>** Course name and number only modified (see Curriculog for proposal)</w:t>
      </w:r>
    </w:p>
    <w:p w:rsidR="00A27863" w:rsidRDefault="00A27863" w:rsidP="00A27863">
      <w:pPr>
        <w:jc w:val="center"/>
        <w:rPr>
          <w:sz w:val="23"/>
          <w:szCs w:val="23"/>
        </w:rPr>
      </w:pPr>
      <w:r w:rsidRPr="0041699E">
        <w:rPr>
          <w:sz w:val="23"/>
          <w:szCs w:val="23"/>
        </w:rPr>
        <w:t>*</w:t>
      </w:r>
      <w:r>
        <w:rPr>
          <w:sz w:val="23"/>
          <w:szCs w:val="23"/>
        </w:rPr>
        <w:t>** Course name, number and description modified (see Curriculog for proposal)</w:t>
      </w:r>
    </w:p>
    <w:p w:rsidR="00A27863" w:rsidRDefault="00A27863" w:rsidP="00A27863">
      <w:pPr>
        <w:jc w:val="center"/>
        <w:rPr>
          <w:sz w:val="23"/>
          <w:szCs w:val="23"/>
        </w:rPr>
      </w:pPr>
      <w:r>
        <w:rPr>
          <w:sz w:val="23"/>
          <w:szCs w:val="23"/>
        </w:rPr>
        <w:t>**** Course has been added as a required course (see Curriculog for proposal)</w:t>
      </w:r>
    </w:p>
    <w:p w:rsidR="00CF580E" w:rsidRDefault="00A27863" w:rsidP="00A27863">
      <w:pPr>
        <w:jc w:val="center"/>
        <w:rPr>
          <w:sz w:val="23"/>
          <w:szCs w:val="23"/>
        </w:rPr>
      </w:pPr>
      <w:r>
        <w:rPr>
          <w:sz w:val="23"/>
          <w:szCs w:val="23"/>
        </w:rPr>
        <w:t>***** New course (see Curriculog for proposal</w:t>
      </w:r>
    </w:p>
    <w:p w:rsidR="00A27863" w:rsidRDefault="00A27863" w:rsidP="00CF580E">
      <w:pPr>
        <w:jc w:val="center"/>
        <w:rPr>
          <w:sz w:val="23"/>
          <w:szCs w:val="23"/>
        </w:rPr>
      </w:pPr>
    </w:p>
    <w:p w:rsidR="00A27863" w:rsidRPr="001F04B6" w:rsidRDefault="00A27863" w:rsidP="00CF580E">
      <w:pPr>
        <w:jc w:val="center"/>
        <w:rPr>
          <w:i/>
          <w:sz w:val="23"/>
          <w:szCs w:val="23"/>
        </w:rPr>
      </w:pPr>
      <w:r w:rsidRPr="001F04B6">
        <w:rPr>
          <w:i/>
          <w:sz w:val="23"/>
          <w:szCs w:val="23"/>
        </w:rPr>
        <w:t>The research methods elective to be taken by the student in consultation with advisor. The course should serve the purpose of strengthening the candidate’s research expertise from the technique and or methodological standpoint.</w:t>
      </w:r>
    </w:p>
    <w:p w:rsidR="0002657F" w:rsidRPr="009B0A91" w:rsidRDefault="000F49F1" w:rsidP="0002657F">
      <w:pPr>
        <w:shd w:val="clear" w:color="auto" w:fill="FFFFFF"/>
        <w:jc w:val="left"/>
        <w:rPr>
          <w:rFonts w:eastAsia="Times New Roman" w:cs="Arial"/>
          <w:color w:val="555555"/>
        </w:rPr>
      </w:pPr>
      <w:r>
        <w:rPr>
          <w:b/>
          <w:bCs/>
          <w:sz w:val="23"/>
          <w:szCs w:val="23"/>
        </w:rPr>
        <w:br w:type="page"/>
      </w:r>
    </w:p>
    <w:p w:rsidR="0002657F" w:rsidRPr="009B0A91" w:rsidRDefault="0002657F" w:rsidP="00897523">
      <w:pPr>
        <w:shd w:val="clear" w:color="auto" w:fill="FFFFFF"/>
        <w:jc w:val="left"/>
        <w:rPr>
          <w:rFonts w:eastAsia="Times New Roman" w:cs="Arial"/>
          <w:color w:val="555555"/>
        </w:rPr>
      </w:pPr>
      <w:r w:rsidRPr="009B0A91">
        <w:rPr>
          <w:rFonts w:eastAsia="Times New Roman" w:cs="Arial"/>
          <w:b/>
          <w:bCs/>
          <w:color w:val="555555"/>
        </w:rPr>
        <w:t>Thesis Option</w:t>
      </w:r>
    </w:p>
    <w:p w:rsidR="00D55656" w:rsidRDefault="00D55656" w:rsidP="00897523">
      <w:pPr>
        <w:shd w:val="clear" w:color="auto" w:fill="FFFFFF"/>
        <w:jc w:val="left"/>
        <w:rPr>
          <w:rFonts w:eastAsia="Times New Roman" w:cs="Arial"/>
          <w:color w:val="555555"/>
        </w:rPr>
      </w:pPr>
    </w:p>
    <w:p w:rsidR="00697790" w:rsidRDefault="008F768E" w:rsidP="00697790">
      <w:pPr>
        <w:pStyle w:val="Default"/>
        <w:rPr>
          <w:rFonts w:ascii="Calibri" w:hAnsi="Calibri" w:cs="Calibri"/>
          <w:color w:val="555555"/>
          <w:sz w:val="22"/>
          <w:szCs w:val="22"/>
        </w:rPr>
      </w:pPr>
      <w:r w:rsidRPr="005B2F91">
        <w:rPr>
          <w:rFonts w:ascii="Calibri" w:eastAsia="Times New Roman" w:hAnsi="Calibri" w:cs="Calibri"/>
          <w:color w:val="555555"/>
          <w:sz w:val="22"/>
          <w:szCs w:val="22"/>
        </w:rPr>
        <w:t>The Thesis option is a 39 credit program</w:t>
      </w:r>
      <w:r w:rsidR="00697790" w:rsidRPr="005B2F91">
        <w:rPr>
          <w:rFonts w:ascii="Calibri" w:eastAsia="Times New Roman" w:hAnsi="Calibri" w:cs="Calibri"/>
          <w:color w:val="555555"/>
          <w:sz w:val="22"/>
          <w:szCs w:val="22"/>
        </w:rPr>
        <w:t xml:space="preserve">. In this program, </w:t>
      </w:r>
      <w:r w:rsidRPr="005B2F91">
        <w:rPr>
          <w:rFonts w:ascii="Calibri" w:hAnsi="Calibri" w:cs="Calibri"/>
          <w:color w:val="555555"/>
          <w:sz w:val="22"/>
          <w:szCs w:val="22"/>
        </w:rPr>
        <w:t>2</w:t>
      </w:r>
      <w:r w:rsidR="00697790" w:rsidRPr="005B2F91">
        <w:rPr>
          <w:rFonts w:ascii="Calibri" w:hAnsi="Calibri" w:cs="Calibri"/>
          <w:color w:val="555555"/>
          <w:sz w:val="22"/>
          <w:szCs w:val="22"/>
        </w:rPr>
        <w:t>1</w:t>
      </w:r>
      <w:r w:rsidRPr="005B2F91">
        <w:rPr>
          <w:rFonts w:ascii="Calibri" w:hAnsi="Calibri" w:cs="Calibri"/>
          <w:color w:val="555555"/>
          <w:sz w:val="22"/>
          <w:szCs w:val="22"/>
        </w:rPr>
        <w:t xml:space="preserve"> credits focus on </w:t>
      </w:r>
      <w:r w:rsidR="00697790" w:rsidRPr="005B2F91">
        <w:rPr>
          <w:rFonts w:ascii="Calibri" w:hAnsi="Calibri" w:cs="Calibri"/>
          <w:color w:val="555555"/>
          <w:sz w:val="22"/>
          <w:szCs w:val="22"/>
        </w:rPr>
        <w:t xml:space="preserve">domain knowledge related to the business of the </w:t>
      </w:r>
      <w:r w:rsidRPr="005B2F91">
        <w:rPr>
          <w:rFonts w:ascii="Calibri" w:hAnsi="Calibri" w:cs="Calibri"/>
          <w:color w:val="555555"/>
          <w:sz w:val="22"/>
          <w:szCs w:val="22"/>
        </w:rPr>
        <w:t>hospitality industry</w:t>
      </w:r>
      <w:r w:rsidR="00697790" w:rsidRPr="005B2F91">
        <w:rPr>
          <w:rFonts w:ascii="Calibri" w:hAnsi="Calibri" w:cs="Calibri"/>
          <w:color w:val="555555"/>
          <w:sz w:val="22"/>
          <w:szCs w:val="22"/>
        </w:rPr>
        <w:t xml:space="preserve">. 3 credits on a general business course on managing people,  9 credits on data analysis and research methods, and a 6 credit thesis. The </w:t>
      </w:r>
      <w:r w:rsidR="00697790">
        <w:rPr>
          <w:rFonts w:ascii="Calibri" w:hAnsi="Calibri" w:cs="Calibri"/>
          <w:color w:val="555555"/>
          <w:sz w:val="22"/>
          <w:szCs w:val="22"/>
        </w:rPr>
        <w:t xml:space="preserve">21 credits that focus on the business of the hospitality industry include 3 credits will focus on industry fundamentals and structure, and 15 credits on functional domains in the hospitality industry or business in general (service management/marketing, financial management, strategic management, revenue management, restaurant management),  and 3 credits focusing on feasibility analysis. Of the 9 credits in data analysis and research methods, 3 will pertain to analytical techniques that are quantitative in nature , another three that may be quantitative or qualitative, and research methods. The combination of courses will focus on imparting content pertaining to the hospitality industry domain knowledge,  analytical tools for decision making and research skills. </w:t>
      </w:r>
    </w:p>
    <w:p w:rsidR="008F768E" w:rsidRDefault="008F768E" w:rsidP="008E5E29">
      <w:pPr>
        <w:pStyle w:val="Default"/>
        <w:rPr>
          <w:rFonts w:eastAsia="Times New Roman" w:cs="Arial"/>
          <w:color w:val="555555"/>
        </w:rPr>
      </w:pPr>
      <w:r>
        <w:rPr>
          <w:rFonts w:ascii="Calibri" w:hAnsi="Calibri" w:cs="Calibri"/>
          <w:color w:val="555555"/>
          <w:sz w:val="22"/>
          <w:szCs w:val="22"/>
        </w:rPr>
        <w:t xml:space="preserve"> </w:t>
      </w:r>
    </w:p>
    <w:p w:rsidR="0019030C" w:rsidRDefault="00D55656" w:rsidP="00897523">
      <w:pPr>
        <w:shd w:val="clear" w:color="auto" w:fill="FFFFFF"/>
        <w:jc w:val="left"/>
        <w:rPr>
          <w:rFonts w:eastAsia="Times New Roman" w:cs="Arial"/>
          <w:color w:val="555555"/>
        </w:rPr>
      </w:pPr>
      <w:r w:rsidRPr="009B0A91">
        <w:rPr>
          <w:rFonts w:eastAsia="Times New Roman" w:cs="Arial"/>
          <w:color w:val="555555"/>
        </w:rPr>
        <w:t>Those enrolled in the thesis option will be expected to undertake a traditional oral defense of their master's thesis.</w:t>
      </w:r>
      <w:r>
        <w:rPr>
          <w:rFonts w:eastAsia="Times New Roman" w:cs="Arial"/>
          <w:color w:val="555555"/>
        </w:rPr>
        <w:t xml:space="preserve"> </w:t>
      </w:r>
      <w:r w:rsidR="0002657F" w:rsidRPr="009B0A91">
        <w:rPr>
          <w:rFonts w:eastAsia="Times New Roman" w:cs="Arial"/>
          <w:color w:val="555555"/>
        </w:rPr>
        <w:t xml:space="preserve">The thesis may be of a conceptual or empirical nature, and must demonstrate the student's ability to conduct scholarly research and to report the results in a manner worthy of publication. </w:t>
      </w:r>
    </w:p>
    <w:p w:rsidR="0019030C" w:rsidRDefault="0019030C" w:rsidP="00897523">
      <w:pPr>
        <w:shd w:val="clear" w:color="auto" w:fill="FFFFFF"/>
        <w:jc w:val="left"/>
        <w:rPr>
          <w:rFonts w:eastAsia="Times New Roman" w:cs="Arial"/>
          <w:color w:val="555555"/>
        </w:rPr>
      </w:pPr>
    </w:p>
    <w:p w:rsidR="0019030C" w:rsidRPr="0019030C" w:rsidRDefault="0019030C" w:rsidP="00897523">
      <w:pPr>
        <w:shd w:val="clear" w:color="auto" w:fill="FFFFFF"/>
        <w:jc w:val="left"/>
        <w:rPr>
          <w:rFonts w:eastAsia="Times New Roman" w:cs="Arial"/>
          <w:b/>
          <w:color w:val="555555"/>
        </w:rPr>
      </w:pPr>
      <w:r w:rsidRPr="0019030C">
        <w:rPr>
          <w:rFonts w:eastAsia="Times New Roman" w:cs="Arial"/>
          <w:b/>
          <w:color w:val="555555"/>
        </w:rPr>
        <w:t>Thesis Committee Formation</w:t>
      </w:r>
    </w:p>
    <w:p w:rsidR="00D55656" w:rsidRDefault="00D55656" w:rsidP="00897523">
      <w:pPr>
        <w:shd w:val="clear" w:color="auto" w:fill="FFFFFF"/>
        <w:jc w:val="left"/>
        <w:rPr>
          <w:rFonts w:eastAsia="Times New Roman" w:cs="Arial"/>
          <w:color w:val="555555"/>
        </w:rPr>
      </w:pPr>
    </w:p>
    <w:p w:rsidR="0019030C" w:rsidRDefault="0002657F" w:rsidP="00897523">
      <w:pPr>
        <w:shd w:val="clear" w:color="auto" w:fill="FFFFFF"/>
        <w:jc w:val="left"/>
        <w:rPr>
          <w:rFonts w:eastAsia="Times New Roman" w:cs="Arial"/>
          <w:color w:val="555555"/>
        </w:rPr>
      </w:pPr>
      <w:r w:rsidRPr="009B0A91">
        <w:rPr>
          <w:rFonts w:eastAsia="Times New Roman" w:cs="Arial"/>
          <w:color w:val="555555"/>
        </w:rPr>
        <w:t xml:space="preserve">The student will work with a </w:t>
      </w:r>
      <w:r w:rsidR="00897523">
        <w:rPr>
          <w:rFonts w:eastAsia="Times New Roman" w:cs="Arial"/>
          <w:color w:val="555555"/>
        </w:rPr>
        <w:t xml:space="preserve">major </w:t>
      </w:r>
      <w:r w:rsidRPr="009B0A91">
        <w:rPr>
          <w:rFonts w:eastAsia="Times New Roman" w:cs="Arial"/>
          <w:color w:val="555555"/>
        </w:rPr>
        <w:t>thesis advisor</w:t>
      </w:r>
      <w:r w:rsidR="000E5457">
        <w:rPr>
          <w:rFonts w:eastAsia="Times New Roman" w:cs="Arial"/>
          <w:color w:val="555555"/>
        </w:rPr>
        <w:t xml:space="preserve">, who must be from the HSBM Department. The </w:t>
      </w:r>
      <w:r w:rsidRPr="009B0A91">
        <w:rPr>
          <w:rFonts w:eastAsia="Times New Roman" w:cs="Arial"/>
          <w:color w:val="555555"/>
        </w:rPr>
        <w:t xml:space="preserve">committee </w:t>
      </w:r>
      <w:r w:rsidR="000E5457">
        <w:rPr>
          <w:rFonts w:eastAsia="Times New Roman" w:cs="Arial"/>
          <w:color w:val="555555"/>
        </w:rPr>
        <w:t xml:space="preserve">must have </w:t>
      </w:r>
      <w:r w:rsidRPr="009B0A91">
        <w:rPr>
          <w:rFonts w:eastAsia="Times New Roman" w:cs="Arial"/>
          <w:color w:val="555555"/>
        </w:rPr>
        <w:t>at least 3</w:t>
      </w:r>
      <w:r w:rsidR="003916A3">
        <w:rPr>
          <w:rFonts w:eastAsia="Times New Roman" w:cs="Arial"/>
          <w:color w:val="555555"/>
        </w:rPr>
        <w:t xml:space="preserve"> faculty members of which, two should be from the H</w:t>
      </w:r>
      <w:r w:rsidR="000E5457">
        <w:rPr>
          <w:rFonts w:eastAsia="Times New Roman" w:cs="Arial"/>
          <w:color w:val="555555"/>
        </w:rPr>
        <w:t>S</w:t>
      </w:r>
      <w:r w:rsidR="003916A3">
        <w:rPr>
          <w:rFonts w:eastAsia="Times New Roman" w:cs="Arial"/>
          <w:color w:val="555555"/>
        </w:rPr>
        <w:t>BM department. The list of H</w:t>
      </w:r>
      <w:r w:rsidR="000E5457">
        <w:rPr>
          <w:rFonts w:eastAsia="Times New Roman" w:cs="Arial"/>
          <w:color w:val="555555"/>
        </w:rPr>
        <w:t>S</w:t>
      </w:r>
      <w:r w:rsidR="003916A3">
        <w:rPr>
          <w:rFonts w:eastAsia="Times New Roman" w:cs="Arial"/>
          <w:color w:val="555555"/>
        </w:rPr>
        <w:t xml:space="preserve">BM faculty eligible to serve on the thesis advisory committees is provided </w:t>
      </w:r>
      <w:r w:rsidR="00EE5E69">
        <w:rPr>
          <w:rFonts w:eastAsia="Times New Roman" w:cs="Arial"/>
          <w:color w:val="555555"/>
        </w:rPr>
        <w:t>on Page 10</w:t>
      </w:r>
      <w:r w:rsidR="003916A3">
        <w:rPr>
          <w:rFonts w:eastAsia="Times New Roman" w:cs="Arial"/>
          <w:color w:val="555555"/>
        </w:rPr>
        <w:t xml:space="preserve">. One member of the Thesis advisory committee can be external to the department or even the university. </w:t>
      </w:r>
      <w:r w:rsidR="0019030C">
        <w:rPr>
          <w:rFonts w:eastAsia="Times New Roman" w:cs="Arial"/>
          <w:color w:val="555555"/>
        </w:rPr>
        <w:t>All external thesis committee members should have terminal degrees from accredited institutions and may be from academia or industry</w:t>
      </w:r>
      <w:r w:rsidRPr="009B0A91">
        <w:rPr>
          <w:rFonts w:eastAsia="Times New Roman" w:cs="Arial"/>
          <w:color w:val="555555"/>
        </w:rPr>
        <w:t xml:space="preserve">. </w:t>
      </w:r>
      <w:r w:rsidR="000E5457">
        <w:rPr>
          <w:rFonts w:eastAsia="Times New Roman" w:cs="Arial"/>
          <w:color w:val="555555"/>
        </w:rPr>
        <w:t xml:space="preserve">A Thesis advisory committee can have up to </w:t>
      </w:r>
      <w:r w:rsidR="00DB707E">
        <w:rPr>
          <w:rFonts w:eastAsia="Times New Roman" w:cs="Arial"/>
          <w:color w:val="555555"/>
        </w:rPr>
        <w:t>three</w:t>
      </w:r>
      <w:r w:rsidR="000E5457">
        <w:rPr>
          <w:rFonts w:eastAsia="Times New Roman" w:cs="Arial"/>
          <w:color w:val="555555"/>
        </w:rPr>
        <w:t xml:space="preserve"> members only. </w:t>
      </w:r>
    </w:p>
    <w:p w:rsidR="0019030C" w:rsidRDefault="0019030C" w:rsidP="00897523">
      <w:pPr>
        <w:shd w:val="clear" w:color="auto" w:fill="FFFFFF"/>
        <w:jc w:val="left"/>
        <w:rPr>
          <w:rFonts w:eastAsia="Times New Roman" w:cs="Arial"/>
          <w:color w:val="555555"/>
        </w:rPr>
      </w:pPr>
    </w:p>
    <w:p w:rsidR="00BE0D34" w:rsidRDefault="00BE0D34" w:rsidP="00897523">
      <w:r>
        <w:t xml:space="preserve">With the assistance of your thesis advisor </w:t>
      </w:r>
    </w:p>
    <w:p w:rsidR="00BE0D34" w:rsidRDefault="00BE0D34" w:rsidP="00897523"/>
    <w:p w:rsidR="00BE0D34" w:rsidRDefault="00BE0D34" w:rsidP="00897523">
      <w:pPr>
        <w:numPr>
          <w:ilvl w:val="0"/>
          <w:numId w:val="21"/>
        </w:numPr>
        <w:jc w:val="left"/>
      </w:pPr>
      <w:r>
        <w:t>determine research interest and select thesis topic,</w:t>
      </w:r>
    </w:p>
    <w:p w:rsidR="00BE0D34" w:rsidRDefault="00BE0D34" w:rsidP="00897523">
      <w:pPr>
        <w:numPr>
          <w:ilvl w:val="0"/>
          <w:numId w:val="21"/>
        </w:numPr>
        <w:jc w:val="left"/>
      </w:pPr>
      <w:r>
        <w:t>organize thesis committee by the end of the second semester or after completing 9 graduate credits (for part-time students),</w:t>
      </w:r>
    </w:p>
    <w:p w:rsidR="00BE0D34" w:rsidRDefault="00BE0D34" w:rsidP="00897523">
      <w:pPr>
        <w:numPr>
          <w:ilvl w:val="0"/>
          <w:numId w:val="21"/>
        </w:numPr>
        <w:jc w:val="left"/>
      </w:pPr>
      <w:r>
        <w:t>plan thesis committee meetings.</w:t>
      </w:r>
    </w:p>
    <w:p w:rsidR="00BE0D34" w:rsidRDefault="00BE0D34" w:rsidP="00897523"/>
    <w:p w:rsidR="00BE0D34" w:rsidRDefault="00BE0D34" w:rsidP="00897523">
      <w:r>
        <w:t>Meet Graduate Office deadline dates in the current catalog regarding:</w:t>
      </w:r>
    </w:p>
    <w:p w:rsidR="00BE0D34" w:rsidRDefault="00BE0D34" w:rsidP="00897523"/>
    <w:p w:rsidR="00BE0D34" w:rsidRDefault="00BE0D34" w:rsidP="00897523">
      <w:pPr>
        <w:numPr>
          <w:ilvl w:val="0"/>
          <w:numId w:val="22"/>
        </w:numPr>
        <w:jc w:val="left"/>
      </w:pPr>
      <w:r>
        <w:t>draft copy of thesis,</w:t>
      </w:r>
    </w:p>
    <w:p w:rsidR="00BE0D34" w:rsidRDefault="00BE0D34" w:rsidP="00897523">
      <w:pPr>
        <w:numPr>
          <w:ilvl w:val="0"/>
          <w:numId w:val="22"/>
        </w:numPr>
        <w:jc w:val="left"/>
      </w:pPr>
      <w:r>
        <w:t>oral examination,</w:t>
      </w:r>
    </w:p>
    <w:p w:rsidR="00BE0D34" w:rsidRDefault="00BE0D34" w:rsidP="00897523">
      <w:pPr>
        <w:numPr>
          <w:ilvl w:val="0"/>
          <w:numId w:val="22"/>
        </w:numPr>
        <w:jc w:val="left"/>
      </w:pPr>
      <w:r>
        <w:t>final copy of thesis,</w:t>
      </w:r>
    </w:p>
    <w:p w:rsidR="00BE0D34" w:rsidRDefault="00BE0D34" w:rsidP="00897523">
      <w:pPr>
        <w:numPr>
          <w:ilvl w:val="0"/>
          <w:numId w:val="22"/>
        </w:numPr>
        <w:jc w:val="left"/>
      </w:pPr>
      <w:r>
        <w:t>complete application of degree.</w:t>
      </w:r>
    </w:p>
    <w:p w:rsidR="00BE0D34" w:rsidRDefault="00BE0D34" w:rsidP="00897523">
      <w:pPr>
        <w:shd w:val="clear" w:color="auto" w:fill="FFFFFF"/>
        <w:jc w:val="left"/>
        <w:rPr>
          <w:rFonts w:eastAsia="Times New Roman" w:cs="Arial"/>
          <w:color w:val="555555"/>
        </w:rPr>
      </w:pPr>
    </w:p>
    <w:p w:rsidR="0002657F" w:rsidRDefault="0002657F" w:rsidP="00897523">
      <w:pPr>
        <w:shd w:val="clear" w:color="auto" w:fill="FFFFFF"/>
        <w:jc w:val="left"/>
        <w:rPr>
          <w:rFonts w:eastAsia="Times New Roman" w:cs="Arial"/>
          <w:color w:val="555555"/>
        </w:rPr>
      </w:pPr>
      <w:r w:rsidRPr="009B0A91">
        <w:rPr>
          <w:rFonts w:eastAsia="Times New Roman" w:cs="Arial"/>
          <w:color w:val="555555"/>
        </w:rPr>
        <w:t>The student will need to complete the thesis and successfully defend the thesis in a final oral defense to complete this requirement. The student would register for HRIM 869 Master's Thesis for 6 credits.</w:t>
      </w:r>
    </w:p>
    <w:p w:rsidR="0002657F" w:rsidRDefault="0002657F" w:rsidP="00897523">
      <w:pPr>
        <w:shd w:val="clear" w:color="auto" w:fill="FFFFFF"/>
        <w:jc w:val="left"/>
        <w:rPr>
          <w:rFonts w:eastAsia="Times New Roman" w:cs="Arial"/>
          <w:color w:val="555555"/>
        </w:rPr>
      </w:pPr>
    </w:p>
    <w:p w:rsidR="0002657F" w:rsidRPr="0002657F" w:rsidRDefault="0002657F" w:rsidP="00897523">
      <w:pPr>
        <w:pStyle w:val="Default"/>
        <w:rPr>
          <w:rFonts w:ascii="Calibri" w:eastAsia="Times New Roman" w:hAnsi="Calibri" w:cs="Arial"/>
          <w:color w:val="555555"/>
          <w:sz w:val="22"/>
          <w:szCs w:val="22"/>
        </w:rPr>
      </w:pPr>
      <w:r w:rsidRPr="0002657F">
        <w:rPr>
          <w:rFonts w:ascii="Calibri" w:eastAsia="Times New Roman" w:hAnsi="Calibri" w:cs="Arial"/>
          <w:color w:val="555555"/>
          <w:sz w:val="22"/>
          <w:szCs w:val="22"/>
        </w:rPr>
        <w:t xml:space="preserve">Students writing a thesis must follow the guidelines set forth in the Thesis Manual.  This document is available on the graduate office website:  </w:t>
      </w:r>
      <w:hyperlink r:id="rId11" w:history="1">
        <w:r w:rsidRPr="006844B1">
          <w:rPr>
            <w:rStyle w:val="Hyperlink"/>
            <w:rFonts w:ascii="Calibri" w:eastAsia="Times New Roman" w:hAnsi="Calibri" w:cs="Arial"/>
            <w:sz w:val="22"/>
            <w:szCs w:val="22"/>
          </w:rPr>
          <w:t>http://www1.udel.edu/gradoffice/forms/thesismanual.pdf</w:t>
        </w:r>
      </w:hyperlink>
      <w:r>
        <w:rPr>
          <w:rFonts w:ascii="Calibri" w:eastAsia="Times New Roman" w:hAnsi="Calibri" w:cs="Arial"/>
          <w:color w:val="555555"/>
          <w:sz w:val="22"/>
          <w:szCs w:val="22"/>
        </w:rPr>
        <w:t xml:space="preserve"> </w:t>
      </w:r>
    </w:p>
    <w:p w:rsidR="0002657F" w:rsidRDefault="0002657F" w:rsidP="00897523"/>
    <w:p w:rsidR="0002657F" w:rsidRPr="001F2EF0" w:rsidRDefault="0002657F" w:rsidP="00897523">
      <w:r w:rsidRPr="001F2EF0">
        <w:lastRenderedPageBreak/>
        <w:t xml:space="preserve">The APA style must be followed when writing the thesis.  The student is responsible for making sure all applicable policies and procedures for writing and submitting a thesis are followed.  Theses that have been completed and defended must be submitted to the Graduate Office electronically in a PDF form. See Graduate Office website for step by step instructions.  </w:t>
      </w:r>
    </w:p>
    <w:p w:rsidR="0002657F" w:rsidRDefault="0002657F" w:rsidP="00897523">
      <w:pPr>
        <w:rPr>
          <w:b/>
        </w:rPr>
      </w:pPr>
    </w:p>
    <w:p w:rsidR="0002657F" w:rsidRDefault="0002657F" w:rsidP="00897523">
      <w:r w:rsidRPr="001F2EF0">
        <w:rPr>
          <w:b/>
        </w:rPr>
        <w:t xml:space="preserve">Upon completion of the thesis defense, the graduate student is required to submit a bound copy of the completed thesis to the </w:t>
      </w:r>
      <w:r w:rsidR="003C7357">
        <w:rPr>
          <w:b/>
        </w:rPr>
        <w:t>Graduate Administrative Assistant</w:t>
      </w:r>
      <w:r w:rsidRPr="001F2EF0">
        <w:rPr>
          <w:b/>
        </w:rPr>
        <w:t xml:space="preserve"> of </w:t>
      </w:r>
      <w:r w:rsidR="003C7357">
        <w:rPr>
          <w:b/>
        </w:rPr>
        <w:t xml:space="preserve">the </w:t>
      </w:r>
      <w:r>
        <w:rPr>
          <w:b/>
        </w:rPr>
        <w:t>HSBM</w:t>
      </w:r>
      <w:r w:rsidRPr="001F2EF0">
        <w:rPr>
          <w:b/>
        </w:rPr>
        <w:t xml:space="preserve"> Dept.  This will serve as the departmental copy of the thesis which faculty and other graduate students in the department can access as a resource.  All </w:t>
      </w:r>
      <w:r>
        <w:rPr>
          <w:b/>
        </w:rPr>
        <w:t>Thesis copies</w:t>
      </w:r>
      <w:r w:rsidRPr="001F2EF0">
        <w:rPr>
          <w:b/>
        </w:rPr>
        <w:t xml:space="preserve"> must be sent to the UD Writing Center for editorial consultation before the required signatures are affixed on the theses</w:t>
      </w:r>
      <w:r w:rsidRPr="001F2EF0">
        <w:t>.</w:t>
      </w:r>
    </w:p>
    <w:p w:rsidR="00533521" w:rsidRDefault="00533521" w:rsidP="00A9244A">
      <w:pPr>
        <w:rPr>
          <w:b/>
          <w:bCs/>
          <w:sz w:val="23"/>
          <w:szCs w:val="23"/>
        </w:rPr>
      </w:pPr>
    </w:p>
    <w:p w:rsidR="000F49F1" w:rsidRDefault="000F49F1" w:rsidP="00A9244A">
      <w:pPr>
        <w:rPr>
          <w:b/>
          <w:bCs/>
          <w:sz w:val="23"/>
          <w:szCs w:val="23"/>
        </w:rPr>
      </w:pPr>
      <w:r>
        <w:rPr>
          <w:b/>
          <w:bCs/>
          <w:sz w:val="23"/>
          <w:szCs w:val="23"/>
        </w:rPr>
        <w:t>Progress towards Degree</w:t>
      </w:r>
      <w:r w:rsidR="003C7357">
        <w:rPr>
          <w:b/>
          <w:bCs/>
          <w:sz w:val="23"/>
          <w:szCs w:val="23"/>
        </w:rPr>
        <w:t xml:space="preserve"> (Thesis and Non-Thesis Options)</w:t>
      </w:r>
    </w:p>
    <w:p w:rsidR="000F49F1" w:rsidRPr="00C403B0" w:rsidRDefault="000F49F1" w:rsidP="00E421FA">
      <w:pPr>
        <w:pStyle w:val="Default"/>
        <w:spacing w:before="240"/>
        <w:rPr>
          <w:rFonts w:ascii="Calibri" w:hAnsi="Calibri" w:cs="Calibri"/>
          <w:sz w:val="23"/>
          <w:szCs w:val="23"/>
        </w:rPr>
      </w:pPr>
      <w:r w:rsidRPr="00C403B0">
        <w:rPr>
          <w:rFonts w:ascii="Calibri" w:hAnsi="Calibri" w:cs="Calibri"/>
          <w:sz w:val="23"/>
          <w:szCs w:val="23"/>
        </w:rPr>
        <w:t xml:space="preserve">Maintenance of steady, reasonable progress towards the degree is the responsibility of the student.  A normal load </w:t>
      </w:r>
      <w:r w:rsidR="007D5377">
        <w:rPr>
          <w:rFonts w:ascii="Calibri" w:hAnsi="Calibri" w:cs="Calibri"/>
          <w:sz w:val="23"/>
          <w:szCs w:val="23"/>
        </w:rPr>
        <w:t xml:space="preserve">in the Non-Thesis option </w:t>
      </w:r>
      <w:r w:rsidRPr="00C403B0">
        <w:rPr>
          <w:rFonts w:ascii="Calibri" w:hAnsi="Calibri" w:cs="Calibri"/>
          <w:sz w:val="23"/>
          <w:szCs w:val="23"/>
        </w:rPr>
        <w:t xml:space="preserve">for a regular full-time student will be 12 credits in the fall semester, 12 credits in the spring semester and </w:t>
      </w:r>
      <w:r w:rsidR="007D5377">
        <w:rPr>
          <w:rFonts w:ascii="Calibri" w:hAnsi="Calibri" w:cs="Calibri"/>
          <w:sz w:val="23"/>
          <w:szCs w:val="23"/>
        </w:rPr>
        <w:t>6</w:t>
      </w:r>
      <w:r w:rsidRPr="00C403B0">
        <w:rPr>
          <w:rFonts w:ascii="Calibri" w:hAnsi="Calibri" w:cs="Calibri"/>
          <w:sz w:val="23"/>
          <w:szCs w:val="23"/>
        </w:rPr>
        <w:t xml:space="preserve"> credits in the Summer semester.  </w:t>
      </w:r>
      <w:r w:rsidR="007D5377">
        <w:rPr>
          <w:rFonts w:ascii="Calibri" w:hAnsi="Calibri" w:cs="Calibri"/>
          <w:sz w:val="23"/>
          <w:szCs w:val="23"/>
        </w:rPr>
        <w:t xml:space="preserve">In the Thesis option, </w:t>
      </w:r>
      <w:r w:rsidR="007D5377" w:rsidRPr="00C403B0">
        <w:rPr>
          <w:rFonts w:ascii="Calibri" w:hAnsi="Calibri" w:cs="Calibri"/>
          <w:sz w:val="23"/>
          <w:szCs w:val="23"/>
        </w:rPr>
        <w:t xml:space="preserve">a regular full-time </w:t>
      </w:r>
      <w:r w:rsidR="007D5377">
        <w:rPr>
          <w:rFonts w:ascii="Calibri" w:hAnsi="Calibri" w:cs="Calibri"/>
          <w:sz w:val="23"/>
          <w:szCs w:val="23"/>
        </w:rPr>
        <w:t xml:space="preserve">load for a </w:t>
      </w:r>
      <w:r w:rsidR="007D5377" w:rsidRPr="00C403B0">
        <w:rPr>
          <w:rFonts w:ascii="Calibri" w:hAnsi="Calibri" w:cs="Calibri"/>
          <w:sz w:val="23"/>
          <w:szCs w:val="23"/>
        </w:rPr>
        <w:t xml:space="preserve">student will be </w:t>
      </w:r>
      <w:r w:rsidR="007D5377">
        <w:rPr>
          <w:rFonts w:ascii="Calibri" w:hAnsi="Calibri" w:cs="Calibri"/>
          <w:sz w:val="23"/>
          <w:szCs w:val="23"/>
        </w:rPr>
        <w:t>9</w:t>
      </w:r>
      <w:r w:rsidR="007D5377" w:rsidRPr="00C403B0">
        <w:rPr>
          <w:rFonts w:ascii="Calibri" w:hAnsi="Calibri" w:cs="Calibri"/>
          <w:sz w:val="23"/>
          <w:szCs w:val="23"/>
        </w:rPr>
        <w:t xml:space="preserve"> credits in the </w:t>
      </w:r>
      <w:r w:rsidR="007D5377">
        <w:rPr>
          <w:rFonts w:ascii="Calibri" w:hAnsi="Calibri" w:cs="Calibri"/>
          <w:sz w:val="23"/>
          <w:szCs w:val="23"/>
        </w:rPr>
        <w:t xml:space="preserve">first </w:t>
      </w:r>
      <w:r w:rsidR="007D5377" w:rsidRPr="00C403B0">
        <w:rPr>
          <w:rFonts w:ascii="Calibri" w:hAnsi="Calibri" w:cs="Calibri"/>
          <w:sz w:val="23"/>
          <w:szCs w:val="23"/>
        </w:rPr>
        <w:t xml:space="preserve">fall semester, </w:t>
      </w:r>
      <w:r w:rsidR="007D5377">
        <w:rPr>
          <w:rFonts w:ascii="Calibri" w:hAnsi="Calibri" w:cs="Calibri"/>
          <w:sz w:val="23"/>
          <w:szCs w:val="23"/>
        </w:rPr>
        <w:t>9</w:t>
      </w:r>
      <w:r w:rsidR="007D5377" w:rsidRPr="00C403B0">
        <w:rPr>
          <w:rFonts w:ascii="Calibri" w:hAnsi="Calibri" w:cs="Calibri"/>
          <w:sz w:val="23"/>
          <w:szCs w:val="23"/>
        </w:rPr>
        <w:t xml:space="preserve"> credits in the </w:t>
      </w:r>
      <w:r w:rsidR="007D5377">
        <w:rPr>
          <w:rFonts w:ascii="Calibri" w:hAnsi="Calibri" w:cs="Calibri"/>
          <w:sz w:val="23"/>
          <w:szCs w:val="23"/>
        </w:rPr>
        <w:t xml:space="preserve">first </w:t>
      </w:r>
      <w:r w:rsidR="007D5377" w:rsidRPr="00C403B0">
        <w:rPr>
          <w:rFonts w:ascii="Calibri" w:hAnsi="Calibri" w:cs="Calibri"/>
          <w:sz w:val="23"/>
          <w:szCs w:val="23"/>
        </w:rPr>
        <w:t>spring semester</w:t>
      </w:r>
      <w:r w:rsidR="007D5377">
        <w:rPr>
          <w:rFonts w:ascii="Calibri" w:hAnsi="Calibri" w:cs="Calibri"/>
          <w:sz w:val="23"/>
          <w:szCs w:val="23"/>
        </w:rPr>
        <w:t xml:space="preserve">, 3 credits in the first summer, 12 </w:t>
      </w:r>
      <w:r w:rsidR="007D5377" w:rsidRPr="00C403B0">
        <w:rPr>
          <w:rFonts w:ascii="Calibri" w:hAnsi="Calibri" w:cs="Calibri"/>
          <w:sz w:val="23"/>
          <w:szCs w:val="23"/>
        </w:rPr>
        <w:t xml:space="preserve">credits in the </w:t>
      </w:r>
      <w:r w:rsidR="007D5377">
        <w:rPr>
          <w:rFonts w:ascii="Calibri" w:hAnsi="Calibri" w:cs="Calibri"/>
          <w:sz w:val="23"/>
          <w:szCs w:val="23"/>
        </w:rPr>
        <w:t xml:space="preserve">second Fall </w:t>
      </w:r>
      <w:r w:rsidR="007D5377" w:rsidRPr="00C403B0">
        <w:rPr>
          <w:rFonts w:ascii="Calibri" w:hAnsi="Calibri" w:cs="Calibri"/>
          <w:sz w:val="23"/>
          <w:szCs w:val="23"/>
        </w:rPr>
        <w:t xml:space="preserve"> semester</w:t>
      </w:r>
      <w:r w:rsidR="007D5377">
        <w:rPr>
          <w:rFonts w:ascii="Calibri" w:hAnsi="Calibri" w:cs="Calibri"/>
          <w:sz w:val="23"/>
          <w:szCs w:val="23"/>
        </w:rPr>
        <w:t>, and 6 credits in the</w:t>
      </w:r>
      <w:r w:rsidR="004E18F8">
        <w:rPr>
          <w:rFonts w:ascii="Calibri" w:hAnsi="Calibri" w:cs="Calibri"/>
          <w:sz w:val="23"/>
          <w:szCs w:val="23"/>
        </w:rPr>
        <w:t xml:space="preserve"> second spring semester.</w:t>
      </w:r>
      <w:r w:rsidR="007D5377" w:rsidRPr="00C403B0">
        <w:rPr>
          <w:rFonts w:ascii="Calibri" w:hAnsi="Calibri" w:cs="Calibri"/>
          <w:sz w:val="23"/>
          <w:szCs w:val="23"/>
        </w:rPr>
        <w:t xml:space="preserve">  </w:t>
      </w:r>
    </w:p>
    <w:p w:rsidR="000F49F1" w:rsidRPr="00C403B0" w:rsidRDefault="000F49F1" w:rsidP="005C3C72">
      <w:pPr>
        <w:rPr>
          <w:sz w:val="23"/>
          <w:szCs w:val="23"/>
        </w:rPr>
      </w:pPr>
    </w:p>
    <w:p w:rsidR="000F49F1" w:rsidRPr="00C403B0" w:rsidRDefault="000F49F1" w:rsidP="005C3C72">
      <w:pPr>
        <w:rPr>
          <w:sz w:val="23"/>
          <w:szCs w:val="23"/>
        </w:rPr>
      </w:pPr>
      <w:r w:rsidRPr="00C403B0">
        <w:rPr>
          <w:sz w:val="23"/>
          <w:szCs w:val="23"/>
        </w:rPr>
        <w:t xml:space="preserve">UD policy requires a graduate student to complete </w:t>
      </w:r>
      <w:r w:rsidR="004E18F8">
        <w:rPr>
          <w:sz w:val="23"/>
          <w:szCs w:val="23"/>
        </w:rPr>
        <w:t xml:space="preserve">both options (Non-Thesis and Thesis) of </w:t>
      </w:r>
      <w:r w:rsidRPr="00C403B0">
        <w:rPr>
          <w:sz w:val="23"/>
          <w:szCs w:val="23"/>
        </w:rPr>
        <w:t>the M</w:t>
      </w:r>
      <w:r w:rsidR="004E18F8">
        <w:rPr>
          <w:sz w:val="23"/>
          <w:szCs w:val="23"/>
        </w:rPr>
        <w:t>S-</w:t>
      </w:r>
      <w:r w:rsidRPr="00C403B0">
        <w:rPr>
          <w:sz w:val="23"/>
          <w:szCs w:val="23"/>
        </w:rPr>
        <w:t xml:space="preserve">HBM within </w:t>
      </w:r>
      <w:r w:rsidR="00A9244A">
        <w:rPr>
          <w:sz w:val="23"/>
          <w:szCs w:val="23"/>
          <w:u w:val="single"/>
        </w:rPr>
        <w:t xml:space="preserve">10 </w:t>
      </w:r>
      <w:r w:rsidRPr="00C403B0">
        <w:rPr>
          <w:sz w:val="23"/>
          <w:szCs w:val="23"/>
          <w:u w:val="single"/>
        </w:rPr>
        <w:t>consecutive semesters</w:t>
      </w:r>
      <w:r w:rsidRPr="00C403B0">
        <w:rPr>
          <w:sz w:val="23"/>
          <w:szCs w:val="23"/>
        </w:rPr>
        <w:t xml:space="preserve">, beginning at the date of matriculation.  A student may request an extension of this time limit by submitting a written request to the </w:t>
      </w:r>
      <w:r w:rsidR="004E18F8">
        <w:rPr>
          <w:sz w:val="23"/>
          <w:szCs w:val="23"/>
        </w:rPr>
        <w:t xml:space="preserve">Graduate </w:t>
      </w:r>
      <w:r w:rsidRPr="00C403B0">
        <w:rPr>
          <w:sz w:val="23"/>
          <w:szCs w:val="23"/>
        </w:rPr>
        <w:t xml:space="preserve">Director. The Director then forwards the request to the Office of Graduate Studies and that office ultimately notifies the student of the decision to grant or not to grant the extension.  </w:t>
      </w:r>
    </w:p>
    <w:p w:rsidR="000F49F1" w:rsidRPr="00C403B0" w:rsidRDefault="000F49F1" w:rsidP="005C3C72">
      <w:pPr>
        <w:rPr>
          <w:sz w:val="23"/>
          <w:szCs w:val="23"/>
        </w:rPr>
      </w:pPr>
    </w:p>
    <w:p w:rsidR="000F49F1" w:rsidRPr="00C403B0" w:rsidRDefault="000F49F1" w:rsidP="005C3C72">
      <w:pPr>
        <w:rPr>
          <w:i/>
          <w:iCs/>
          <w:sz w:val="23"/>
          <w:szCs w:val="23"/>
        </w:rPr>
      </w:pPr>
      <w:r w:rsidRPr="00C403B0">
        <w:rPr>
          <w:sz w:val="23"/>
          <w:szCs w:val="23"/>
        </w:rPr>
        <w:t xml:space="preserve">Graduate students are expected to be registered in school continuously while matriculated.  However, a student may request a leave of absence for medical or professional reasons.  Such request must be sent to the Director of Graduate Studies explaining the reason for the request and duration of the proposed leave.  The Graduate Studies Director, in consultation with the Graduate Committee, will forward the committee’s recommendation to the Office of Graduate Studies. </w:t>
      </w:r>
    </w:p>
    <w:p w:rsidR="000F49F1" w:rsidRDefault="000F49F1" w:rsidP="00E421FA">
      <w:pPr>
        <w:pStyle w:val="Default"/>
        <w:spacing w:before="240"/>
        <w:rPr>
          <w:rFonts w:ascii="Calibri" w:hAnsi="Calibri" w:cs="Calibri"/>
          <w:sz w:val="23"/>
          <w:szCs w:val="23"/>
        </w:rPr>
      </w:pPr>
      <w:r w:rsidRPr="00C403B0">
        <w:rPr>
          <w:rFonts w:ascii="Calibri" w:hAnsi="Calibri" w:cs="Calibri"/>
          <w:sz w:val="23"/>
          <w:szCs w:val="23"/>
        </w:rPr>
        <w:t xml:space="preserve">Graduate students </w:t>
      </w:r>
      <w:r w:rsidR="004F0740">
        <w:rPr>
          <w:rFonts w:ascii="Calibri" w:hAnsi="Calibri" w:cs="Calibri"/>
          <w:sz w:val="23"/>
          <w:szCs w:val="23"/>
        </w:rPr>
        <w:t>must</w:t>
      </w:r>
      <w:r w:rsidRPr="00C403B0">
        <w:rPr>
          <w:rFonts w:ascii="Calibri" w:hAnsi="Calibri" w:cs="Calibri"/>
          <w:sz w:val="23"/>
          <w:szCs w:val="23"/>
        </w:rPr>
        <w:t xml:space="preserve"> </w:t>
      </w:r>
      <w:r w:rsidR="00921A2C">
        <w:rPr>
          <w:rFonts w:ascii="Calibri" w:hAnsi="Calibri" w:cs="Calibri"/>
          <w:sz w:val="23"/>
          <w:szCs w:val="23"/>
        </w:rPr>
        <w:t xml:space="preserve">earn a C- or above in all courses, </w:t>
      </w:r>
      <w:r w:rsidR="004F0740">
        <w:rPr>
          <w:rFonts w:ascii="Calibri" w:hAnsi="Calibri" w:cs="Calibri"/>
          <w:sz w:val="23"/>
          <w:szCs w:val="23"/>
        </w:rPr>
        <w:t>but</w:t>
      </w:r>
      <w:r w:rsidR="00921A2C">
        <w:rPr>
          <w:rFonts w:ascii="Calibri" w:hAnsi="Calibri" w:cs="Calibri"/>
          <w:sz w:val="23"/>
          <w:szCs w:val="23"/>
        </w:rPr>
        <w:t xml:space="preserve"> </w:t>
      </w:r>
      <w:r w:rsidRPr="00C403B0">
        <w:rPr>
          <w:rFonts w:ascii="Calibri" w:hAnsi="Calibri" w:cs="Calibri"/>
          <w:sz w:val="23"/>
          <w:szCs w:val="23"/>
        </w:rPr>
        <w:t>maintain a minimum GPA of 3.0 to remain in good academic standing.  GPA requirements are monitored by the Office of Graduate Studies according to the Graduate Studies Academic Probation Policy.</w:t>
      </w:r>
      <w:r w:rsidR="0019030C">
        <w:rPr>
          <w:rFonts w:ascii="Calibri" w:hAnsi="Calibri" w:cs="Calibri"/>
          <w:sz w:val="23"/>
          <w:szCs w:val="23"/>
        </w:rPr>
        <w:t xml:space="preserve"> Non-Thesis students should have a minimum GPA of 3.0 to be eligible </w:t>
      </w:r>
      <w:r w:rsidR="00921A2C">
        <w:rPr>
          <w:rFonts w:ascii="Calibri" w:hAnsi="Calibri" w:cs="Calibri"/>
          <w:sz w:val="23"/>
          <w:szCs w:val="23"/>
        </w:rPr>
        <w:t xml:space="preserve">to enroll for </w:t>
      </w:r>
      <w:r w:rsidR="0019030C">
        <w:rPr>
          <w:rFonts w:ascii="Calibri" w:hAnsi="Calibri" w:cs="Calibri"/>
          <w:sz w:val="23"/>
          <w:szCs w:val="23"/>
        </w:rPr>
        <w:t xml:space="preserve">HOSP864 (Advanced Lodging Practicum). Thesis students should have a minimum GPA of 3.0  to </w:t>
      </w:r>
      <w:r w:rsidR="00921A2C">
        <w:rPr>
          <w:rFonts w:ascii="Calibri" w:hAnsi="Calibri" w:cs="Calibri"/>
          <w:sz w:val="23"/>
          <w:szCs w:val="23"/>
        </w:rPr>
        <w:t xml:space="preserve">enroll for </w:t>
      </w:r>
      <w:r w:rsidR="0019030C">
        <w:rPr>
          <w:rFonts w:ascii="Calibri" w:hAnsi="Calibri" w:cs="Calibri"/>
          <w:sz w:val="23"/>
          <w:szCs w:val="23"/>
        </w:rPr>
        <w:t xml:space="preserve">the 6 Credit Thesis - HOSP869.   </w:t>
      </w:r>
    </w:p>
    <w:p w:rsidR="003C7357" w:rsidRDefault="003C7357" w:rsidP="003C7357"/>
    <w:p w:rsidR="003C7357" w:rsidRDefault="003C7357" w:rsidP="003C7357">
      <w:r>
        <w:t xml:space="preserve">When enrolling for the semester in which the degree will be conferred, check with the graduate office to complete </w:t>
      </w:r>
      <w:r w:rsidR="00687EE7">
        <w:t xml:space="preserve">the </w:t>
      </w:r>
      <w:r>
        <w:t>process for graduation.</w:t>
      </w:r>
    </w:p>
    <w:p w:rsidR="000F49F1" w:rsidRDefault="000F49F1" w:rsidP="004057F4">
      <w:pPr>
        <w:pStyle w:val="Default"/>
        <w:spacing w:before="240"/>
        <w:rPr>
          <w:rFonts w:ascii="Calibri" w:hAnsi="Calibri" w:cs="Calibri"/>
          <w:b/>
          <w:bCs/>
          <w:sz w:val="23"/>
          <w:szCs w:val="23"/>
        </w:rPr>
      </w:pPr>
      <w:r w:rsidRPr="005C3C72">
        <w:rPr>
          <w:rFonts w:ascii="Calibri" w:hAnsi="Calibri" w:cs="Calibri"/>
          <w:b/>
          <w:bCs/>
          <w:sz w:val="23"/>
          <w:szCs w:val="23"/>
        </w:rPr>
        <w:t>Effective Date and Notification to Students:</w:t>
      </w:r>
    </w:p>
    <w:p w:rsidR="000F49F1" w:rsidRPr="00C403B0" w:rsidRDefault="000F49F1" w:rsidP="004057F4">
      <w:pPr>
        <w:pStyle w:val="Default"/>
        <w:spacing w:before="240"/>
        <w:rPr>
          <w:rFonts w:ascii="Calibri" w:hAnsi="Calibri" w:cs="Calibri"/>
          <w:sz w:val="23"/>
          <w:szCs w:val="23"/>
        </w:rPr>
      </w:pPr>
      <w:r w:rsidRPr="00C403B0">
        <w:rPr>
          <w:rFonts w:ascii="Calibri" w:hAnsi="Calibri" w:cs="Calibri"/>
          <w:sz w:val="23"/>
          <w:szCs w:val="23"/>
        </w:rPr>
        <w:t>The requirements and guidelines stated herein are in effect for students entering the graduate program as of September 1, 201</w:t>
      </w:r>
      <w:r w:rsidR="004E18F8">
        <w:rPr>
          <w:rFonts w:ascii="Calibri" w:hAnsi="Calibri" w:cs="Calibri"/>
          <w:sz w:val="23"/>
          <w:szCs w:val="23"/>
        </w:rPr>
        <w:t>8</w:t>
      </w:r>
      <w:r w:rsidRPr="00C403B0">
        <w:rPr>
          <w:rFonts w:ascii="Calibri" w:hAnsi="Calibri" w:cs="Calibri"/>
          <w:sz w:val="23"/>
          <w:szCs w:val="23"/>
        </w:rPr>
        <w:t>.</w:t>
      </w:r>
      <w:r w:rsidR="00FD390B">
        <w:rPr>
          <w:rFonts w:ascii="Calibri" w:hAnsi="Calibri" w:cs="Calibri"/>
          <w:sz w:val="23"/>
          <w:szCs w:val="23"/>
        </w:rPr>
        <w:t xml:space="preserve"> </w:t>
      </w:r>
      <w:r w:rsidRPr="00C403B0">
        <w:rPr>
          <w:rFonts w:ascii="Calibri" w:hAnsi="Calibri" w:cs="Calibri"/>
          <w:sz w:val="23"/>
          <w:szCs w:val="23"/>
        </w:rPr>
        <w:t>All students applying for admission should receive this set of guidelines and information.</w:t>
      </w:r>
      <w:r w:rsidR="00FD390B">
        <w:rPr>
          <w:rFonts w:ascii="Calibri" w:hAnsi="Calibri" w:cs="Calibri"/>
          <w:sz w:val="23"/>
          <w:szCs w:val="23"/>
        </w:rPr>
        <w:t xml:space="preserve">  </w:t>
      </w:r>
      <w:r w:rsidRPr="00C403B0">
        <w:rPr>
          <w:rFonts w:ascii="Calibri" w:hAnsi="Calibri" w:cs="Calibri"/>
          <w:sz w:val="23"/>
          <w:szCs w:val="23"/>
        </w:rPr>
        <w:t>Copies are available in the Department office.</w:t>
      </w:r>
    </w:p>
    <w:p w:rsidR="000F49F1" w:rsidRDefault="000F49F1" w:rsidP="005C3C72">
      <w:pPr>
        <w:rPr>
          <w:b/>
          <w:bCs/>
        </w:rPr>
      </w:pPr>
    </w:p>
    <w:p w:rsidR="000F49F1" w:rsidRDefault="00EE5E69" w:rsidP="005C3C72">
      <w:r>
        <w:rPr>
          <w:b/>
          <w:bCs/>
        </w:rPr>
        <w:br w:type="page"/>
      </w:r>
      <w:r w:rsidR="000F49F1">
        <w:rPr>
          <w:b/>
          <w:bCs/>
        </w:rPr>
        <w:lastRenderedPageBreak/>
        <w:t xml:space="preserve">List of Potential Research Advisors </w:t>
      </w:r>
      <w:r w:rsidR="004D1CA6">
        <w:rPr>
          <w:b/>
          <w:bCs/>
        </w:rPr>
        <w:t>for the Thesis</w:t>
      </w:r>
      <w:r w:rsidR="000F49F1">
        <w:t>:</w:t>
      </w:r>
    </w:p>
    <w:p w:rsidR="000F49F1" w:rsidRPr="00C403B0" w:rsidRDefault="000F49F1" w:rsidP="005C3C72">
      <w:pPr>
        <w:rPr>
          <w:sz w:val="23"/>
          <w:szCs w:val="23"/>
        </w:rPr>
      </w:pPr>
      <w:r w:rsidRPr="00C403B0">
        <w:rPr>
          <w:sz w:val="23"/>
          <w:szCs w:val="23"/>
        </w:rPr>
        <w:t xml:space="preserve">The following current full-time faculty members in the </w:t>
      </w:r>
      <w:r w:rsidR="00052FB7">
        <w:rPr>
          <w:sz w:val="23"/>
          <w:szCs w:val="23"/>
        </w:rPr>
        <w:t>HSBM</w:t>
      </w:r>
      <w:r w:rsidRPr="00C403B0">
        <w:rPr>
          <w:sz w:val="23"/>
          <w:szCs w:val="23"/>
        </w:rPr>
        <w:t xml:space="preserve"> Department that are qualified to serve as advisors for</w:t>
      </w:r>
      <w:r>
        <w:rPr>
          <w:sz w:val="23"/>
          <w:szCs w:val="23"/>
        </w:rPr>
        <w:t xml:space="preserve"> </w:t>
      </w:r>
      <w:r w:rsidR="004D1CA6">
        <w:rPr>
          <w:sz w:val="23"/>
          <w:szCs w:val="23"/>
        </w:rPr>
        <w:t>the thesis option</w:t>
      </w:r>
      <w:r w:rsidRPr="00C403B0">
        <w:rPr>
          <w:sz w:val="23"/>
          <w:szCs w:val="23"/>
        </w:rPr>
        <w:t>:</w:t>
      </w:r>
    </w:p>
    <w:p w:rsidR="000F49F1" w:rsidRPr="00C403B0" w:rsidRDefault="000F49F1" w:rsidP="005C3C72">
      <w:pPr>
        <w:rPr>
          <w:sz w:val="23"/>
          <w:szCs w:val="23"/>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8"/>
        <w:gridCol w:w="2520"/>
        <w:gridCol w:w="4935"/>
      </w:tblGrid>
      <w:tr w:rsidR="000F49F1" w:rsidRPr="00104496" w:rsidTr="008B6CE5">
        <w:tc>
          <w:tcPr>
            <w:tcW w:w="2898" w:type="dxa"/>
          </w:tcPr>
          <w:p w:rsidR="000F49F1" w:rsidRPr="00104496" w:rsidRDefault="004D1CA6" w:rsidP="00104496">
            <w:pPr>
              <w:pStyle w:val="ListParagraph"/>
              <w:numPr>
                <w:ilvl w:val="0"/>
                <w:numId w:val="17"/>
              </w:numPr>
              <w:jc w:val="left"/>
              <w:rPr>
                <w:sz w:val="23"/>
                <w:szCs w:val="23"/>
                <w:u w:val="single"/>
              </w:rPr>
            </w:pPr>
            <w:r>
              <w:rPr>
                <w:sz w:val="23"/>
                <w:szCs w:val="23"/>
                <w:u w:val="single"/>
              </w:rPr>
              <w:t>Jing Ma</w:t>
            </w:r>
            <w:r w:rsidR="000F49F1" w:rsidRPr="00104496">
              <w:rPr>
                <w:sz w:val="23"/>
                <w:szCs w:val="23"/>
                <w:u w:val="single"/>
              </w:rPr>
              <w:t>, Ph.D.</w:t>
            </w:r>
          </w:p>
        </w:tc>
        <w:tc>
          <w:tcPr>
            <w:tcW w:w="2520" w:type="dxa"/>
          </w:tcPr>
          <w:p w:rsidR="000F49F1" w:rsidRPr="00104496" w:rsidRDefault="000F49F1" w:rsidP="004A0480">
            <w:pPr>
              <w:rPr>
                <w:sz w:val="23"/>
                <w:szCs w:val="23"/>
              </w:rPr>
            </w:pPr>
            <w:r w:rsidRPr="00104496">
              <w:rPr>
                <w:sz w:val="23"/>
                <w:szCs w:val="23"/>
              </w:rPr>
              <w:t>Assistant Professor</w:t>
            </w:r>
          </w:p>
        </w:tc>
        <w:tc>
          <w:tcPr>
            <w:tcW w:w="4935" w:type="dxa"/>
          </w:tcPr>
          <w:p w:rsidR="000F49F1" w:rsidRPr="00104496" w:rsidRDefault="004D1CA6" w:rsidP="008B6CE5">
            <w:pPr>
              <w:jc w:val="left"/>
              <w:rPr>
                <w:sz w:val="23"/>
                <w:szCs w:val="23"/>
              </w:rPr>
            </w:pPr>
            <w:r>
              <w:rPr>
                <w:sz w:val="23"/>
                <w:szCs w:val="23"/>
              </w:rPr>
              <w:t xml:space="preserve">Food Service and Restaurant Management </w:t>
            </w:r>
          </w:p>
        </w:tc>
      </w:tr>
      <w:tr w:rsidR="008B6CE5" w:rsidRPr="00104496" w:rsidTr="008B6CE5">
        <w:tc>
          <w:tcPr>
            <w:tcW w:w="2898" w:type="dxa"/>
          </w:tcPr>
          <w:p w:rsidR="008B6CE5" w:rsidRDefault="008B6CE5" w:rsidP="00104496">
            <w:pPr>
              <w:pStyle w:val="ListParagraph"/>
              <w:numPr>
                <w:ilvl w:val="0"/>
                <w:numId w:val="17"/>
              </w:numPr>
              <w:jc w:val="left"/>
              <w:rPr>
                <w:sz w:val="23"/>
                <w:szCs w:val="23"/>
                <w:u w:val="single"/>
              </w:rPr>
            </w:pPr>
            <w:r>
              <w:rPr>
                <w:sz w:val="23"/>
                <w:szCs w:val="23"/>
                <w:u w:val="single"/>
              </w:rPr>
              <w:t>Sheryl Kline, Ph.D.</w:t>
            </w:r>
          </w:p>
        </w:tc>
        <w:tc>
          <w:tcPr>
            <w:tcW w:w="2520" w:type="dxa"/>
          </w:tcPr>
          <w:p w:rsidR="008B6CE5" w:rsidRPr="00104496" w:rsidRDefault="008B6CE5" w:rsidP="004A0480">
            <w:pPr>
              <w:rPr>
                <w:sz w:val="23"/>
                <w:szCs w:val="23"/>
              </w:rPr>
            </w:pPr>
            <w:r>
              <w:rPr>
                <w:sz w:val="23"/>
                <w:szCs w:val="23"/>
              </w:rPr>
              <w:t>Professor</w:t>
            </w:r>
          </w:p>
        </w:tc>
        <w:tc>
          <w:tcPr>
            <w:tcW w:w="4935" w:type="dxa"/>
          </w:tcPr>
          <w:p w:rsidR="008B6CE5" w:rsidRDefault="008B6CE5" w:rsidP="008B6CE5">
            <w:pPr>
              <w:jc w:val="left"/>
              <w:rPr>
                <w:sz w:val="23"/>
                <w:szCs w:val="23"/>
              </w:rPr>
            </w:pPr>
            <w:r>
              <w:rPr>
                <w:sz w:val="23"/>
                <w:szCs w:val="23"/>
              </w:rPr>
              <w:t>Lodging Management and Organizational Development</w:t>
            </w:r>
          </w:p>
        </w:tc>
      </w:tr>
      <w:tr w:rsidR="000F49F1" w:rsidRPr="00104496" w:rsidTr="008B6CE5">
        <w:tc>
          <w:tcPr>
            <w:tcW w:w="2898" w:type="dxa"/>
          </w:tcPr>
          <w:p w:rsidR="000F49F1" w:rsidRPr="00104496" w:rsidRDefault="000F49F1" w:rsidP="00104496">
            <w:pPr>
              <w:pStyle w:val="ListParagraph"/>
              <w:numPr>
                <w:ilvl w:val="0"/>
                <w:numId w:val="17"/>
              </w:numPr>
              <w:jc w:val="left"/>
              <w:rPr>
                <w:sz w:val="23"/>
                <w:szCs w:val="23"/>
                <w:u w:val="single"/>
              </w:rPr>
            </w:pPr>
            <w:r w:rsidRPr="00104496">
              <w:rPr>
                <w:sz w:val="23"/>
                <w:szCs w:val="23"/>
                <w:u w:val="single"/>
              </w:rPr>
              <w:t>Srikanth Beldona, Ph.D.</w:t>
            </w:r>
          </w:p>
        </w:tc>
        <w:tc>
          <w:tcPr>
            <w:tcW w:w="2520" w:type="dxa"/>
          </w:tcPr>
          <w:p w:rsidR="000F49F1" w:rsidRPr="00104496" w:rsidRDefault="000F49F1" w:rsidP="004A0480">
            <w:pPr>
              <w:rPr>
                <w:sz w:val="23"/>
                <w:szCs w:val="23"/>
              </w:rPr>
            </w:pPr>
            <w:r w:rsidRPr="00104496">
              <w:rPr>
                <w:sz w:val="23"/>
                <w:szCs w:val="23"/>
              </w:rPr>
              <w:t>Professor</w:t>
            </w:r>
          </w:p>
        </w:tc>
        <w:tc>
          <w:tcPr>
            <w:tcW w:w="4935" w:type="dxa"/>
          </w:tcPr>
          <w:p w:rsidR="000F49F1" w:rsidRPr="00104496" w:rsidRDefault="000F49F1" w:rsidP="008B6CE5">
            <w:pPr>
              <w:jc w:val="left"/>
              <w:rPr>
                <w:sz w:val="23"/>
                <w:szCs w:val="23"/>
              </w:rPr>
            </w:pPr>
            <w:r w:rsidRPr="00104496">
              <w:rPr>
                <w:sz w:val="23"/>
                <w:szCs w:val="23"/>
              </w:rPr>
              <w:t>Hospitality Marketing</w:t>
            </w:r>
            <w:r w:rsidR="004D1CA6">
              <w:rPr>
                <w:sz w:val="23"/>
                <w:szCs w:val="23"/>
              </w:rPr>
              <w:t>, Customer Experience Management</w:t>
            </w:r>
          </w:p>
        </w:tc>
      </w:tr>
      <w:tr w:rsidR="000F49F1" w:rsidRPr="00104496" w:rsidTr="008B6CE5">
        <w:tc>
          <w:tcPr>
            <w:tcW w:w="2898" w:type="dxa"/>
          </w:tcPr>
          <w:p w:rsidR="000F49F1" w:rsidRPr="00104496" w:rsidRDefault="004D1CA6" w:rsidP="004D1CA6">
            <w:pPr>
              <w:pStyle w:val="ListParagraph"/>
              <w:numPr>
                <w:ilvl w:val="0"/>
                <w:numId w:val="17"/>
              </w:numPr>
              <w:jc w:val="left"/>
              <w:rPr>
                <w:sz w:val="23"/>
                <w:szCs w:val="23"/>
                <w:u w:val="single"/>
              </w:rPr>
            </w:pPr>
            <w:r>
              <w:rPr>
                <w:sz w:val="23"/>
                <w:szCs w:val="23"/>
                <w:u w:val="single"/>
              </w:rPr>
              <w:t xml:space="preserve">Zvi Schwartz, Ph.D. </w:t>
            </w:r>
          </w:p>
        </w:tc>
        <w:tc>
          <w:tcPr>
            <w:tcW w:w="2520" w:type="dxa"/>
          </w:tcPr>
          <w:p w:rsidR="000F49F1" w:rsidRPr="00104496" w:rsidRDefault="000F49F1" w:rsidP="00104496">
            <w:pPr>
              <w:jc w:val="left"/>
              <w:rPr>
                <w:sz w:val="23"/>
                <w:szCs w:val="23"/>
              </w:rPr>
            </w:pPr>
            <w:r w:rsidRPr="00104496">
              <w:rPr>
                <w:sz w:val="23"/>
                <w:szCs w:val="23"/>
              </w:rPr>
              <w:t>Professor</w:t>
            </w:r>
          </w:p>
        </w:tc>
        <w:tc>
          <w:tcPr>
            <w:tcW w:w="4935" w:type="dxa"/>
          </w:tcPr>
          <w:p w:rsidR="000F49F1" w:rsidRPr="00104496" w:rsidRDefault="004D1CA6" w:rsidP="008B6CE5">
            <w:pPr>
              <w:jc w:val="left"/>
              <w:rPr>
                <w:sz w:val="23"/>
                <w:szCs w:val="23"/>
              </w:rPr>
            </w:pPr>
            <w:r>
              <w:rPr>
                <w:sz w:val="23"/>
                <w:szCs w:val="23"/>
              </w:rPr>
              <w:t>Revenue management</w:t>
            </w:r>
            <w:r w:rsidR="000F49F1" w:rsidRPr="00104496">
              <w:rPr>
                <w:sz w:val="23"/>
                <w:szCs w:val="23"/>
              </w:rPr>
              <w:t xml:space="preserve">, strategic management </w:t>
            </w:r>
          </w:p>
        </w:tc>
      </w:tr>
      <w:tr w:rsidR="000F49F1" w:rsidRPr="00104496" w:rsidTr="008B6CE5">
        <w:tc>
          <w:tcPr>
            <w:tcW w:w="2898" w:type="dxa"/>
          </w:tcPr>
          <w:p w:rsidR="000F49F1" w:rsidRPr="00104496" w:rsidRDefault="000F49F1" w:rsidP="00104496">
            <w:pPr>
              <w:pStyle w:val="ListParagraph"/>
              <w:numPr>
                <w:ilvl w:val="0"/>
                <w:numId w:val="17"/>
              </w:numPr>
              <w:jc w:val="left"/>
              <w:rPr>
                <w:sz w:val="23"/>
                <w:szCs w:val="23"/>
                <w:u w:val="single"/>
              </w:rPr>
            </w:pPr>
            <w:r w:rsidRPr="00104496">
              <w:rPr>
                <w:sz w:val="23"/>
                <w:szCs w:val="23"/>
                <w:u w:val="single"/>
              </w:rPr>
              <w:t>Francis Kwansa, Ph.D.</w:t>
            </w:r>
          </w:p>
        </w:tc>
        <w:tc>
          <w:tcPr>
            <w:tcW w:w="2520" w:type="dxa"/>
          </w:tcPr>
          <w:p w:rsidR="000F49F1" w:rsidRPr="00104496" w:rsidRDefault="000F49F1" w:rsidP="004A0480">
            <w:pPr>
              <w:rPr>
                <w:sz w:val="23"/>
                <w:szCs w:val="23"/>
              </w:rPr>
            </w:pPr>
            <w:r w:rsidRPr="00104496">
              <w:rPr>
                <w:sz w:val="23"/>
                <w:szCs w:val="23"/>
              </w:rPr>
              <w:t>Associate Professor</w:t>
            </w:r>
          </w:p>
        </w:tc>
        <w:tc>
          <w:tcPr>
            <w:tcW w:w="4935" w:type="dxa"/>
          </w:tcPr>
          <w:p w:rsidR="000F49F1" w:rsidRPr="00104496" w:rsidRDefault="000F49F1" w:rsidP="008B6CE5">
            <w:pPr>
              <w:jc w:val="left"/>
              <w:rPr>
                <w:sz w:val="23"/>
                <w:szCs w:val="23"/>
              </w:rPr>
            </w:pPr>
            <w:r w:rsidRPr="00104496">
              <w:rPr>
                <w:sz w:val="23"/>
                <w:szCs w:val="23"/>
              </w:rPr>
              <w:t>Financial management, accounting</w:t>
            </w:r>
          </w:p>
        </w:tc>
      </w:tr>
      <w:tr w:rsidR="000F49F1" w:rsidRPr="00104496" w:rsidTr="008B6CE5">
        <w:tc>
          <w:tcPr>
            <w:tcW w:w="2898" w:type="dxa"/>
          </w:tcPr>
          <w:p w:rsidR="000F49F1" w:rsidRPr="00104496" w:rsidRDefault="000F49F1" w:rsidP="00104496">
            <w:pPr>
              <w:pStyle w:val="ListParagraph"/>
              <w:numPr>
                <w:ilvl w:val="0"/>
                <w:numId w:val="17"/>
              </w:numPr>
              <w:jc w:val="left"/>
              <w:rPr>
                <w:sz w:val="23"/>
                <w:szCs w:val="23"/>
                <w:u w:val="single"/>
              </w:rPr>
            </w:pPr>
            <w:r w:rsidRPr="00104496">
              <w:rPr>
                <w:sz w:val="23"/>
                <w:szCs w:val="23"/>
                <w:u w:val="single"/>
              </w:rPr>
              <w:t>Robert Nelson, Ph.D.</w:t>
            </w:r>
          </w:p>
        </w:tc>
        <w:tc>
          <w:tcPr>
            <w:tcW w:w="2520" w:type="dxa"/>
          </w:tcPr>
          <w:p w:rsidR="000F49F1" w:rsidRPr="00104496" w:rsidRDefault="000F49F1" w:rsidP="004A0480">
            <w:pPr>
              <w:rPr>
                <w:sz w:val="23"/>
                <w:szCs w:val="23"/>
              </w:rPr>
            </w:pPr>
            <w:r w:rsidRPr="00104496">
              <w:rPr>
                <w:sz w:val="23"/>
                <w:szCs w:val="23"/>
              </w:rPr>
              <w:t>Associate Professor</w:t>
            </w:r>
          </w:p>
        </w:tc>
        <w:tc>
          <w:tcPr>
            <w:tcW w:w="4935" w:type="dxa"/>
          </w:tcPr>
          <w:p w:rsidR="000F49F1" w:rsidRPr="00104496" w:rsidRDefault="000F49F1" w:rsidP="008B6CE5">
            <w:pPr>
              <w:jc w:val="left"/>
              <w:rPr>
                <w:sz w:val="23"/>
                <w:szCs w:val="23"/>
              </w:rPr>
            </w:pPr>
            <w:r w:rsidRPr="00104496">
              <w:rPr>
                <w:sz w:val="23"/>
                <w:szCs w:val="23"/>
              </w:rPr>
              <w:t>Tourism development, tourism policy</w:t>
            </w:r>
          </w:p>
        </w:tc>
      </w:tr>
      <w:tr w:rsidR="000F49F1" w:rsidRPr="00104496" w:rsidTr="008B6CE5">
        <w:tc>
          <w:tcPr>
            <w:tcW w:w="2898" w:type="dxa"/>
          </w:tcPr>
          <w:p w:rsidR="000F49F1" w:rsidRPr="00104496" w:rsidRDefault="000F49F1" w:rsidP="00104496">
            <w:pPr>
              <w:pStyle w:val="ListParagraph"/>
              <w:numPr>
                <w:ilvl w:val="0"/>
                <w:numId w:val="17"/>
              </w:numPr>
              <w:jc w:val="left"/>
              <w:rPr>
                <w:sz w:val="23"/>
                <w:szCs w:val="23"/>
                <w:u w:val="single"/>
              </w:rPr>
            </w:pPr>
            <w:r w:rsidRPr="00104496">
              <w:rPr>
                <w:sz w:val="23"/>
                <w:szCs w:val="23"/>
                <w:u w:val="single"/>
              </w:rPr>
              <w:t>Brian Miller, Ed.D.</w:t>
            </w:r>
          </w:p>
        </w:tc>
        <w:tc>
          <w:tcPr>
            <w:tcW w:w="2520" w:type="dxa"/>
          </w:tcPr>
          <w:p w:rsidR="000F49F1" w:rsidRPr="00104496" w:rsidRDefault="000F49F1" w:rsidP="004A0480">
            <w:pPr>
              <w:rPr>
                <w:sz w:val="23"/>
                <w:szCs w:val="23"/>
              </w:rPr>
            </w:pPr>
            <w:r w:rsidRPr="00104496">
              <w:rPr>
                <w:sz w:val="23"/>
                <w:szCs w:val="23"/>
              </w:rPr>
              <w:t>Associate Professor</w:t>
            </w:r>
          </w:p>
        </w:tc>
        <w:tc>
          <w:tcPr>
            <w:tcW w:w="4935" w:type="dxa"/>
          </w:tcPr>
          <w:p w:rsidR="000F49F1" w:rsidRPr="00104496" w:rsidRDefault="000F49F1" w:rsidP="008B6CE5">
            <w:pPr>
              <w:jc w:val="left"/>
              <w:rPr>
                <w:sz w:val="23"/>
                <w:szCs w:val="23"/>
              </w:rPr>
            </w:pPr>
            <w:r w:rsidRPr="00104496">
              <w:rPr>
                <w:sz w:val="23"/>
                <w:szCs w:val="23"/>
              </w:rPr>
              <w:t>Use of technology in education and training, project management</w:t>
            </w:r>
          </w:p>
        </w:tc>
      </w:tr>
      <w:tr w:rsidR="000F49F1" w:rsidRPr="00104496" w:rsidTr="008B6CE5">
        <w:tc>
          <w:tcPr>
            <w:tcW w:w="2898" w:type="dxa"/>
          </w:tcPr>
          <w:p w:rsidR="000F49F1" w:rsidRPr="00104496" w:rsidRDefault="000F49F1" w:rsidP="00104496">
            <w:pPr>
              <w:pStyle w:val="ListParagraph"/>
              <w:numPr>
                <w:ilvl w:val="0"/>
                <w:numId w:val="17"/>
              </w:numPr>
              <w:jc w:val="left"/>
              <w:rPr>
                <w:sz w:val="23"/>
                <w:szCs w:val="23"/>
                <w:u w:val="single"/>
              </w:rPr>
            </w:pPr>
            <w:r w:rsidRPr="00104496">
              <w:rPr>
                <w:sz w:val="23"/>
                <w:szCs w:val="23"/>
                <w:u w:val="single"/>
              </w:rPr>
              <w:t>Ali Poorani, Ph.D.</w:t>
            </w:r>
          </w:p>
        </w:tc>
        <w:tc>
          <w:tcPr>
            <w:tcW w:w="2520" w:type="dxa"/>
          </w:tcPr>
          <w:p w:rsidR="000F49F1" w:rsidRPr="00104496" w:rsidRDefault="000F49F1" w:rsidP="004A0480">
            <w:pPr>
              <w:rPr>
                <w:sz w:val="23"/>
                <w:szCs w:val="23"/>
              </w:rPr>
            </w:pPr>
            <w:r w:rsidRPr="00104496">
              <w:rPr>
                <w:sz w:val="23"/>
                <w:szCs w:val="23"/>
              </w:rPr>
              <w:t>Associate Professor</w:t>
            </w:r>
          </w:p>
        </w:tc>
        <w:tc>
          <w:tcPr>
            <w:tcW w:w="4935" w:type="dxa"/>
          </w:tcPr>
          <w:p w:rsidR="000F49F1" w:rsidRPr="00104496" w:rsidRDefault="000F49F1" w:rsidP="008B6CE5">
            <w:pPr>
              <w:jc w:val="left"/>
              <w:rPr>
                <w:sz w:val="23"/>
                <w:szCs w:val="23"/>
              </w:rPr>
            </w:pPr>
            <w:r w:rsidRPr="00104496">
              <w:rPr>
                <w:sz w:val="23"/>
                <w:szCs w:val="23"/>
              </w:rPr>
              <w:t>Human resource management, Entrepreneurship, leadership</w:t>
            </w:r>
          </w:p>
        </w:tc>
      </w:tr>
      <w:tr w:rsidR="000F49F1" w:rsidRPr="00104496" w:rsidTr="008B6CE5">
        <w:tc>
          <w:tcPr>
            <w:tcW w:w="2898" w:type="dxa"/>
          </w:tcPr>
          <w:p w:rsidR="000F49F1" w:rsidRPr="00104496" w:rsidRDefault="000F49F1" w:rsidP="00104496">
            <w:pPr>
              <w:pStyle w:val="ListParagraph"/>
              <w:numPr>
                <w:ilvl w:val="0"/>
                <w:numId w:val="17"/>
              </w:numPr>
              <w:jc w:val="left"/>
              <w:rPr>
                <w:sz w:val="23"/>
                <w:szCs w:val="23"/>
                <w:u w:val="single"/>
              </w:rPr>
            </w:pPr>
            <w:r w:rsidRPr="00104496">
              <w:rPr>
                <w:sz w:val="23"/>
                <w:szCs w:val="23"/>
                <w:u w:val="single"/>
              </w:rPr>
              <w:t>Joanne Yoo</w:t>
            </w:r>
          </w:p>
        </w:tc>
        <w:tc>
          <w:tcPr>
            <w:tcW w:w="2520" w:type="dxa"/>
          </w:tcPr>
          <w:p w:rsidR="000F49F1" w:rsidRPr="00104496" w:rsidRDefault="000F49F1" w:rsidP="004A0480">
            <w:pPr>
              <w:rPr>
                <w:sz w:val="23"/>
                <w:szCs w:val="23"/>
              </w:rPr>
            </w:pPr>
            <w:r w:rsidRPr="00104496">
              <w:rPr>
                <w:sz w:val="23"/>
                <w:szCs w:val="23"/>
              </w:rPr>
              <w:t>Assistant Professor</w:t>
            </w:r>
          </w:p>
        </w:tc>
        <w:tc>
          <w:tcPr>
            <w:tcW w:w="4935" w:type="dxa"/>
          </w:tcPr>
          <w:p w:rsidR="006B5A2D" w:rsidRPr="00104496" w:rsidRDefault="006B5A2D" w:rsidP="008B6CE5">
            <w:pPr>
              <w:jc w:val="left"/>
              <w:rPr>
                <w:sz w:val="23"/>
                <w:szCs w:val="23"/>
              </w:rPr>
            </w:pPr>
            <w:r>
              <w:rPr>
                <w:sz w:val="23"/>
                <w:szCs w:val="23"/>
              </w:rPr>
              <w:t>Convention marketing, consumer behavior, tourism</w:t>
            </w:r>
          </w:p>
        </w:tc>
      </w:tr>
    </w:tbl>
    <w:p w:rsidR="000F49F1" w:rsidRPr="000B455A" w:rsidRDefault="000F49F1" w:rsidP="004D11A3">
      <w:pPr>
        <w:pStyle w:val="NormalWeb"/>
        <w:spacing w:before="100" w:after="100"/>
        <w:rPr>
          <w:rFonts w:ascii="Calibri" w:hAnsi="Calibri" w:cs="Calibri"/>
          <w:color w:val="C00000"/>
          <w:sz w:val="23"/>
          <w:szCs w:val="23"/>
        </w:rPr>
      </w:pPr>
      <w:r w:rsidRPr="000B455A">
        <w:rPr>
          <w:rFonts w:ascii="Calibri" w:hAnsi="Calibri" w:cs="Calibri"/>
          <w:b/>
          <w:bCs/>
          <w:color w:val="C00000"/>
          <w:sz w:val="23"/>
          <w:szCs w:val="23"/>
        </w:rPr>
        <w:t xml:space="preserve">Part IV. Assessment Plan </w:t>
      </w:r>
      <w:r w:rsidRPr="000B455A">
        <w:rPr>
          <w:rFonts w:ascii="Calibri" w:hAnsi="Calibri" w:cs="Calibri"/>
          <w:color w:val="C00000"/>
          <w:sz w:val="23"/>
          <w:szCs w:val="23"/>
        </w:rPr>
        <w:t xml:space="preserve">Indicate how the program will be evaluated and assessed. Every learning outcome needs to be assessed in at least two ways. One measure must be a direct measurement (where you can see the student demonstrate their learning). Other measures can be direct or indirect (such as a survey). Success should be measured against the criteria listed including the stated learning outcomes and against whatever objectives have been set forth in the first section of the proposal. Academic units are encouraged to consult with the Center for Educational Effectiveness to develop appropriate learning outcomes, assessment criteria, and benchmarks for success. </w:t>
      </w:r>
    </w:p>
    <w:p w:rsidR="000F49F1" w:rsidRDefault="000F49F1" w:rsidP="004D11A3">
      <w:pPr>
        <w:pStyle w:val="Default"/>
        <w:rPr>
          <w:rFonts w:ascii="Calibri" w:hAnsi="Calibri" w:cs="Calibri"/>
          <w:b/>
          <w:bCs/>
          <w:color w:val="C00000"/>
          <w:sz w:val="23"/>
          <w:szCs w:val="23"/>
        </w:rPr>
      </w:pPr>
    </w:p>
    <w:p w:rsidR="000F49F1" w:rsidRPr="000B455A" w:rsidRDefault="00EE5E69" w:rsidP="004D11A3">
      <w:pPr>
        <w:pStyle w:val="Default"/>
        <w:rPr>
          <w:rFonts w:ascii="Calibri" w:hAnsi="Calibri" w:cs="Calibri"/>
          <w:color w:val="C00000"/>
          <w:sz w:val="23"/>
          <w:szCs w:val="23"/>
        </w:rPr>
      </w:pPr>
      <w:r>
        <w:rPr>
          <w:rFonts w:ascii="Calibri" w:hAnsi="Calibri" w:cs="Calibri"/>
          <w:b/>
          <w:bCs/>
          <w:color w:val="C00000"/>
          <w:sz w:val="23"/>
          <w:szCs w:val="23"/>
        </w:rPr>
        <w:br w:type="page"/>
      </w:r>
      <w:r w:rsidR="000F49F1" w:rsidRPr="000B455A">
        <w:rPr>
          <w:rFonts w:ascii="Calibri" w:hAnsi="Calibri" w:cs="Calibri"/>
          <w:b/>
          <w:bCs/>
          <w:color w:val="C00000"/>
          <w:sz w:val="23"/>
          <w:szCs w:val="23"/>
        </w:rPr>
        <w:lastRenderedPageBreak/>
        <w:t xml:space="preserve">Part V. Financial aid </w:t>
      </w:r>
    </w:p>
    <w:p w:rsidR="000F49F1" w:rsidRPr="004057F4" w:rsidRDefault="000F49F1" w:rsidP="004057F4">
      <w:pPr>
        <w:pStyle w:val="Default"/>
        <w:spacing w:before="240"/>
        <w:rPr>
          <w:rFonts w:ascii="Calibri" w:hAnsi="Calibri" w:cs="Calibri"/>
          <w:b/>
          <w:bCs/>
          <w:sz w:val="23"/>
          <w:szCs w:val="23"/>
        </w:rPr>
      </w:pPr>
      <w:r w:rsidRPr="004057F4">
        <w:rPr>
          <w:rFonts w:ascii="Calibri" w:hAnsi="Calibri" w:cs="Calibri"/>
          <w:b/>
          <w:bCs/>
          <w:sz w:val="23"/>
          <w:szCs w:val="23"/>
        </w:rPr>
        <w:t>Financial Aid</w:t>
      </w:r>
      <w:r>
        <w:rPr>
          <w:rFonts w:ascii="Calibri" w:hAnsi="Calibri" w:cs="Calibri"/>
          <w:b/>
          <w:bCs/>
          <w:sz w:val="23"/>
          <w:szCs w:val="23"/>
        </w:rPr>
        <w:t>:</w:t>
      </w:r>
    </w:p>
    <w:p w:rsidR="000F49F1" w:rsidRPr="005E282D" w:rsidRDefault="000F49F1" w:rsidP="004057F4">
      <w:pPr>
        <w:pStyle w:val="Default"/>
        <w:spacing w:before="240"/>
        <w:rPr>
          <w:rFonts w:ascii="Calibri" w:hAnsi="Calibri" w:cs="Calibri"/>
          <w:sz w:val="23"/>
          <w:szCs w:val="23"/>
        </w:rPr>
      </w:pPr>
      <w:r w:rsidRPr="005E282D">
        <w:rPr>
          <w:rFonts w:ascii="Calibri" w:hAnsi="Calibri" w:cs="Calibri"/>
          <w:sz w:val="23"/>
          <w:szCs w:val="23"/>
        </w:rPr>
        <w:t>Students are encouraged to explore external funding opportunities through their employers or through other granting agencies.</w:t>
      </w:r>
    </w:p>
    <w:p w:rsidR="000F49F1" w:rsidRDefault="000F49F1" w:rsidP="004057F4">
      <w:pPr>
        <w:pStyle w:val="Default"/>
        <w:spacing w:before="240"/>
        <w:rPr>
          <w:rFonts w:ascii="Calibri" w:hAnsi="Calibri" w:cs="Calibri"/>
          <w:sz w:val="23"/>
          <w:szCs w:val="23"/>
        </w:rPr>
      </w:pPr>
      <w:r>
        <w:rPr>
          <w:rFonts w:ascii="Calibri" w:hAnsi="Calibri" w:cs="Calibri"/>
          <w:sz w:val="23"/>
          <w:szCs w:val="23"/>
        </w:rPr>
        <w:t>If a student does receive assistantship support or tuition funding, it will be provided in a manner consistent with UD statement on Graduate Student Funding.  In particular, “funding may be available for selected students on a continuing basis if the student maintains satisfactory progress toward the completion of the degree.”  There are 5 aspects of satisfactory progress.</w:t>
      </w:r>
    </w:p>
    <w:p w:rsidR="000F49F1" w:rsidRDefault="000F49F1" w:rsidP="004057F4">
      <w:pPr>
        <w:pStyle w:val="Default"/>
        <w:numPr>
          <w:ilvl w:val="0"/>
          <w:numId w:val="13"/>
        </w:numPr>
        <w:spacing w:before="240"/>
        <w:rPr>
          <w:rFonts w:ascii="Calibri" w:hAnsi="Calibri" w:cs="Calibri"/>
          <w:sz w:val="23"/>
          <w:szCs w:val="23"/>
        </w:rPr>
      </w:pPr>
      <w:r>
        <w:rPr>
          <w:rFonts w:ascii="Calibri" w:hAnsi="Calibri" w:cs="Calibri"/>
          <w:sz w:val="23"/>
          <w:szCs w:val="23"/>
        </w:rPr>
        <w:t>Academic performance/grades; a cumulative GPA of 3.0 must be maintained in course work each semester throughout the program;</w:t>
      </w:r>
    </w:p>
    <w:p w:rsidR="000F49F1" w:rsidRDefault="000F49F1" w:rsidP="004057F4">
      <w:pPr>
        <w:pStyle w:val="Default"/>
        <w:numPr>
          <w:ilvl w:val="0"/>
          <w:numId w:val="13"/>
        </w:numPr>
        <w:spacing w:before="240"/>
        <w:rPr>
          <w:rFonts w:ascii="Calibri" w:hAnsi="Calibri" w:cs="Calibri"/>
          <w:sz w:val="23"/>
          <w:szCs w:val="23"/>
        </w:rPr>
      </w:pPr>
      <w:r>
        <w:rPr>
          <w:rFonts w:ascii="Calibri" w:hAnsi="Calibri" w:cs="Calibri"/>
          <w:sz w:val="23"/>
          <w:szCs w:val="23"/>
        </w:rPr>
        <w:t>Full compliance with the University’s Code of Conduct;</w:t>
      </w:r>
    </w:p>
    <w:p w:rsidR="000F49F1" w:rsidRDefault="000F49F1" w:rsidP="004057F4">
      <w:pPr>
        <w:pStyle w:val="Default"/>
        <w:numPr>
          <w:ilvl w:val="0"/>
          <w:numId w:val="13"/>
        </w:numPr>
        <w:spacing w:before="240"/>
        <w:rPr>
          <w:rFonts w:ascii="Calibri" w:hAnsi="Calibri" w:cs="Calibri"/>
          <w:sz w:val="23"/>
          <w:szCs w:val="23"/>
        </w:rPr>
      </w:pPr>
      <w:r>
        <w:rPr>
          <w:rFonts w:ascii="Calibri" w:hAnsi="Calibri" w:cs="Calibri"/>
          <w:sz w:val="23"/>
          <w:szCs w:val="23"/>
        </w:rPr>
        <w:t>Fulfillment of degree requirements, making timely progress in required course work;</w:t>
      </w:r>
    </w:p>
    <w:p w:rsidR="000F49F1" w:rsidRDefault="000F49F1" w:rsidP="004057F4">
      <w:pPr>
        <w:pStyle w:val="Default"/>
        <w:numPr>
          <w:ilvl w:val="0"/>
          <w:numId w:val="13"/>
        </w:numPr>
        <w:spacing w:before="240"/>
        <w:rPr>
          <w:rFonts w:ascii="Calibri" w:hAnsi="Calibri" w:cs="Calibri"/>
          <w:sz w:val="23"/>
          <w:szCs w:val="23"/>
        </w:rPr>
      </w:pPr>
      <w:r>
        <w:rPr>
          <w:rFonts w:ascii="Calibri" w:hAnsi="Calibri" w:cs="Calibri"/>
          <w:sz w:val="23"/>
          <w:szCs w:val="23"/>
        </w:rPr>
        <w:t>Satisfactory performance in assistantship assignments;</w:t>
      </w:r>
    </w:p>
    <w:p w:rsidR="000F49F1" w:rsidRDefault="000F49F1" w:rsidP="004057F4">
      <w:pPr>
        <w:pStyle w:val="Default"/>
        <w:numPr>
          <w:ilvl w:val="0"/>
          <w:numId w:val="13"/>
        </w:numPr>
        <w:spacing w:before="240"/>
        <w:rPr>
          <w:rFonts w:ascii="Calibri" w:hAnsi="Calibri" w:cs="Calibri"/>
          <w:sz w:val="23"/>
          <w:szCs w:val="23"/>
        </w:rPr>
      </w:pPr>
      <w:r>
        <w:rPr>
          <w:rFonts w:ascii="Calibri" w:hAnsi="Calibri" w:cs="Calibri"/>
          <w:sz w:val="23"/>
          <w:szCs w:val="23"/>
        </w:rPr>
        <w:t>Submission of student initiated annual progress reports signed by the MS in Hospitality Business Management Director.</w:t>
      </w:r>
    </w:p>
    <w:p w:rsidR="000F49F1" w:rsidRPr="004057F4" w:rsidRDefault="000F49F1" w:rsidP="004057F4">
      <w:pPr>
        <w:pStyle w:val="Default"/>
        <w:spacing w:before="240"/>
        <w:rPr>
          <w:rFonts w:ascii="Calibri" w:hAnsi="Calibri" w:cs="Calibri"/>
          <w:b/>
          <w:bCs/>
          <w:sz w:val="23"/>
          <w:szCs w:val="23"/>
        </w:rPr>
      </w:pPr>
      <w:r w:rsidRPr="004057F4">
        <w:rPr>
          <w:rFonts w:ascii="Calibri" w:hAnsi="Calibri" w:cs="Calibri"/>
          <w:b/>
          <w:bCs/>
          <w:sz w:val="23"/>
          <w:szCs w:val="23"/>
        </w:rPr>
        <w:t>Evaluation of students on contract:</w:t>
      </w:r>
    </w:p>
    <w:p w:rsidR="000F49F1" w:rsidRDefault="000F49F1" w:rsidP="004057F4">
      <w:pPr>
        <w:pStyle w:val="Default"/>
        <w:spacing w:before="240"/>
        <w:rPr>
          <w:rFonts w:ascii="Calibri" w:hAnsi="Calibri" w:cs="Calibri"/>
          <w:sz w:val="23"/>
          <w:szCs w:val="23"/>
        </w:rPr>
      </w:pPr>
      <w:r>
        <w:rPr>
          <w:rFonts w:ascii="Calibri" w:hAnsi="Calibri" w:cs="Calibri"/>
          <w:sz w:val="23"/>
          <w:szCs w:val="23"/>
        </w:rPr>
        <w:t>Students on contract will be reviewed at the end of each semester by their assigned faculty member and by the Director of Graduate Studies.  Student reviews will be based on the quality and quantity of work they performed for the faculty member.</w:t>
      </w:r>
    </w:p>
    <w:p w:rsidR="000F49F1" w:rsidRDefault="000F49F1" w:rsidP="004057F4">
      <w:pPr>
        <w:pStyle w:val="Default"/>
        <w:spacing w:before="240"/>
        <w:rPr>
          <w:rFonts w:ascii="Calibri" w:hAnsi="Calibri" w:cs="Calibri"/>
          <w:sz w:val="23"/>
          <w:szCs w:val="23"/>
        </w:rPr>
      </w:pPr>
      <w:r>
        <w:rPr>
          <w:rFonts w:ascii="Calibri" w:hAnsi="Calibri" w:cs="Calibri"/>
          <w:sz w:val="23"/>
          <w:szCs w:val="23"/>
        </w:rPr>
        <w:t>General Student Responsibilities:</w:t>
      </w:r>
    </w:p>
    <w:p w:rsidR="000F49F1" w:rsidRDefault="000F49F1" w:rsidP="004057F4">
      <w:pPr>
        <w:pStyle w:val="Default"/>
        <w:numPr>
          <w:ilvl w:val="0"/>
          <w:numId w:val="14"/>
        </w:numPr>
        <w:spacing w:before="240"/>
        <w:rPr>
          <w:rFonts w:ascii="Calibri" w:hAnsi="Calibri" w:cs="Calibri"/>
          <w:sz w:val="23"/>
          <w:szCs w:val="23"/>
        </w:rPr>
      </w:pPr>
      <w:r>
        <w:rPr>
          <w:rFonts w:ascii="Calibri" w:hAnsi="Calibri" w:cs="Calibri"/>
          <w:sz w:val="23"/>
          <w:szCs w:val="23"/>
        </w:rPr>
        <w:t xml:space="preserve">Students are required to furnish the Department of </w:t>
      </w:r>
      <w:r w:rsidR="00052FB7">
        <w:rPr>
          <w:rFonts w:ascii="Calibri" w:hAnsi="Calibri" w:cs="Calibri"/>
          <w:sz w:val="23"/>
          <w:szCs w:val="23"/>
        </w:rPr>
        <w:t>Hospitality Business Management</w:t>
      </w:r>
      <w:r>
        <w:rPr>
          <w:rFonts w:ascii="Calibri" w:hAnsi="Calibri" w:cs="Calibri"/>
          <w:sz w:val="23"/>
          <w:szCs w:val="23"/>
        </w:rPr>
        <w:t xml:space="preserve"> with current addresses and phone numbers.  All PNPI data will be maintained in the Department office files.</w:t>
      </w:r>
    </w:p>
    <w:p w:rsidR="000F49F1" w:rsidRDefault="000F49F1" w:rsidP="004057F4">
      <w:pPr>
        <w:pStyle w:val="Default"/>
        <w:numPr>
          <w:ilvl w:val="0"/>
          <w:numId w:val="14"/>
        </w:numPr>
        <w:spacing w:before="240"/>
        <w:rPr>
          <w:rFonts w:ascii="Calibri" w:hAnsi="Calibri" w:cs="Calibri"/>
          <w:sz w:val="23"/>
          <w:szCs w:val="23"/>
        </w:rPr>
      </w:pPr>
      <w:r>
        <w:rPr>
          <w:rFonts w:ascii="Calibri" w:hAnsi="Calibri" w:cs="Calibri"/>
          <w:sz w:val="23"/>
          <w:szCs w:val="23"/>
        </w:rPr>
        <w:t>Students are expected to monitor their UD email account.  Official notices and program information will be sent via UD email.</w:t>
      </w:r>
    </w:p>
    <w:p w:rsidR="000F49F1" w:rsidRDefault="000F49F1" w:rsidP="004057F4">
      <w:pPr>
        <w:pStyle w:val="Default"/>
        <w:numPr>
          <w:ilvl w:val="0"/>
          <w:numId w:val="14"/>
        </w:numPr>
        <w:spacing w:before="240"/>
        <w:rPr>
          <w:rFonts w:ascii="Calibri" w:hAnsi="Calibri" w:cs="Calibri"/>
          <w:sz w:val="23"/>
          <w:szCs w:val="23"/>
        </w:rPr>
      </w:pPr>
      <w:r>
        <w:rPr>
          <w:rFonts w:ascii="Calibri" w:hAnsi="Calibri" w:cs="Calibri"/>
          <w:sz w:val="23"/>
          <w:szCs w:val="23"/>
        </w:rPr>
        <w:t>Students are responsible for being familiar with the University Academic Regulations for Graduate Students published in the Graduate Catalog.</w:t>
      </w:r>
    </w:p>
    <w:p w:rsidR="000F49F1" w:rsidRPr="000B455A" w:rsidRDefault="000F49F1" w:rsidP="004D11A3">
      <w:pPr>
        <w:pStyle w:val="Default"/>
        <w:rPr>
          <w:rFonts w:ascii="Calibri" w:hAnsi="Calibri" w:cs="Calibri"/>
          <w:color w:val="C00000"/>
          <w:sz w:val="23"/>
          <w:szCs w:val="23"/>
        </w:rPr>
      </w:pPr>
    </w:p>
    <w:p w:rsidR="000F49F1" w:rsidRPr="000B455A" w:rsidRDefault="001F04B6" w:rsidP="004D11A3">
      <w:pPr>
        <w:pStyle w:val="Default"/>
        <w:rPr>
          <w:rFonts w:ascii="Calibri" w:hAnsi="Calibri" w:cs="Calibri"/>
          <w:color w:val="C00000"/>
          <w:sz w:val="23"/>
          <w:szCs w:val="23"/>
        </w:rPr>
      </w:pPr>
      <w:r>
        <w:rPr>
          <w:rFonts w:ascii="Calibri" w:hAnsi="Calibri" w:cs="Calibri"/>
          <w:b/>
          <w:bCs/>
          <w:color w:val="C00000"/>
          <w:sz w:val="23"/>
          <w:szCs w:val="23"/>
        </w:rPr>
        <w:br w:type="page"/>
      </w:r>
      <w:r w:rsidR="000F49F1" w:rsidRPr="000B455A">
        <w:rPr>
          <w:rFonts w:ascii="Calibri" w:hAnsi="Calibri" w:cs="Calibri"/>
          <w:b/>
          <w:bCs/>
          <w:color w:val="C00000"/>
          <w:sz w:val="23"/>
          <w:szCs w:val="23"/>
        </w:rPr>
        <w:lastRenderedPageBreak/>
        <w:t xml:space="preserve">Part VI. Departmental Operations </w:t>
      </w:r>
    </w:p>
    <w:p w:rsidR="000F49F1" w:rsidRPr="000B455A" w:rsidRDefault="000F49F1" w:rsidP="004D11A3">
      <w:pPr>
        <w:pStyle w:val="Default"/>
        <w:rPr>
          <w:rFonts w:ascii="Calibri" w:hAnsi="Calibri" w:cs="Calibri"/>
          <w:color w:val="C00000"/>
          <w:sz w:val="23"/>
          <w:szCs w:val="23"/>
        </w:rPr>
      </w:pPr>
      <w:r w:rsidRPr="000B455A">
        <w:rPr>
          <w:rFonts w:ascii="Calibri" w:hAnsi="Calibri" w:cs="Calibri"/>
          <w:color w:val="C00000"/>
          <w:sz w:val="23"/>
          <w:szCs w:val="23"/>
        </w:rPr>
        <w:t xml:space="preserve">A. General student responsibilities </w:t>
      </w:r>
    </w:p>
    <w:p w:rsidR="000F49F1" w:rsidRPr="000B455A" w:rsidRDefault="000F49F1" w:rsidP="004D11A3">
      <w:pPr>
        <w:pStyle w:val="Default"/>
        <w:numPr>
          <w:ilvl w:val="1"/>
          <w:numId w:val="4"/>
        </w:numPr>
        <w:ind w:left="1440" w:hanging="360"/>
        <w:rPr>
          <w:rFonts w:ascii="Calibri" w:hAnsi="Calibri" w:cs="Calibri"/>
          <w:color w:val="C00000"/>
          <w:sz w:val="23"/>
          <w:szCs w:val="23"/>
        </w:rPr>
      </w:pPr>
      <w:r w:rsidRPr="000B455A">
        <w:rPr>
          <w:rFonts w:ascii="Calibri" w:hAnsi="Calibri" w:cs="Calibri"/>
          <w:color w:val="C00000"/>
          <w:sz w:val="23"/>
          <w:szCs w:val="23"/>
        </w:rPr>
        <w:t xml:space="preserve">Up-to-date addresses, etc. </w:t>
      </w:r>
    </w:p>
    <w:p w:rsidR="000F49F1" w:rsidRPr="000B455A" w:rsidRDefault="000F49F1" w:rsidP="004D11A3">
      <w:pPr>
        <w:pStyle w:val="Default"/>
        <w:numPr>
          <w:ilvl w:val="1"/>
          <w:numId w:val="4"/>
        </w:numPr>
        <w:ind w:left="1440" w:hanging="360"/>
        <w:rPr>
          <w:rFonts w:ascii="Calibri" w:hAnsi="Calibri" w:cs="Calibri"/>
          <w:color w:val="C00000"/>
          <w:sz w:val="23"/>
          <w:szCs w:val="23"/>
        </w:rPr>
      </w:pPr>
      <w:r w:rsidRPr="000B455A">
        <w:rPr>
          <w:rFonts w:ascii="Calibri" w:hAnsi="Calibri" w:cs="Calibri"/>
          <w:color w:val="C00000"/>
          <w:sz w:val="23"/>
          <w:szCs w:val="23"/>
        </w:rPr>
        <w:t xml:space="preserve">Laboratories and research equipment. </w:t>
      </w:r>
    </w:p>
    <w:p w:rsidR="000F49F1" w:rsidRPr="000B455A" w:rsidRDefault="000F49F1" w:rsidP="004D11A3">
      <w:pPr>
        <w:pStyle w:val="Default"/>
        <w:numPr>
          <w:ilvl w:val="1"/>
          <w:numId w:val="4"/>
        </w:numPr>
        <w:ind w:left="1440" w:hanging="360"/>
        <w:rPr>
          <w:rFonts w:ascii="Calibri" w:hAnsi="Calibri" w:cs="Calibri"/>
          <w:color w:val="C00000"/>
          <w:sz w:val="23"/>
          <w:szCs w:val="23"/>
        </w:rPr>
      </w:pPr>
      <w:r w:rsidRPr="000B455A">
        <w:rPr>
          <w:rFonts w:ascii="Calibri" w:hAnsi="Calibri" w:cs="Calibri"/>
          <w:color w:val="C00000"/>
          <w:sz w:val="23"/>
          <w:szCs w:val="23"/>
        </w:rPr>
        <w:t xml:space="preserve">Hazardous Chemical Information Act. </w:t>
      </w:r>
    </w:p>
    <w:p w:rsidR="000F49F1" w:rsidRPr="000B455A" w:rsidRDefault="000F49F1" w:rsidP="004D11A3">
      <w:pPr>
        <w:pStyle w:val="Default"/>
        <w:numPr>
          <w:ilvl w:val="1"/>
          <w:numId w:val="4"/>
        </w:numPr>
        <w:ind w:left="1440" w:hanging="360"/>
        <w:rPr>
          <w:rFonts w:ascii="Calibri" w:hAnsi="Calibri" w:cs="Calibri"/>
          <w:color w:val="C00000"/>
          <w:sz w:val="23"/>
          <w:szCs w:val="23"/>
        </w:rPr>
      </w:pPr>
      <w:r w:rsidRPr="000B455A">
        <w:rPr>
          <w:rFonts w:ascii="Calibri" w:hAnsi="Calibri" w:cs="Calibri"/>
          <w:color w:val="C00000"/>
          <w:sz w:val="23"/>
          <w:szCs w:val="23"/>
        </w:rPr>
        <w:t xml:space="preserve">Vehicles. </w:t>
      </w:r>
    </w:p>
    <w:p w:rsidR="000F49F1" w:rsidRPr="000B455A" w:rsidRDefault="000F49F1" w:rsidP="004D11A3">
      <w:pPr>
        <w:pStyle w:val="Default"/>
        <w:numPr>
          <w:ilvl w:val="1"/>
          <w:numId w:val="4"/>
        </w:numPr>
        <w:ind w:left="1440" w:hanging="360"/>
        <w:rPr>
          <w:rFonts w:ascii="Calibri" w:hAnsi="Calibri" w:cs="Calibri"/>
          <w:color w:val="C00000"/>
          <w:sz w:val="23"/>
          <w:szCs w:val="23"/>
        </w:rPr>
      </w:pPr>
      <w:r w:rsidRPr="000B455A">
        <w:rPr>
          <w:rFonts w:ascii="Calibri" w:hAnsi="Calibri" w:cs="Calibri"/>
          <w:color w:val="C00000"/>
          <w:sz w:val="23"/>
          <w:szCs w:val="23"/>
        </w:rPr>
        <w:t xml:space="preserve">Keys, offices, mail, telephone, copy machine, computer terminals, etc. </w:t>
      </w:r>
    </w:p>
    <w:p w:rsidR="000F49F1" w:rsidRPr="000B455A" w:rsidRDefault="000F49F1" w:rsidP="004D11A3">
      <w:pPr>
        <w:pStyle w:val="Default"/>
        <w:numPr>
          <w:ilvl w:val="1"/>
          <w:numId w:val="4"/>
        </w:numPr>
        <w:ind w:left="1440" w:hanging="360"/>
        <w:rPr>
          <w:rFonts w:ascii="Calibri" w:hAnsi="Calibri" w:cs="Calibri"/>
          <w:color w:val="C00000"/>
          <w:sz w:val="23"/>
          <w:szCs w:val="23"/>
        </w:rPr>
      </w:pPr>
      <w:r w:rsidRPr="000B455A">
        <w:rPr>
          <w:rFonts w:ascii="Calibri" w:hAnsi="Calibri" w:cs="Calibri"/>
          <w:color w:val="C00000"/>
          <w:sz w:val="23"/>
          <w:szCs w:val="23"/>
        </w:rPr>
        <w:t xml:space="preserve">B. Student government and organizations (both student and professional). </w:t>
      </w:r>
    </w:p>
    <w:p w:rsidR="000F49F1" w:rsidRDefault="000F49F1" w:rsidP="004D11A3">
      <w:pPr>
        <w:pStyle w:val="Default"/>
        <w:numPr>
          <w:ilvl w:val="1"/>
          <w:numId w:val="4"/>
        </w:numPr>
        <w:ind w:left="1440" w:hanging="360"/>
        <w:rPr>
          <w:rFonts w:ascii="Times New Roman" w:hAnsi="Times New Roman" w:cs="Times New Roman"/>
          <w:sz w:val="23"/>
          <w:szCs w:val="23"/>
        </w:rPr>
      </w:pPr>
      <w:r w:rsidRPr="000B455A">
        <w:rPr>
          <w:rFonts w:ascii="Calibri" w:hAnsi="Calibri" w:cs="Calibri"/>
          <w:color w:val="C00000"/>
          <w:sz w:val="22"/>
          <w:szCs w:val="22"/>
        </w:rPr>
        <w:t xml:space="preserve">C. </w:t>
      </w:r>
      <w:r w:rsidRPr="000B455A">
        <w:rPr>
          <w:rFonts w:ascii="Calibri" w:hAnsi="Calibri" w:cs="Calibri"/>
          <w:color w:val="C00000"/>
          <w:sz w:val="23"/>
          <w:szCs w:val="23"/>
        </w:rPr>
        <w:t>Travel for professional meetings or presentations</w:t>
      </w:r>
    </w:p>
    <w:p w:rsidR="000F49F1" w:rsidRDefault="000F49F1"/>
    <w:p w:rsidR="000F49F1" w:rsidRDefault="000F49F1" w:rsidP="000B455A">
      <w:pPr>
        <w:rPr>
          <w:b/>
          <w:bCs/>
        </w:rPr>
      </w:pPr>
      <w:r>
        <w:rPr>
          <w:b/>
          <w:bCs/>
        </w:rPr>
        <w:t>DEPARTMENT CONTACT INFORMATION</w:t>
      </w:r>
    </w:p>
    <w:p w:rsidR="008B6CE5" w:rsidRDefault="008B6CE5" w:rsidP="000B455A">
      <w:pP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2340"/>
        <w:gridCol w:w="1620"/>
        <w:gridCol w:w="2085"/>
        <w:gridCol w:w="1452"/>
      </w:tblGrid>
      <w:tr w:rsidR="008B6CE5" w:rsidRPr="00103677" w:rsidTr="00833230">
        <w:trPr>
          <w:trHeight w:val="512"/>
          <w:jc w:val="center"/>
        </w:trPr>
        <w:tc>
          <w:tcPr>
            <w:tcW w:w="1908" w:type="dxa"/>
            <w:vAlign w:val="center"/>
          </w:tcPr>
          <w:p w:rsidR="008B6CE5" w:rsidRPr="00103677" w:rsidRDefault="008B6CE5" w:rsidP="003916A3">
            <w:pPr>
              <w:rPr>
                <w:sz w:val="20"/>
              </w:rPr>
            </w:pPr>
            <w:r>
              <w:rPr>
                <w:sz w:val="20"/>
              </w:rPr>
              <w:t>Amber Barrett</w:t>
            </w:r>
          </w:p>
        </w:tc>
        <w:tc>
          <w:tcPr>
            <w:tcW w:w="2340" w:type="dxa"/>
            <w:vAlign w:val="center"/>
          </w:tcPr>
          <w:p w:rsidR="008B6CE5" w:rsidRPr="00103677" w:rsidRDefault="008B6CE5" w:rsidP="00E12299">
            <w:pPr>
              <w:jc w:val="left"/>
              <w:rPr>
                <w:sz w:val="20"/>
              </w:rPr>
            </w:pPr>
            <w:r>
              <w:rPr>
                <w:sz w:val="20"/>
              </w:rPr>
              <w:t>Administrative Assistant</w:t>
            </w:r>
            <w:r w:rsidR="001F04B6">
              <w:rPr>
                <w:sz w:val="20"/>
              </w:rPr>
              <w:t xml:space="preserve"> &amp; Graduate </w:t>
            </w:r>
            <w:r w:rsidR="00CF220E">
              <w:rPr>
                <w:sz w:val="20"/>
              </w:rPr>
              <w:t xml:space="preserve">Admin </w:t>
            </w:r>
            <w:r w:rsidR="001F04B6">
              <w:rPr>
                <w:sz w:val="20"/>
              </w:rPr>
              <w:t>Support</w:t>
            </w:r>
          </w:p>
        </w:tc>
        <w:tc>
          <w:tcPr>
            <w:tcW w:w="1620" w:type="dxa"/>
            <w:vAlign w:val="center"/>
          </w:tcPr>
          <w:p w:rsidR="008B6CE5" w:rsidRPr="00103677" w:rsidRDefault="008B6CE5" w:rsidP="003916A3">
            <w:pPr>
              <w:rPr>
                <w:sz w:val="20"/>
              </w:rPr>
            </w:pPr>
            <w:r>
              <w:rPr>
                <w:sz w:val="20"/>
              </w:rPr>
              <w:t>(302) 831-6077</w:t>
            </w:r>
          </w:p>
        </w:tc>
        <w:tc>
          <w:tcPr>
            <w:tcW w:w="1980" w:type="dxa"/>
            <w:vAlign w:val="center"/>
          </w:tcPr>
          <w:p w:rsidR="008B6CE5" w:rsidRPr="005C42D6" w:rsidRDefault="00516D77" w:rsidP="008B6CE5">
            <w:pPr>
              <w:rPr>
                <w:sz w:val="20"/>
              </w:rPr>
            </w:pPr>
            <w:hyperlink r:id="rId12" w:history="1">
              <w:r w:rsidR="008B6CE5" w:rsidRPr="006844B1">
                <w:rPr>
                  <w:rStyle w:val="Hyperlink"/>
                </w:rPr>
                <w:t>barrett@udel.edu</w:t>
              </w:r>
            </w:hyperlink>
          </w:p>
        </w:tc>
        <w:tc>
          <w:tcPr>
            <w:tcW w:w="1452" w:type="dxa"/>
            <w:vAlign w:val="center"/>
          </w:tcPr>
          <w:p w:rsidR="008B6CE5" w:rsidRPr="00103677" w:rsidRDefault="008B6CE5" w:rsidP="003916A3">
            <w:pPr>
              <w:rPr>
                <w:sz w:val="20"/>
              </w:rPr>
            </w:pPr>
            <w:r>
              <w:rPr>
                <w:sz w:val="20"/>
              </w:rPr>
              <w:t>102 Raub Hall</w:t>
            </w:r>
          </w:p>
        </w:tc>
      </w:tr>
      <w:tr w:rsidR="008B6CE5" w:rsidRPr="00103677" w:rsidTr="00833230">
        <w:trPr>
          <w:trHeight w:val="512"/>
          <w:jc w:val="center"/>
        </w:trPr>
        <w:tc>
          <w:tcPr>
            <w:tcW w:w="1908" w:type="dxa"/>
            <w:vAlign w:val="center"/>
          </w:tcPr>
          <w:p w:rsidR="008B6CE5" w:rsidRPr="00103677" w:rsidRDefault="008B6CE5" w:rsidP="003916A3">
            <w:pPr>
              <w:rPr>
                <w:sz w:val="20"/>
              </w:rPr>
            </w:pPr>
            <w:r w:rsidRPr="00103677">
              <w:rPr>
                <w:sz w:val="20"/>
              </w:rPr>
              <w:t>Srikanth Beldona</w:t>
            </w:r>
          </w:p>
        </w:tc>
        <w:tc>
          <w:tcPr>
            <w:tcW w:w="2340" w:type="dxa"/>
            <w:vAlign w:val="center"/>
          </w:tcPr>
          <w:p w:rsidR="008B6CE5" w:rsidRPr="00103677" w:rsidRDefault="008B6CE5" w:rsidP="00E12299">
            <w:pPr>
              <w:jc w:val="left"/>
              <w:rPr>
                <w:sz w:val="20"/>
              </w:rPr>
            </w:pPr>
            <w:r w:rsidRPr="00103677">
              <w:rPr>
                <w:sz w:val="20"/>
              </w:rPr>
              <w:t>Professor</w:t>
            </w:r>
            <w:r>
              <w:rPr>
                <w:sz w:val="20"/>
              </w:rPr>
              <w:t xml:space="preserve"> &amp; Graduate Director</w:t>
            </w:r>
          </w:p>
        </w:tc>
        <w:tc>
          <w:tcPr>
            <w:tcW w:w="1620" w:type="dxa"/>
            <w:vAlign w:val="center"/>
          </w:tcPr>
          <w:p w:rsidR="008B6CE5" w:rsidRPr="00103677" w:rsidRDefault="008B6CE5" w:rsidP="003916A3">
            <w:pPr>
              <w:rPr>
                <w:sz w:val="20"/>
              </w:rPr>
            </w:pPr>
            <w:r w:rsidRPr="00103677">
              <w:rPr>
                <w:sz w:val="20"/>
              </w:rPr>
              <w:t>(302) 831-6192</w:t>
            </w:r>
          </w:p>
        </w:tc>
        <w:tc>
          <w:tcPr>
            <w:tcW w:w="1980" w:type="dxa"/>
            <w:vAlign w:val="center"/>
          </w:tcPr>
          <w:p w:rsidR="008B6CE5" w:rsidRPr="005C42D6" w:rsidRDefault="00516D77" w:rsidP="003916A3">
            <w:pPr>
              <w:rPr>
                <w:sz w:val="20"/>
              </w:rPr>
            </w:pPr>
            <w:hyperlink r:id="rId13" w:history="1">
              <w:r w:rsidR="008B6CE5" w:rsidRPr="005C42D6">
                <w:rPr>
                  <w:rStyle w:val="Hyperlink"/>
                </w:rPr>
                <w:t>beldona@udel.edu</w:t>
              </w:r>
            </w:hyperlink>
          </w:p>
        </w:tc>
        <w:tc>
          <w:tcPr>
            <w:tcW w:w="1452" w:type="dxa"/>
            <w:vAlign w:val="center"/>
          </w:tcPr>
          <w:p w:rsidR="008B6CE5" w:rsidRPr="00103677" w:rsidRDefault="008B6CE5" w:rsidP="003916A3">
            <w:pPr>
              <w:rPr>
                <w:sz w:val="20"/>
              </w:rPr>
            </w:pPr>
            <w:r w:rsidRPr="00103677">
              <w:rPr>
                <w:sz w:val="20"/>
              </w:rPr>
              <w:t>216 Raub Hall</w:t>
            </w:r>
          </w:p>
        </w:tc>
      </w:tr>
      <w:tr w:rsidR="008B6CE5" w:rsidRPr="00103677" w:rsidTr="00833230">
        <w:trPr>
          <w:trHeight w:val="420"/>
          <w:jc w:val="center"/>
        </w:trPr>
        <w:tc>
          <w:tcPr>
            <w:tcW w:w="1908" w:type="dxa"/>
            <w:vAlign w:val="center"/>
          </w:tcPr>
          <w:p w:rsidR="008B6CE5" w:rsidRPr="00103677" w:rsidRDefault="008B6CE5" w:rsidP="003916A3">
            <w:pPr>
              <w:rPr>
                <w:sz w:val="20"/>
              </w:rPr>
            </w:pPr>
            <w:r>
              <w:rPr>
                <w:sz w:val="20"/>
              </w:rPr>
              <w:t>Tim DeSchriver</w:t>
            </w:r>
          </w:p>
        </w:tc>
        <w:tc>
          <w:tcPr>
            <w:tcW w:w="2340" w:type="dxa"/>
            <w:vAlign w:val="center"/>
          </w:tcPr>
          <w:p w:rsidR="008B6CE5" w:rsidRPr="00103677" w:rsidRDefault="008B6CE5" w:rsidP="00E12299">
            <w:pPr>
              <w:jc w:val="left"/>
              <w:rPr>
                <w:sz w:val="20"/>
              </w:rPr>
            </w:pPr>
            <w:r>
              <w:rPr>
                <w:sz w:val="20"/>
              </w:rPr>
              <w:t>Associate Professor</w:t>
            </w:r>
          </w:p>
        </w:tc>
        <w:tc>
          <w:tcPr>
            <w:tcW w:w="1620" w:type="dxa"/>
            <w:vAlign w:val="center"/>
          </w:tcPr>
          <w:p w:rsidR="008B6CE5" w:rsidRPr="00103677" w:rsidRDefault="008B6CE5" w:rsidP="003916A3">
            <w:pPr>
              <w:rPr>
                <w:sz w:val="20"/>
              </w:rPr>
            </w:pPr>
            <w:r>
              <w:rPr>
                <w:sz w:val="20"/>
              </w:rPr>
              <w:t>(302) 831-2737</w:t>
            </w:r>
          </w:p>
        </w:tc>
        <w:tc>
          <w:tcPr>
            <w:tcW w:w="1980" w:type="dxa"/>
            <w:vAlign w:val="center"/>
          </w:tcPr>
          <w:p w:rsidR="008B6CE5" w:rsidRPr="00E12299" w:rsidRDefault="00516D77" w:rsidP="003916A3">
            <w:hyperlink r:id="rId14" w:history="1">
              <w:r w:rsidR="008B6CE5" w:rsidRPr="00E12299">
                <w:rPr>
                  <w:rStyle w:val="Hyperlink"/>
                </w:rPr>
                <w:t>deschriv@udel.edu</w:t>
              </w:r>
            </w:hyperlink>
          </w:p>
        </w:tc>
        <w:tc>
          <w:tcPr>
            <w:tcW w:w="1452" w:type="dxa"/>
            <w:vAlign w:val="center"/>
          </w:tcPr>
          <w:p w:rsidR="008B6CE5" w:rsidRPr="00103677" w:rsidRDefault="008B6CE5" w:rsidP="003916A3">
            <w:pPr>
              <w:rPr>
                <w:sz w:val="20"/>
              </w:rPr>
            </w:pPr>
            <w:r>
              <w:rPr>
                <w:sz w:val="20"/>
              </w:rPr>
              <w:t>207 Raub Hall</w:t>
            </w:r>
          </w:p>
        </w:tc>
      </w:tr>
      <w:tr w:rsidR="008B6CE5" w:rsidRPr="00103677" w:rsidTr="00833230">
        <w:trPr>
          <w:trHeight w:val="420"/>
          <w:jc w:val="center"/>
        </w:trPr>
        <w:tc>
          <w:tcPr>
            <w:tcW w:w="1908" w:type="dxa"/>
            <w:vAlign w:val="center"/>
          </w:tcPr>
          <w:p w:rsidR="008B6CE5" w:rsidRPr="00103677" w:rsidRDefault="008B6CE5" w:rsidP="003916A3">
            <w:pPr>
              <w:rPr>
                <w:sz w:val="20"/>
              </w:rPr>
            </w:pPr>
            <w:r w:rsidRPr="00103677">
              <w:rPr>
                <w:sz w:val="20"/>
              </w:rPr>
              <w:t>Joe DiGregorio</w:t>
            </w:r>
          </w:p>
        </w:tc>
        <w:tc>
          <w:tcPr>
            <w:tcW w:w="2340" w:type="dxa"/>
            <w:vAlign w:val="center"/>
          </w:tcPr>
          <w:p w:rsidR="008B6CE5" w:rsidRPr="00103677" w:rsidRDefault="008B6CE5" w:rsidP="00E12299">
            <w:pPr>
              <w:jc w:val="left"/>
              <w:rPr>
                <w:sz w:val="20"/>
              </w:rPr>
            </w:pPr>
            <w:r w:rsidRPr="00103677">
              <w:rPr>
                <w:sz w:val="20"/>
              </w:rPr>
              <w:t>Instructor</w:t>
            </w:r>
          </w:p>
        </w:tc>
        <w:tc>
          <w:tcPr>
            <w:tcW w:w="1620" w:type="dxa"/>
            <w:vAlign w:val="center"/>
          </w:tcPr>
          <w:p w:rsidR="008B6CE5" w:rsidRPr="00103677" w:rsidRDefault="008B6CE5" w:rsidP="003916A3">
            <w:pPr>
              <w:rPr>
                <w:sz w:val="20"/>
              </w:rPr>
            </w:pPr>
            <w:r w:rsidRPr="00103677">
              <w:rPr>
                <w:sz w:val="20"/>
              </w:rPr>
              <w:t>(302) 831-0501</w:t>
            </w:r>
          </w:p>
        </w:tc>
        <w:tc>
          <w:tcPr>
            <w:tcW w:w="1980" w:type="dxa"/>
            <w:vAlign w:val="center"/>
          </w:tcPr>
          <w:p w:rsidR="008B6CE5" w:rsidRPr="00E12299" w:rsidRDefault="00516D77" w:rsidP="003916A3">
            <w:hyperlink r:id="rId15" w:history="1">
              <w:r w:rsidR="008B6CE5" w:rsidRPr="00E12299">
                <w:rPr>
                  <w:rStyle w:val="Hyperlink"/>
                </w:rPr>
                <w:t>jdg@udel.edu</w:t>
              </w:r>
            </w:hyperlink>
          </w:p>
        </w:tc>
        <w:tc>
          <w:tcPr>
            <w:tcW w:w="1452" w:type="dxa"/>
            <w:vAlign w:val="center"/>
          </w:tcPr>
          <w:p w:rsidR="008B6CE5" w:rsidRPr="00103677" w:rsidRDefault="008B6CE5" w:rsidP="003916A3">
            <w:pPr>
              <w:rPr>
                <w:sz w:val="20"/>
              </w:rPr>
            </w:pPr>
            <w:r w:rsidRPr="00103677">
              <w:rPr>
                <w:sz w:val="20"/>
              </w:rPr>
              <w:t>Vita Nova</w:t>
            </w:r>
          </w:p>
        </w:tc>
      </w:tr>
      <w:tr w:rsidR="008B6CE5" w:rsidRPr="00103677" w:rsidTr="00833230">
        <w:trPr>
          <w:trHeight w:val="602"/>
          <w:jc w:val="center"/>
        </w:trPr>
        <w:tc>
          <w:tcPr>
            <w:tcW w:w="1908" w:type="dxa"/>
            <w:vAlign w:val="center"/>
          </w:tcPr>
          <w:p w:rsidR="008B6CE5" w:rsidRPr="00335AEB" w:rsidRDefault="00E12299" w:rsidP="00E12299">
            <w:pPr>
              <w:rPr>
                <w:sz w:val="20"/>
              </w:rPr>
            </w:pPr>
            <w:r>
              <w:rPr>
                <w:sz w:val="20"/>
              </w:rPr>
              <w:t>John Deflieze</w:t>
            </w:r>
          </w:p>
        </w:tc>
        <w:tc>
          <w:tcPr>
            <w:tcW w:w="2340" w:type="dxa"/>
            <w:vAlign w:val="center"/>
          </w:tcPr>
          <w:p w:rsidR="008B6CE5" w:rsidRPr="00103677" w:rsidRDefault="008B6CE5" w:rsidP="00E12299">
            <w:pPr>
              <w:jc w:val="left"/>
              <w:rPr>
                <w:sz w:val="20"/>
              </w:rPr>
            </w:pPr>
            <w:r w:rsidRPr="00103677">
              <w:rPr>
                <w:sz w:val="20"/>
              </w:rPr>
              <w:t>Instructor</w:t>
            </w:r>
          </w:p>
        </w:tc>
        <w:tc>
          <w:tcPr>
            <w:tcW w:w="1620" w:type="dxa"/>
            <w:vAlign w:val="center"/>
          </w:tcPr>
          <w:p w:rsidR="008B6CE5" w:rsidRPr="00103677" w:rsidRDefault="008B6CE5" w:rsidP="003916A3">
            <w:pPr>
              <w:rPr>
                <w:sz w:val="20"/>
              </w:rPr>
            </w:pPr>
            <w:r w:rsidRPr="00103677">
              <w:rPr>
                <w:sz w:val="20"/>
              </w:rPr>
              <w:t>(302) 831-0501</w:t>
            </w:r>
          </w:p>
        </w:tc>
        <w:tc>
          <w:tcPr>
            <w:tcW w:w="1980" w:type="dxa"/>
            <w:vAlign w:val="center"/>
          </w:tcPr>
          <w:p w:rsidR="008B6CE5" w:rsidRPr="00E12299" w:rsidRDefault="00516D77" w:rsidP="003916A3">
            <w:hyperlink r:id="rId16" w:history="1">
              <w:r w:rsidR="00E12299" w:rsidRPr="00E12299">
                <w:rPr>
                  <w:rStyle w:val="Hyperlink"/>
                </w:rPr>
                <w:t>deflieze@udel.edu</w:t>
              </w:r>
            </w:hyperlink>
            <w:r w:rsidR="00E12299" w:rsidRPr="00E12299">
              <w:t xml:space="preserve"> </w:t>
            </w:r>
          </w:p>
        </w:tc>
        <w:tc>
          <w:tcPr>
            <w:tcW w:w="1452" w:type="dxa"/>
            <w:vAlign w:val="center"/>
          </w:tcPr>
          <w:p w:rsidR="008B6CE5" w:rsidRPr="00103677" w:rsidRDefault="008B6CE5" w:rsidP="003916A3">
            <w:pPr>
              <w:rPr>
                <w:sz w:val="20"/>
              </w:rPr>
            </w:pPr>
            <w:r w:rsidRPr="00103677">
              <w:rPr>
                <w:sz w:val="20"/>
              </w:rPr>
              <w:t>Vita Nova</w:t>
            </w:r>
          </w:p>
        </w:tc>
      </w:tr>
      <w:tr w:rsidR="008B6CE5" w:rsidRPr="00103677" w:rsidTr="00833230">
        <w:trPr>
          <w:trHeight w:val="359"/>
          <w:jc w:val="center"/>
        </w:trPr>
        <w:tc>
          <w:tcPr>
            <w:tcW w:w="1908" w:type="dxa"/>
            <w:vAlign w:val="center"/>
          </w:tcPr>
          <w:p w:rsidR="008B6CE5" w:rsidRDefault="00E12299" w:rsidP="003916A3">
            <w:pPr>
              <w:rPr>
                <w:sz w:val="20"/>
              </w:rPr>
            </w:pPr>
            <w:r>
              <w:rPr>
                <w:sz w:val="20"/>
              </w:rPr>
              <w:t>Ally Sollena</w:t>
            </w:r>
          </w:p>
        </w:tc>
        <w:tc>
          <w:tcPr>
            <w:tcW w:w="2340" w:type="dxa"/>
            <w:vAlign w:val="center"/>
          </w:tcPr>
          <w:p w:rsidR="008B6CE5" w:rsidRDefault="008B6CE5" w:rsidP="00E12299">
            <w:pPr>
              <w:jc w:val="left"/>
              <w:rPr>
                <w:sz w:val="20"/>
              </w:rPr>
            </w:pPr>
            <w:r>
              <w:rPr>
                <w:sz w:val="20"/>
              </w:rPr>
              <w:t>Administrative Assistant</w:t>
            </w:r>
          </w:p>
        </w:tc>
        <w:tc>
          <w:tcPr>
            <w:tcW w:w="1620" w:type="dxa"/>
            <w:vAlign w:val="center"/>
          </w:tcPr>
          <w:p w:rsidR="008B6CE5" w:rsidRPr="00103677" w:rsidRDefault="008B6CE5" w:rsidP="003916A3">
            <w:pPr>
              <w:rPr>
                <w:sz w:val="20"/>
              </w:rPr>
            </w:pPr>
            <w:r>
              <w:rPr>
                <w:sz w:val="20"/>
              </w:rPr>
              <w:t>(302) 831-6425</w:t>
            </w:r>
          </w:p>
        </w:tc>
        <w:tc>
          <w:tcPr>
            <w:tcW w:w="1980" w:type="dxa"/>
            <w:vAlign w:val="center"/>
          </w:tcPr>
          <w:p w:rsidR="008B6CE5" w:rsidRPr="00E12299" w:rsidRDefault="00516D77" w:rsidP="003916A3">
            <w:hyperlink r:id="rId17" w:history="1">
              <w:r w:rsidR="00E12299" w:rsidRPr="006844B1">
                <w:rPr>
                  <w:rStyle w:val="Hyperlink"/>
                </w:rPr>
                <w:t>asollena@udel.edu</w:t>
              </w:r>
            </w:hyperlink>
            <w:r w:rsidR="00E12299">
              <w:t xml:space="preserve"> </w:t>
            </w:r>
          </w:p>
        </w:tc>
        <w:tc>
          <w:tcPr>
            <w:tcW w:w="1452" w:type="dxa"/>
            <w:vAlign w:val="center"/>
          </w:tcPr>
          <w:p w:rsidR="008B6CE5" w:rsidRPr="00103677" w:rsidRDefault="008B6CE5" w:rsidP="003916A3">
            <w:pPr>
              <w:rPr>
                <w:sz w:val="20"/>
              </w:rPr>
            </w:pPr>
            <w:r>
              <w:rPr>
                <w:sz w:val="20"/>
              </w:rPr>
              <w:t>102 Raub Hall</w:t>
            </w:r>
          </w:p>
        </w:tc>
      </w:tr>
      <w:tr w:rsidR="008B6CE5" w:rsidRPr="00103677" w:rsidTr="00833230">
        <w:trPr>
          <w:trHeight w:val="359"/>
          <w:jc w:val="center"/>
        </w:trPr>
        <w:tc>
          <w:tcPr>
            <w:tcW w:w="1908" w:type="dxa"/>
            <w:vAlign w:val="center"/>
          </w:tcPr>
          <w:p w:rsidR="008B6CE5" w:rsidRPr="00103677" w:rsidRDefault="008B6CE5" w:rsidP="003916A3">
            <w:pPr>
              <w:rPr>
                <w:sz w:val="20"/>
              </w:rPr>
            </w:pPr>
            <w:r>
              <w:rPr>
                <w:sz w:val="20"/>
              </w:rPr>
              <w:t>Sheryl Kline</w:t>
            </w:r>
          </w:p>
        </w:tc>
        <w:tc>
          <w:tcPr>
            <w:tcW w:w="2340" w:type="dxa"/>
            <w:vAlign w:val="center"/>
          </w:tcPr>
          <w:p w:rsidR="008B6CE5" w:rsidRPr="00103677" w:rsidRDefault="008B6CE5" w:rsidP="00E12299">
            <w:pPr>
              <w:jc w:val="left"/>
              <w:rPr>
                <w:sz w:val="20"/>
              </w:rPr>
            </w:pPr>
            <w:r>
              <w:rPr>
                <w:sz w:val="20"/>
              </w:rPr>
              <w:t>Professor and Chair</w:t>
            </w:r>
          </w:p>
        </w:tc>
        <w:tc>
          <w:tcPr>
            <w:tcW w:w="1620" w:type="dxa"/>
            <w:vAlign w:val="center"/>
          </w:tcPr>
          <w:p w:rsidR="008B6CE5" w:rsidRPr="00103677" w:rsidRDefault="008B6CE5" w:rsidP="003916A3">
            <w:pPr>
              <w:rPr>
                <w:sz w:val="20"/>
              </w:rPr>
            </w:pPr>
            <w:r w:rsidRPr="00103677">
              <w:rPr>
                <w:sz w:val="20"/>
              </w:rPr>
              <w:t>(302) 831-6077</w:t>
            </w:r>
          </w:p>
        </w:tc>
        <w:tc>
          <w:tcPr>
            <w:tcW w:w="1980" w:type="dxa"/>
            <w:vAlign w:val="center"/>
          </w:tcPr>
          <w:p w:rsidR="008B6CE5" w:rsidRPr="005C42D6" w:rsidRDefault="00516D77" w:rsidP="003916A3">
            <w:pPr>
              <w:rPr>
                <w:sz w:val="20"/>
              </w:rPr>
            </w:pPr>
            <w:hyperlink r:id="rId18" w:history="1">
              <w:r w:rsidR="008B6CE5" w:rsidRPr="005C42D6">
                <w:rPr>
                  <w:rStyle w:val="Hyperlink"/>
                </w:rPr>
                <w:t>skline@udel.edu</w:t>
              </w:r>
            </w:hyperlink>
          </w:p>
        </w:tc>
        <w:tc>
          <w:tcPr>
            <w:tcW w:w="1452" w:type="dxa"/>
            <w:vAlign w:val="center"/>
          </w:tcPr>
          <w:p w:rsidR="008B6CE5" w:rsidRPr="00103677" w:rsidRDefault="008B6CE5" w:rsidP="003916A3">
            <w:pPr>
              <w:rPr>
                <w:sz w:val="20"/>
              </w:rPr>
            </w:pPr>
            <w:r w:rsidRPr="00103677">
              <w:rPr>
                <w:sz w:val="20"/>
              </w:rPr>
              <w:t>Raub Hall</w:t>
            </w:r>
          </w:p>
        </w:tc>
      </w:tr>
      <w:tr w:rsidR="008B6CE5" w:rsidRPr="00103677" w:rsidTr="00833230">
        <w:trPr>
          <w:trHeight w:val="386"/>
          <w:jc w:val="center"/>
        </w:trPr>
        <w:tc>
          <w:tcPr>
            <w:tcW w:w="1908" w:type="dxa"/>
            <w:vAlign w:val="center"/>
          </w:tcPr>
          <w:p w:rsidR="008B6CE5" w:rsidRPr="00103677" w:rsidRDefault="008B6CE5" w:rsidP="003916A3">
            <w:pPr>
              <w:rPr>
                <w:sz w:val="20"/>
              </w:rPr>
            </w:pPr>
            <w:r w:rsidRPr="00103677">
              <w:rPr>
                <w:sz w:val="20"/>
              </w:rPr>
              <w:t>Francis Kwansa</w:t>
            </w:r>
          </w:p>
        </w:tc>
        <w:tc>
          <w:tcPr>
            <w:tcW w:w="2340" w:type="dxa"/>
            <w:vAlign w:val="center"/>
          </w:tcPr>
          <w:p w:rsidR="008B6CE5" w:rsidRPr="00103677" w:rsidRDefault="008B6CE5" w:rsidP="00E12299">
            <w:pPr>
              <w:jc w:val="left"/>
              <w:rPr>
                <w:sz w:val="20"/>
              </w:rPr>
            </w:pPr>
            <w:r w:rsidRPr="00103677">
              <w:rPr>
                <w:sz w:val="20"/>
              </w:rPr>
              <w:t>Associate Professor</w:t>
            </w:r>
          </w:p>
        </w:tc>
        <w:tc>
          <w:tcPr>
            <w:tcW w:w="1620" w:type="dxa"/>
            <w:vAlign w:val="center"/>
          </w:tcPr>
          <w:p w:rsidR="008B6CE5" w:rsidRPr="00103677" w:rsidRDefault="008B6CE5" w:rsidP="003916A3">
            <w:pPr>
              <w:rPr>
                <w:sz w:val="20"/>
              </w:rPr>
            </w:pPr>
            <w:r w:rsidRPr="00103677">
              <w:rPr>
                <w:sz w:val="20"/>
              </w:rPr>
              <w:t>(302) 831-6083</w:t>
            </w:r>
          </w:p>
        </w:tc>
        <w:tc>
          <w:tcPr>
            <w:tcW w:w="1980" w:type="dxa"/>
            <w:vAlign w:val="center"/>
          </w:tcPr>
          <w:p w:rsidR="008B6CE5" w:rsidRPr="005C42D6" w:rsidRDefault="00516D77" w:rsidP="003916A3">
            <w:pPr>
              <w:rPr>
                <w:sz w:val="20"/>
              </w:rPr>
            </w:pPr>
            <w:hyperlink r:id="rId19" w:history="1">
              <w:r w:rsidR="008B6CE5" w:rsidRPr="005C42D6">
                <w:rPr>
                  <w:rStyle w:val="Hyperlink"/>
                </w:rPr>
                <w:t>kwansa@udel.edu</w:t>
              </w:r>
            </w:hyperlink>
          </w:p>
        </w:tc>
        <w:tc>
          <w:tcPr>
            <w:tcW w:w="1452" w:type="dxa"/>
            <w:vAlign w:val="center"/>
          </w:tcPr>
          <w:p w:rsidR="008B6CE5" w:rsidRPr="00103677" w:rsidRDefault="008B6CE5" w:rsidP="003916A3">
            <w:pPr>
              <w:rPr>
                <w:sz w:val="20"/>
              </w:rPr>
            </w:pPr>
            <w:r w:rsidRPr="00103677">
              <w:rPr>
                <w:sz w:val="20"/>
              </w:rPr>
              <w:t>116 Raub Hall</w:t>
            </w:r>
          </w:p>
        </w:tc>
      </w:tr>
      <w:tr w:rsidR="008B6CE5" w:rsidRPr="00103677" w:rsidTr="00833230">
        <w:trPr>
          <w:trHeight w:val="413"/>
          <w:jc w:val="center"/>
        </w:trPr>
        <w:tc>
          <w:tcPr>
            <w:tcW w:w="1908" w:type="dxa"/>
            <w:vAlign w:val="center"/>
          </w:tcPr>
          <w:p w:rsidR="008B6CE5" w:rsidRPr="00103677" w:rsidRDefault="008B6CE5" w:rsidP="003916A3">
            <w:pPr>
              <w:rPr>
                <w:sz w:val="20"/>
              </w:rPr>
            </w:pPr>
            <w:r>
              <w:rPr>
                <w:sz w:val="20"/>
              </w:rPr>
              <w:t>Donna Laws</w:t>
            </w:r>
          </w:p>
        </w:tc>
        <w:tc>
          <w:tcPr>
            <w:tcW w:w="2340" w:type="dxa"/>
            <w:vAlign w:val="center"/>
          </w:tcPr>
          <w:p w:rsidR="008B6CE5" w:rsidRPr="00103677" w:rsidRDefault="008B6CE5" w:rsidP="00E12299">
            <w:pPr>
              <w:jc w:val="left"/>
              <w:rPr>
                <w:sz w:val="20"/>
              </w:rPr>
            </w:pPr>
            <w:r>
              <w:rPr>
                <w:sz w:val="20"/>
              </w:rPr>
              <w:t>Business Administrator</w:t>
            </w:r>
          </w:p>
        </w:tc>
        <w:tc>
          <w:tcPr>
            <w:tcW w:w="1620" w:type="dxa"/>
            <w:vAlign w:val="center"/>
          </w:tcPr>
          <w:p w:rsidR="008B6CE5" w:rsidRPr="00103677" w:rsidRDefault="008B6CE5" w:rsidP="003916A3">
            <w:pPr>
              <w:rPr>
                <w:sz w:val="20"/>
              </w:rPr>
            </w:pPr>
            <w:r>
              <w:rPr>
                <w:sz w:val="20"/>
              </w:rPr>
              <w:t>(302) 831-6747</w:t>
            </w:r>
          </w:p>
        </w:tc>
        <w:tc>
          <w:tcPr>
            <w:tcW w:w="1980" w:type="dxa"/>
            <w:vAlign w:val="center"/>
          </w:tcPr>
          <w:p w:rsidR="008B6CE5" w:rsidRPr="005C42D6" w:rsidRDefault="00516D77" w:rsidP="003916A3">
            <w:pPr>
              <w:rPr>
                <w:sz w:val="20"/>
              </w:rPr>
            </w:pPr>
            <w:hyperlink r:id="rId20" w:history="1">
              <w:r w:rsidR="008B6CE5" w:rsidRPr="005C42D6">
                <w:rPr>
                  <w:rStyle w:val="Hyperlink"/>
                </w:rPr>
                <w:t>dlaws@udel.edu</w:t>
              </w:r>
            </w:hyperlink>
          </w:p>
        </w:tc>
        <w:tc>
          <w:tcPr>
            <w:tcW w:w="1452" w:type="dxa"/>
            <w:vAlign w:val="center"/>
          </w:tcPr>
          <w:p w:rsidR="008B6CE5" w:rsidRPr="00103677" w:rsidRDefault="008B6CE5" w:rsidP="003916A3">
            <w:pPr>
              <w:rPr>
                <w:sz w:val="20"/>
              </w:rPr>
            </w:pPr>
            <w:r>
              <w:rPr>
                <w:sz w:val="20"/>
              </w:rPr>
              <w:t>104 Raub Hall</w:t>
            </w:r>
          </w:p>
        </w:tc>
      </w:tr>
      <w:tr w:rsidR="008B6CE5" w:rsidRPr="00103677" w:rsidTr="00833230">
        <w:trPr>
          <w:trHeight w:val="413"/>
          <w:jc w:val="center"/>
        </w:trPr>
        <w:tc>
          <w:tcPr>
            <w:tcW w:w="1908" w:type="dxa"/>
            <w:vAlign w:val="center"/>
          </w:tcPr>
          <w:p w:rsidR="008B6CE5" w:rsidRPr="00103677" w:rsidRDefault="008B6CE5" w:rsidP="00E12299">
            <w:pPr>
              <w:rPr>
                <w:sz w:val="20"/>
              </w:rPr>
            </w:pPr>
            <w:r>
              <w:rPr>
                <w:sz w:val="20"/>
              </w:rPr>
              <w:t>J</w:t>
            </w:r>
            <w:r w:rsidR="00E12299">
              <w:rPr>
                <w:sz w:val="20"/>
              </w:rPr>
              <w:t>ing</w:t>
            </w:r>
            <w:r>
              <w:rPr>
                <w:sz w:val="20"/>
              </w:rPr>
              <w:t xml:space="preserve"> Ma</w:t>
            </w:r>
          </w:p>
        </w:tc>
        <w:tc>
          <w:tcPr>
            <w:tcW w:w="2340" w:type="dxa"/>
            <w:vAlign w:val="center"/>
          </w:tcPr>
          <w:p w:rsidR="008B6CE5" w:rsidRPr="00103677" w:rsidRDefault="008B6CE5" w:rsidP="00E12299">
            <w:pPr>
              <w:jc w:val="left"/>
              <w:rPr>
                <w:sz w:val="20"/>
              </w:rPr>
            </w:pPr>
            <w:r>
              <w:rPr>
                <w:sz w:val="20"/>
              </w:rPr>
              <w:t>Assistant Professor</w:t>
            </w:r>
          </w:p>
        </w:tc>
        <w:tc>
          <w:tcPr>
            <w:tcW w:w="1620" w:type="dxa"/>
            <w:vAlign w:val="center"/>
          </w:tcPr>
          <w:p w:rsidR="008B6CE5" w:rsidRPr="00103677" w:rsidRDefault="008B6CE5" w:rsidP="003916A3">
            <w:pPr>
              <w:rPr>
                <w:sz w:val="20"/>
              </w:rPr>
            </w:pPr>
            <w:r>
              <w:rPr>
                <w:sz w:val="20"/>
              </w:rPr>
              <w:t>(302) 831-6183</w:t>
            </w:r>
          </w:p>
        </w:tc>
        <w:tc>
          <w:tcPr>
            <w:tcW w:w="1980" w:type="dxa"/>
            <w:vAlign w:val="center"/>
          </w:tcPr>
          <w:p w:rsidR="008B6CE5" w:rsidRPr="005C42D6" w:rsidRDefault="00516D77" w:rsidP="003916A3">
            <w:pPr>
              <w:rPr>
                <w:sz w:val="20"/>
              </w:rPr>
            </w:pPr>
            <w:hyperlink r:id="rId21" w:history="1">
              <w:r w:rsidR="008B6CE5" w:rsidRPr="005C42D6">
                <w:rPr>
                  <w:rStyle w:val="Hyperlink"/>
                </w:rPr>
                <w:t>jingma@udel.edu</w:t>
              </w:r>
            </w:hyperlink>
          </w:p>
        </w:tc>
        <w:tc>
          <w:tcPr>
            <w:tcW w:w="1452" w:type="dxa"/>
            <w:vAlign w:val="center"/>
          </w:tcPr>
          <w:p w:rsidR="008B6CE5" w:rsidRPr="00103677" w:rsidRDefault="008B6CE5" w:rsidP="003916A3">
            <w:pPr>
              <w:rPr>
                <w:sz w:val="20"/>
              </w:rPr>
            </w:pPr>
            <w:r>
              <w:rPr>
                <w:sz w:val="20"/>
              </w:rPr>
              <w:t>208 Raub Hall</w:t>
            </w:r>
          </w:p>
        </w:tc>
      </w:tr>
      <w:tr w:rsidR="008B6CE5" w:rsidRPr="00103677" w:rsidTr="00833230">
        <w:trPr>
          <w:trHeight w:val="413"/>
          <w:jc w:val="center"/>
        </w:trPr>
        <w:tc>
          <w:tcPr>
            <w:tcW w:w="1908" w:type="dxa"/>
            <w:vAlign w:val="center"/>
          </w:tcPr>
          <w:p w:rsidR="008B6CE5" w:rsidRPr="00103677" w:rsidRDefault="008B6CE5" w:rsidP="003916A3">
            <w:pPr>
              <w:rPr>
                <w:sz w:val="20"/>
              </w:rPr>
            </w:pPr>
            <w:r w:rsidRPr="00103677">
              <w:rPr>
                <w:sz w:val="20"/>
              </w:rPr>
              <w:t>Brian Miller</w:t>
            </w:r>
          </w:p>
        </w:tc>
        <w:tc>
          <w:tcPr>
            <w:tcW w:w="2340" w:type="dxa"/>
            <w:vAlign w:val="center"/>
          </w:tcPr>
          <w:p w:rsidR="008B6CE5" w:rsidRPr="00103677" w:rsidRDefault="008B6CE5" w:rsidP="00E12299">
            <w:pPr>
              <w:jc w:val="left"/>
              <w:rPr>
                <w:sz w:val="20"/>
              </w:rPr>
            </w:pPr>
            <w:r w:rsidRPr="00103677">
              <w:rPr>
                <w:sz w:val="20"/>
              </w:rPr>
              <w:t>Associate Professor</w:t>
            </w:r>
          </w:p>
        </w:tc>
        <w:tc>
          <w:tcPr>
            <w:tcW w:w="1620" w:type="dxa"/>
            <w:vAlign w:val="center"/>
          </w:tcPr>
          <w:p w:rsidR="008B6CE5" w:rsidRPr="00103677" w:rsidRDefault="008B6CE5" w:rsidP="003916A3">
            <w:pPr>
              <w:rPr>
                <w:sz w:val="20"/>
              </w:rPr>
            </w:pPr>
            <w:r w:rsidRPr="00103677">
              <w:rPr>
                <w:sz w:val="20"/>
              </w:rPr>
              <w:t>(302) 831-6186</w:t>
            </w:r>
          </w:p>
        </w:tc>
        <w:tc>
          <w:tcPr>
            <w:tcW w:w="1980" w:type="dxa"/>
            <w:vAlign w:val="center"/>
          </w:tcPr>
          <w:p w:rsidR="008B6CE5" w:rsidRPr="005C42D6" w:rsidRDefault="00516D77" w:rsidP="003916A3">
            <w:pPr>
              <w:rPr>
                <w:sz w:val="20"/>
              </w:rPr>
            </w:pPr>
            <w:hyperlink r:id="rId22" w:history="1">
              <w:r w:rsidR="008B6CE5" w:rsidRPr="005C42D6">
                <w:rPr>
                  <w:rStyle w:val="Hyperlink"/>
                </w:rPr>
                <w:t>blm@udel.edu</w:t>
              </w:r>
            </w:hyperlink>
          </w:p>
        </w:tc>
        <w:tc>
          <w:tcPr>
            <w:tcW w:w="1452" w:type="dxa"/>
            <w:vAlign w:val="center"/>
          </w:tcPr>
          <w:p w:rsidR="008B6CE5" w:rsidRPr="00103677" w:rsidRDefault="008B6CE5" w:rsidP="003916A3">
            <w:pPr>
              <w:rPr>
                <w:sz w:val="20"/>
              </w:rPr>
            </w:pPr>
            <w:r w:rsidRPr="00103677">
              <w:rPr>
                <w:sz w:val="20"/>
              </w:rPr>
              <w:t>211 Raub Hall</w:t>
            </w:r>
          </w:p>
        </w:tc>
      </w:tr>
      <w:tr w:rsidR="008B6CE5" w:rsidRPr="00103677" w:rsidTr="00833230">
        <w:trPr>
          <w:trHeight w:val="413"/>
          <w:jc w:val="center"/>
        </w:trPr>
        <w:tc>
          <w:tcPr>
            <w:tcW w:w="1908" w:type="dxa"/>
            <w:vAlign w:val="center"/>
          </w:tcPr>
          <w:p w:rsidR="008B6CE5" w:rsidRPr="00103677" w:rsidRDefault="008B6CE5" w:rsidP="003916A3">
            <w:pPr>
              <w:rPr>
                <w:sz w:val="20"/>
              </w:rPr>
            </w:pPr>
            <w:r w:rsidRPr="00103677">
              <w:rPr>
                <w:sz w:val="20"/>
              </w:rPr>
              <w:t>Robert Nelson</w:t>
            </w:r>
          </w:p>
        </w:tc>
        <w:tc>
          <w:tcPr>
            <w:tcW w:w="2340" w:type="dxa"/>
            <w:vAlign w:val="center"/>
          </w:tcPr>
          <w:p w:rsidR="008B6CE5" w:rsidRPr="00103677" w:rsidRDefault="008B6CE5" w:rsidP="00E12299">
            <w:pPr>
              <w:jc w:val="left"/>
              <w:rPr>
                <w:sz w:val="20"/>
              </w:rPr>
            </w:pPr>
            <w:r w:rsidRPr="00103677">
              <w:rPr>
                <w:sz w:val="20"/>
              </w:rPr>
              <w:t>Associate Professor</w:t>
            </w:r>
          </w:p>
        </w:tc>
        <w:tc>
          <w:tcPr>
            <w:tcW w:w="1620" w:type="dxa"/>
            <w:vAlign w:val="center"/>
          </w:tcPr>
          <w:p w:rsidR="008B6CE5" w:rsidRPr="00103677" w:rsidRDefault="008B6CE5" w:rsidP="003916A3">
            <w:pPr>
              <w:rPr>
                <w:sz w:val="20"/>
              </w:rPr>
            </w:pPr>
            <w:r w:rsidRPr="00103677">
              <w:rPr>
                <w:sz w:val="20"/>
              </w:rPr>
              <w:t>(302) 831-6455</w:t>
            </w:r>
          </w:p>
        </w:tc>
        <w:tc>
          <w:tcPr>
            <w:tcW w:w="1980" w:type="dxa"/>
            <w:vAlign w:val="center"/>
          </w:tcPr>
          <w:p w:rsidR="008B6CE5" w:rsidRPr="005C42D6" w:rsidRDefault="00516D77" w:rsidP="003916A3">
            <w:pPr>
              <w:rPr>
                <w:sz w:val="20"/>
              </w:rPr>
            </w:pPr>
            <w:hyperlink r:id="rId23" w:history="1">
              <w:r w:rsidR="008B6CE5" w:rsidRPr="005C42D6">
                <w:rPr>
                  <w:rStyle w:val="Hyperlink"/>
                </w:rPr>
                <w:t>bnelson@udel.edu</w:t>
              </w:r>
            </w:hyperlink>
          </w:p>
        </w:tc>
        <w:tc>
          <w:tcPr>
            <w:tcW w:w="1452" w:type="dxa"/>
            <w:vAlign w:val="center"/>
          </w:tcPr>
          <w:p w:rsidR="008B6CE5" w:rsidRPr="00103677" w:rsidRDefault="008B6CE5" w:rsidP="003916A3">
            <w:pPr>
              <w:rPr>
                <w:sz w:val="20"/>
              </w:rPr>
            </w:pPr>
            <w:r w:rsidRPr="00103677">
              <w:rPr>
                <w:sz w:val="20"/>
              </w:rPr>
              <w:t>202 Raub Hall</w:t>
            </w:r>
          </w:p>
        </w:tc>
      </w:tr>
      <w:tr w:rsidR="008B6CE5" w:rsidRPr="00103677" w:rsidTr="00833230">
        <w:trPr>
          <w:trHeight w:val="431"/>
          <w:jc w:val="center"/>
        </w:trPr>
        <w:tc>
          <w:tcPr>
            <w:tcW w:w="1908" w:type="dxa"/>
            <w:vAlign w:val="center"/>
          </w:tcPr>
          <w:p w:rsidR="008B6CE5" w:rsidRPr="00103677" w:rsidRDefault="008B6CE5" w:rsidP="003916A3">
            <w:pPr>
              <w:rPr>
                <w:sz w:val="20"/>
              </w:rPr>
            </w:pPr>
            <w:r>
              <w:rPr>
                <w:sz w:val="20"/>
              </w:rPr>
              <w:t>Brianna Newland</w:t>
            </w:r>
          </w:p>
        </w:tc>
        <w:tc>
          <w:tcPr>
            <w:tcW w:w="2340" w:type="dxa"/>
            <w:vAlign w:val="center"/>
          </w:tcPr>
          <w:p w:rsidR="008B6CE5" w:rsidRPr="00103677" w:rsidRDefault="008B6CE5" w:rsidP="00E12299">
            <w:pPr>
              <w:jc w:val="left"/>
              <w:rPr>
                <w:sz w:val="20"/>
              </w:rPr>
            </w:pPr>
            <w:r>
              <w:rPr>
                <w:sz w:val="20"/>
              </w:rPr>
              <w:t>Assistant Professor</w:t>
            </w:r>
          </w:p>
        </w:tc>
        <w:tc>
          <w:tcPr>
            <w:tcW w:w="1620" w:type="dxa"/>
            <w:vAlign w:val="center"/>
          </w:tcPr>
          <w:p w:rsidR="008B6CE5" w:rsidRPr="00103677" w:rsidRDefault="008B6CE5" w:rsidP="003916A3">
            <w:pPr>
              <w:rPr>
                <w:sz w:val="20"/>
              </w:rPr>
            </w:pPr>
            <w:r>
              <w:rPr>
                <w:sz w:val="20"/>
              </w:rPr>
              <w:t>(302) 831-4567</w:t>
            </w:r>
          </w:p>
        </w:tc>
        <w:tc>
          <w:tcPr>
            <w:tcW w:w="1980" w:type="dxa"/>
            <w:vAlign w:val="center"/>
          </w:tcPr>
          <w:p w:rsidR="008B6CE5" w:rsidRPr="005C42D6" w:rsidRDefault="00516D77" w:rsidP="003916A3">
            <w:pPr>
              <w:rPr>
                <w:sz w:val="20"/>
              </w:rPr>
            </w:pPr>
            <w:hyperlink r:id="rId24" w:history="1">
              <w:r w:rsidR="008B6CE5" w:rsidRPr="005C42D6">
                <w:rPr>
                  <w:rStyle w:val="Hyperlink"/>
                </w:rPr>
                <w:t>bnewland@udel.edu</w:t>
              </w:r>
            </w:hyperlink>
          </w:p>
        </w:tc>
        <w:tc>
          <w:tcPr>
            <w:tcW w:w="1452" w:type="dxa"/>
            <w:vAlign w:val="center"/>
          </w:tcPr>
          <w:p w:rsidR="008B6CE5" w:rsidRPr="00103677" w:rsidRDefault="008B6CE5" w:rsidP="003916A3">
            <w:pPr>
              <w:rPr>
                <w:sz w:val="20"/>
              </w:rPr>
            </w:pPr>
            <w:r>
              <w:rPr>
                <w:sz w:val="20"/>
              </w:rPr>
              <w:t>211 Raub Hall</w:t>
            </w:r>
          </w:p>
        </w:tc>
      </w:tr>
      <w:tr w:rsidR="008B6CE5" w:rsidRPr="00103677" w:rsidTr="00833230">
        <w:trPr>
          <w:trHeight w:val="431"/>
          <w:jc w:val="center"/>
        </w:trPr>
        <w:tc>
          <w:tcPr>
            <w:tcW w:w="1908" w:type="dxa"/>
            <w:vAlign w:val="center"/>
          </w:tcPr>
          <w:p w:rsidR="008B6CE5" w:rsidRPr="00103677" w:rsidRDefault="008B6CE5" w:rsidP="003916A3">
            <w:pPr>
              <w:rPr>
                <w:sz w:val="20"/>
              </w:rPr>
            </w:pPr>
            <w:r w:rsidRPr="00103677">
              <w:rPr>
                <w:sz w:val="20"/>
              </w:rPr>
              <w:t>Ali Poorani</w:t>
            </w:r>
          </w:p>
        </w:tc>
        <w:tc>
          <w:tcPr>
            <w:tcW w:w="2340" w:type="dxa"/>
            <w:vAlign w:val="center"/>
          </w:tcPr>
          <w:p w:rsidR="008B6CE5" w:rsidRPr="00103677" w:rsidRDefault="008B6CE5" w:rsidP="00E12299">
            <w:pPr>
              <w:jc w:val="left"/>
              <w:rPr>
                <w:sz w:val="20"/>
              </w:rPr>
            </w:pPr>
            <w:r w:rsidRPr="00103677">
              <w:rPr>
                <w:sz w:val="20"/>
              </w:rPr>
              <w:t>Associate Professor</w:t>
            </w:r>
          </w:p>
        </w:tc>
        <w:tc>
          <w:tcPr>
            <w:tcW w:w="1620" w:type="dxa"/>
            <w:vAlign w:val="center"/>
          </w:tcPr>
          <w:p w:rsidR="008B6CE5" w:rsidRPr="00103677" w:rsidRDefault="008B6CE5" w:rsidP="003916A3">
            <w:pPr>
              <w:rPr>
                <w:sz w:val="20"/>
              </w:rPr>
            </w:pPr>
            <w:r w:rsidRPr="00103677">
              <w:rPr>
                <w:sz w:val="20"/>
              </w:rPr>
              <w:t>(302) 831-6353</w:t>
            </w:r>
          </w:p>
        </w:tc>
        <w:tc>
          <w:tcPr>
            <w:tcW w:w="1980" w:type="dxa"/>
            <w:vAlign w:val="center"/>
          </w:tcPr>
          <w:p w:rsidR="008B6CE5" w:rsidRPr="005C42D6" w:rsidRDefault="00516D77" w:rsidP="003916A3">
            <w:pPr>
              <w:rPr>
                <w:sz w:val="20"/>
              </w:rPr>
            </w:pPr>
            <w:hyperlink r:id="rId25" w:history="1">
              <w:r w:rsidR="008B6CE5" w:rsidRPr="005C42D6">
                <w:rPr>
                  <w:rStyle w:val="Hyperlink"/>
                </w:rPr>
                <w:t>poorani@udel.edu</w:t>
              </w:r>
            </w:hyperlink>
          </w:p>
        </w:tc>
        <w:tc>
          <w:tcPr>
            <w:tcW w:w="1452" w:type="dxa"/>
            <w:vAlign w:val="center"/>
          </w:tcPr>
          <w:p w:rsidR="008B6CE5" w:rsidRPr="00103677" w:rsidRDefault="008B6CE5" w:rsidP="003916A3">
            <w:pPr>
              <w:rPr>
                <w:sz w:val="20"/>
              </w:rPr>
            </w:pPr>
            <w:r w:rsidRPr="00103677">
              <w:rPr>
                <w:sz w:val="20"/>
              </w:rPr>
              <w:t>201 Raub Hall</w:t>
            </w:r>
          </w:p>
        </w:tc>
      </w:tr>
      <w:tr w:rsidR="008B6CE5" w:rsidRPr="00103677" w:rsidTr="00833230">
        <w:trPr>
          <w:trHeight w:val="420"/>
          <w:jc w:val="center"/>
        </w:trPr>
        <w:tc>
          <w:tcPr>
            <w:tcW w:w="1908" w:type="dxa"/>
            <w:vAlign w:val="center"/>
          </w:tcPr>
          <w:p w:rsidR="008B6CE5" w:rsidRDefault="008B6CE5" w:rsidP="003916A3">
            <w:pPr>
              <w:rPr>
                <w:sz w:val="20"/>
              </w:rPr>
            </w:pPr>
            <w:r>
              <w:rPr>
                <w:sz w:val="20"/>
              </w:rPr>
              <w:t>Venka Pyle</w:t>
            </w:r>
          </w:p>
        </w:tc>
        <w:tc>
          <w:tcPr>
            <w:tcW w:w="2340" w:type="dxa"/>
            <w:vAlign w:val="center"/>
          </w:tcPr>
          <w:p w:rsidR="008B6CE5" w:rsidRDefault="008B6CE5" w:rsidP="00E12299">
            <w:pPr>
              <w:jc w:val="left"/>
              <w:rPr>
                <w:sz w:val="20"/>
              </w:rPr>
            </w:pPr>
            <w:r>
              <w:rPr>
                <w:sz w:val="20"/>
              </w:rPr>
              <w:t>Manager, Vita Nova</w:t>
            </w:r>
          </w:p>
        </w:tc>
        <w:tc>
          <w:tcPr>
            <w:tcW w:w="1620" w:type="dxa"/>
            <w:vAlign w:val="center"/>
          </w:tcPr>
          <w:p w:rsidR="008B6CE5" w:rsidRPr="00103677" w:rsidRDefault="008B6CE5" w:rsidP="003916A3">
            <w:pPr>
              <w:rPr>
                <w:sz w:val="20"/>
              </w:rPr>
            </w:pPr>
            <w:r>
              <w:rPr>
                <w:sz w:val="20"/>
              </w:rPr>
              <w:t>(302) 831-0500</w:t>
            </w:r>
          </w:p>
        </w:tc>
        <w:tc>
          <w:tcPr>
            <w:tcW w:w="1980" w:type="dxa"/>
            <w:vAlign w:val="center"/>
          </w:tcPr>
          <w:p w:rsidR="008B6CE5" w:rsidRPr="005C42D6" w:rsidRDefault="00516D77" w:rsidP="003916A3">
            <w:pPr>
              <w:rPr>
                <w:sz w:val="20"/>
              </w:rPr>
            </w:pPr>
            <w:hyperlink r:id="rId26" w:history="1">
              <w:r w:rsidR="008B6CE5" w:rsidRPr="005C42D6">
                <w:rPr>
                  <w:rStyle w:val="Hyperlink"/>
                </w:rPr>
                <w:t>vpyle@udel.edu</w:t>
              </w:r>
            </w:hyperlink>
          </w:p>
        </w:tc>
        <w:tc>
          <w:tcPr>
            <w:tcW w:w="1452" w:type="dxa"/>
            <w:vAlign w:val="center"/>
          </w:tcPr>
          <w:p w:rsidR="008B6CE5" w:rsidRPr="00103677" w:rsidRDefault="008B6CE5" w:rsidP="003916A3">
            <w:pPr>
              <w:rPr>
                <w:sz w:val="20"/>
              </w:rPr>
            </w:pPr>
            <w:r>
              <w:rPr>
                <w:sz w:val="20"/>
              </w:rPr>
              <w:t>Vita Nova</w:t>
            </w:r>
          </w:p>
        </w:tc>
      </w:tr>
      <w:tr w:rsidR="008B6CE5" w:rsidRPr="00103677" w:rsidTr="00833230">
        <w:trPr>
          <w:trHeight w:val="420"/>
          <w:jc w:val="center"/>
        </w:trPr>
        <w:tc>
          <w:tcPr>
            <w:tcW w:w="1908" w:type="dxa"/>
            <w:vAlign w:val="center"/>
          </w:tcPr>
          <w:p w:rsidR="008B6CE5" w:rsidRDefault="008B6CE5" w:rsidP="003916A3">
            <w:pPr>
              <w:rPr>
                <w:sz w:val="20"/>
              </w:rPr>
            </w:pPr>
            <w:r>
              <w:rPr>
                <w:sz w:val="20"/>
              </w:rPr>
              <w:t>Matt Robinson</w:t>
            </w:r>
          </w:p>
        </w:tc>
        <w:tc>
          <w:tcPr>
            <w:tcW w:w="2340" w:type="dxa"/>
            <w:vAlign w:val="center"/>
          </w:tcPr>
          <w:p w:rsidR="008B6CE5" w:rsidRDefault="008B6CE5" w:rsidP="00E12299">
            <w:pPr>
              <w:jc w:val="left"/>
              <w:rPr>
                <w:sz w:val="20"/>
              </w:rPr>
            </w:pPr>
            <w:r>
              <w:rPr>
                <w:sz w:val="20"/>
              </w:rPr>
              <w:t>Professor; Area Head – Sports Management</w:t>
            </w:r>
          </w:p>
        </w:tc>
        <w:tc>
          <w:tcPr>
            <w:tcW w:w="1620" w:type="dxa"/>
            <w:vAlign w:val="center"/>
          </w:tcPr>
          <w:p w:rsidR="008B6CE5" w:rsidRPr="00103677" w:rsidRDefault="008B6CE5" w:rsidP="003916A3">
            <w:pPr>
              <w:rPr>
                <w:sz w:val="20"/>
              </w:rPr>
            </w:pPr>
            <w:r>
              <w:rPr>
                <w:sz w:val="20"/>
              </w:rPr>
              <w:t>(302) 831-6680</w:t>
            </w:r>
          </w:p>
        </w:tc>
        <w:tc>
          <w:tcPr>
            <w:tcW w:w="1980" w:type="dxa"/>
            <w:vAlign w:val="center"/>
          </w:tcPr>
          <w:p w:rsidR="008B6CE5" w:rsidRPr="005C42D6" w:rsidRDefault="00516D77" w:rsidP="003916A3">
            <w:pPr>
              <w:rPr>
                <w:sz w:val="20"/>
              </w:rPr>
            </w:pPr>
            <w:hyperlink r:id="rId27" w:history="1">
              <w:r w:rsidR="008B6CE5" w:rsidRPr="005C42D6">
                <w:rPr>
                  <w:rStyle w:val="Hyperlink"/>
                </w:rPr>
                <w:t>mjrobins@udel.edu</w:t>
              </w:r>
            </w:hyperlink>
          </w:p>
        </w:tc>
        <w:tc>
          <w:tcPr>
            <w:tcW w:w="1452" w:type="dxa"/>
            <w:vAlign w:val="center"/>
          </w:tcPr>
          <w:p w:rsidR="008B6CE5" w:rsidRDefault="008B6CE5" w:rsidP="003916A3">
            <w:pPr>
              <w:rPr>
                <w:sz w:val="20"/>
              </w:rPr>
            </w:pPr>
            <w:r>
              <w:rPr>
                <w:sz w:val="20"/>
              </w:rPr>
              <w:t>115 Raub Hall</w:t>
            </w:r>
          </w:p>
        </w:tc>
      </w:tr>
      <w:tr w:rsidR="008B6CE5" w:rsidRPr="00103677" w:rsidTr="00833230">
        <w:trPr>
          <w:trHeight w:val="420"/>
          <w:jc w:val="center"/>
        </w:trPr>
        <w:tc>
          <w:tcPr>
            <w:tcW w:w="1908" w:type="dxa"/>
            <w:vAlign w:val="center"/>
          </w:tcPr>
          <w:p w:rsidR="008B6CE5" w:rsidRPr="00103677" w:rsidRDefault="008B6CE5" w:rsidP="003916A3">
            <w:pPr>
              <w:rPr>
                <w:sz w:val="20"/>
              </w:rPr>
            </w:pPr>
            <w:r>
              <w:rPr>
                <w:sz w:val="20"/>
              </w:rPr>
              <w:t>Zvi Schwartz</w:t>
            </w:r>
          </w:p>
        </w:tc>
        <w:tc>
          <w:tcPr>
            <w:tcW w:w="2340" w:type="dxa"/>
            <w:vAlign w:val="center"/>
          </w:tcPr>
          <w:p w:rsidR="008B6CE5" w:rsidRPr="00103677" w:rsidRDefault="008B6CE5" w:rsidP="00E12299">
            <w:pPr>
              <w:jc w:val="left"/>
              <w:rPr>
                <w:sz w:val="20"/>
              </w:rPr>
            </w:pPr>
            <w:r>
              <w:rPr>
                <w:sz w:val="20"/>
              </w:rPr>
              <w:t>Professor &amp; Associate Chair</w:t>
            </w:r>
          </w:p>
        </w:tc>
        <w:tc>
          <w:tcPr>
            <w:tcW w:w="1620" w:type="dxa"/>
            <w:vAlign w:val="center"/>
          </w:tcPr>
          <w:p w:rsidR="008B6CE5" w:rsidRPr="00103677" w:rsidRDefault="008B6CE5" w:rsidP="003916A3">
            <w:pPr>
              <w:rPr>
                <w:sz w:val="20"/>
              </w:rPr>
            </w:pPr>
            <w:r w:rsidRPr="00103677">
              <w:rPr>
                <w:sz w:val="20"/>
              </w:rPr>
              <w:t>(302) 831-</w:t>
            </w:r>
            <w:r>
              <w:rPr>
                <w:sz w:val="20"/>
              </w:rPr>
              <w:t>4803</w:t>
            </w:r>
          </w:p>
        </w:tc>
        <w:tc>
          <w:tcPr>
            <w:tcW w:w="1980" w:type="dxa"/>
            <w:vAlign w:val="center"/>
          </w:tcPr>
          <w:p w:rsidR="008B6CE5" w:rsidRPr="005C42D6" w:rsidRDefault="00516D77" w:rsidP="003916A3">
            <w:pPr>
              <w:rPr>
                <w:sz w:val="20"/>
              </w:rPr>
            </w:pPr>
            <w:hyperlink r:id="rId28" w:history="1">
              <w:r w:rsidR="008B6CE5" w:rsidRPr="005C42D6">
                <w:rPr>
                  <w:rStyle w:val="Hyperlink"/>
                </w:rPr>
                <w:t>zvi@udel.edu</w:t>
              </w:r>
            </w:hyperlink>
          </w:p>
        </w:tc>
        <w:tc>
          <w:tcPr>
            <w:tcW w:w="1452" w:type="dxa"/>
            <w:vAlign w:val="center"/>
          </w:tcPr>
          <w:p w:rsidR="008B6CE5" w:rsidRPr="00103677" w:rsidRDefault="008B6CE5" w:rsidP="003916A3">
            <w:pPr>
              <w:rPr>
                <w:sz w:val="20"/>
              </w:rPr>
            </w:pPr>
            <w:r>
              <w:rPr>
                <w:sz w:val="20"/>
              </w:rPr>
              <w:t>108</w:t>
            </w:r>
            <w:r w:rsidRPr="00103677">
              <w:rPr>
                <w:sz w:val="20"/>
              </w:rPr>
              <w:t xml:space="preserve"> Raub Hall</w:t>
            </w:r>
          </w:p>
        </w:tc>
      </w:tr>
      <w:tr w:rsidR="008B6CE5" w:rsidRPr="00103677" w:rsidTr="00833230">
        <w:trPr>
          <w:trHeight w:val="476"/>
          <w:jc w:val="center"/>
        </w:trPr>
        <w:tc>
          <w:tcPr>
            <w:tcW w:w="1908" w:type="dxa"/>
            <w:vAlign w:val="center"/>
          </w:tcPr>
          <w:p w:rsidR="008B6CE5" w:rsidRPr="00103677" w:rsidRDefault="008B6CE5" w:rsidP="003916A3">
            <w:pPr>
              <w:rPr>
                <w:sz w:val="20"/>
              </w:rPr>
            </w:pPr>
            <w:r>
              <w:rPr>
                <w:sz w:val="20"/>
              </w:rPr>
              <w:t>Bill Sullivan</w:t>
            </w:r>
          </w:p>
        </w:tc>
        <w:tc>
          <w:tcPr>
            <w:tcW w:w="2340" w:type="dxa"/>
            <w:vAlign w:val="center"/>
          </w:tcPr>
          <w:p w:rsidR="008B6CE5" w:rsidRPr="00103677" w:rsidRDefault="008B6CE5" w:rsidP="00E12299">
            <w:pPr>
              <w:jc w:val="left"/>
              <w:rPr>
                <w:sz w:val="20"/>
              </w:rPr>
            </w:pPr>
            <w:r>
              <w:rPr>
                <w:sz w:val="20"/>
              </w:rPr>
              <w:t>General Manager, Courtyard Marriott</w:t>
            </w:r>
          </w:p>
        </w:tc>
        <w:tc>
          <w:tcPr>
            <w:tcW w:w="1620" w:type="dxa"/>
            <w:vAlign w:val="center"/>
          </w:tcPr>
          <w:p w:rsidR="008B6CE5" w:rsidRPr="00103677" w:rsidRDefault="008B6CE5" w:rsidP="003916A3">
            <w:pPr>
              <w:rPr>
                <w:sz w:val="20"/>
              </w:rPr>
            </w:pPr>
            <w:r>
              <w:rPr>
                <w:sz w:val="20"/>
              </w:rPr>
              <w:t>(302) 444-9256</w:t>
            </w:r>
          </w:p>
        </w:tc>
        <w:tc>
          <w:tcPr>
            <w:tcW w:w="1980" w:type="dxa"/>
            <w:vAlign w:val="center"/>
          </w:tcPr>
          <w:p w:rsidR="008B6CE5" w:rsidRPr="005C42D6" w:rsidRDefault="00516D77" w:rsidP="003916A3">
            <w:pPr>
              <w:rPr>
                <w:sz w:val="20"/>
              </w:rPr>
            </w:pPr>
            <w:hyperlink r:id="rId29" w:history="1">
              <w:r w:rsidR="008B6CE5" w:rsidRPr="005C42D6">
                <w:rPr>
                  <w:rStyle w:val="Hyperlink"/>
                </w:rPr>
                <w:t>billsull@udel.edu</w:t>
              </w:r>
            </w:hyperlink>
          </w:p>
        </w:tc>
        <w:tc>
          <w:tcPr>
            <w:tcW w:w="1452" w:type="dxa"/>
            <w:vAlign w:val="center"/>
          </w:tcPr>
          <w:p w:rsidR="008B6CE5" w:rsidRPr="00103677" w:rsidRDefault="008B6CE5" w:rsidP="003916A3">
            <w:pPr>
              <w:rPr>
                <w:sz w:val="20"/>
              </w:rPr>
            </w:pPr>
            <w:r>
              <w:rPr>
                <w:sz w:val="20"/>
              </w:rPr>
              <w:t>Courtyard Marriott</w:t>
            </w:r>
          </w:p>
        </w:tc>
      </w:tr>
      <w:tr w:rsidR="008B6CE5" w:rsidRPr="00103677" w:rsidTr="00833230">
        <w:trPr>
          <w:trHeight w:val="476"/>
          <w:jc w:val="center"/>
        </w:trPr>
        <w:tc>
          <w:tcPr>
            <w:tcW w:w="1908" w:type="dxa"/>
            <w:vAlign w:val="center"/>
          </w:tcPr>
          <w:p w:rsidR="008B6CE5" w:rsidRPr="00103677" w:rsidRDefault="008B6CE5" w:rsidP="003916A3">
            <w:pPr>
              <w:rPr>
                <w:sz w:val="20"/>
              </w:rPr>
            </w:pPr>
            <w:r w:rsidRPr="00103677">
              <w:rPr>
                <w:sz w:val="20"/>
              </w:rPr>
              <w:t>Joanne Yoo</w:t>
            </w:r>
          </w:p>
        </w:tc>
        <w:tc>
          <w:tcPr>
            <w:tcW w:w="2340" w:type="dxa"/>
            <w:vAlign w:val="center"/>
          </w:tcPr>
          <w:p w:rsidR="008B6CE5" w:rsidRPr="00103677" w:rsidRDefault="008B6CE5" w:rsidP="00E12299">
            <w:pPr>
              <w:jc w:val="left"/>
              <w:rPr>
                <w:sz w:val="20"/>
              </w:rPr>
            </w:pPr>
            <w:r w:rsidRPr="00103677">
              <w:rPr>
                <w:sz w:val="20"/>
              </w:rPr>
              <w:t>Ass</w:t>
            </w:r>
            <w:r>
              <w:rPr>
                <w:sz w:val="20"/>
              </w:rPr>
              <w:t>ociate</w:t>
            </w:r>
            <w:r w:rsidRPr="00103677">
              <w:rPr>
                <w:sz w:val="20"/>
              </w:rPr>
              <w:t xml:space="preserve"> Professor</w:t>
            </w:r>
          </w:p>
        </w:tc>
        <w:tc>
          <w:tcPr>
            <w:tcW w:w="1620" w:type="dxa"/>
            <w:vAlign w:val="center"/>
          </w:tcPr>
          <w:p w:rsidR="008B6CE5" w:rsidRPr="00103677" w:rsidRDefault="008B6CE5" w:rsidP="003916A3">
            <w:pPr>
              <w:rPr>
                <w:sz w:val="20"/>
              </w:rPr>
            </w:pPr>
            <w:r w:rsidRPr="00103677">
              <w:rPr>
                <w:sz w:val="20"/>
              </w:rPr>
              <w:t>(302) 831-6476</w:t>
            </w:r>
          </w:p>
        </w:tc>
        <w:tc>
          <w:tcPr>
            <w:tcW w:w="1980" w:type="dxa"/>
            <w:vAlign w:val="center"/>
          </w:tcPr>
          <w:p w:rsidR="008B6CE5" w:rsidRPr="005C42D6" w:rsidRDefault="00516D77" w:rsidP="003916A3">
            <w:pPr>
              <w:rPr>
                <w:sz w:val="20"/>
              </w:rPr>
            </w:pPr>
            <w:hyperlink r:id="rId30" w:history="1">
              <w:r w:rsidR="008B6CE5" w:rsidRPr="005C42D6">
                <w:rPr>
                  <w:rStyle w:val="Hyperlink"/>
                </w:rPr>
                <w:t>jyoo@udel.edu</w:t>
              </w:r>
            </w:hyperlink>
          </w:p>
        </w:tc>
        <w:tc>
          <w:tcPr>
            <w:tcW w:w="1452" w:type="dxa"/>
            <w:vAlign w:val="center"/>
          </w:tcPr>
          <w:p w:rsidR="008B6CE5" w:rsidRPr="00103677" w:rsidRDefault="008B6CE5" w:rsidP="003916A3">
            <w:pPr>
              <w:rPr>
                <w:sz w:val="20"/>
              </w:rPr>
            </w:pPr>
            <w:r w:rsidRPr="00103677">
              <w:rPr>
                <w:sz w:val="20"/>
              </w:rPr>
              <w:t>202 Raub Hall</w:t>
            </w:r>
          </w:p>
        </w:tc>
      </w:tr>
    </w:tbl>
    <w:p w:rsidR="008B6CE5" w:rsidRDefault="008B6CE5" w:rsidP="000B455A"/>
    <w:p w:rsidR="000F49F1" w:rsidRDefault="000F49F1" w:rsidP="000B455A"/>
    <w:p w:rsidR="000F49F1" w:rsidRPr="0057048B" w:rsidRDefault="000F49F1">
      <w:pPr>
        <w:rPr>
          <w:b/>
          <w:bCs/>
          <w:caps/>
        </w:rPr>
      </w:pPr>
      <w:r>
        <w:rPr>
          <w:b/>
          <w:bCs/>
          <w:caps/>
        </w:rPr>
        <w:br w:type="page"/>
      </w:r>
    </w:p>
    <w:p w:rsidR="000F49F1" w:rsidRPr="0057048B" w:rsidRDefault="000F49F1" w:rsidP="000B455A">
      <w:pPr>
        <w:rPr>
          <w:caps/>
        </w:rPr>
      </w:pPr>
      <w:r w:rsidRPr="0057048B">
        <w:rPr>
          <w:b/>
          <w:bCs/>
          <w:caps/>
        </w:rPr>
        <w:t>DEPARTMENTAL Operations</w:t>
      </w:r>
    </w:p>
    <w:p w:rsidR="000F49F1" w:rsidRPr="0057048B" w:rsidRDefault="000F49F1" w:rsidP="000B455A"/>
    <w:p w:rsidR="000F49F1" w:rsidRPr="00C403B0" w:rsidRDefault="000F49F1" w:rsidP="000B455A">
      <w:pPr>
        <w:pStyle w:val="Heading3"/>
        <w:rPr>
          <w:rFonts w:ascii="Calibri" w:hAnsi="Calibri" w:cs="Calibri"/>
          <w:sz w:val="23"/>
          <w:szCs w:val="23"/>
        </w:rPr>
      </w:pPr>
      <w:r w:rsidRPr="00C403B0">
        <w:rPr>
          <w:rFonts w:ascii="Calibri" w:hAnsi="Calibri" w:cs="Calibri"/>
          <w:sz w:val="23"/>
          <w:szCs w:val="23"/>
        </w:rPr>
        <w:t>Copy Machine</w:t>
      </w:r>
    </w:p>
    <w:p w:rsidR="000F49F1" w:rsidRPr="00C403B0" w:rsidRDefault="000F49F1" w:rsidP="000B455A">
      <w:pPr>
        <w:rPr>
          <w:sz w:val="23"/>
          <w:szCs w:val="23"/>
        </w:rPr>
      </w:pPr>
      <w:r w:rsidRPr="00C403B0">
        <w:rPr>
          <w:sz w:val="23"/>
          <w:szCs w:val="23"/>
        </w:rPr>
        <w:t xml:space="preserve">Graduate students are encouraged to use the copy machine for work related to their graduate assistantship and the department.  Please ask the staff for assistance with a duplicating request. The photocopying machine is delicate, so care must be taken when operating it.  If any doubt exists as to its proper usage, please ask the secretarial staff for assistance.  </w:t>
      </w:r>
    </w:p>
    <w:p w:rsidR="000F49F1" w:rsidRPr="00C403B0" w:rsidRDefault="000F49F1" w:rsidP="000B455A">
      <w:pPr>
        <w:rPr>
          <w:sz w:val="23"/>
          <w:szCs w:val="23"/>
        </w:rPr>
      </w:pPr>
    </w:p>
    <w:p w:rsidR="000F49F1" w:rsidRPr="00C403B0" w:rsidRDefault="000F49F1" w:rsidP="000B455A">
      <w:pPr>
        <w:rPr>
          <w:sz w:val="23"/>
          <w:szCs w:val="23"/>
        </w:rPr>
      </w:pPr>
      <w:r w:rsidRPr="00C403B0">
        <w:rPr>
          <w:sz w:val="23"/>
          <w:szCs w:val="23"/>
        </w:rPr>
        <w:t>Because of the high volume of material that needs to be dupli</w:t>
      </w:r>
      <w:r w:rsidRPr="00C403B0">
        <w:rPr>
          <w:sz w:val="23"/>
          <w:szCs w:val="23"/>
        </w:rPr>
        <w:softHyphen/>
        <w:t>cated, use of the departmental copier by graduate assistants must be limited to "official business" copying.  Many other duplicating machines are located on campus to accommodate your copying needs. This includes copying of class materials, papers, projects, theses and dissertations.</w:t>
      </w:r>
    </w:p>
    <w:p w:rsidR="000F49F1" w:rsidRPr="00C403B0" w:rsidRDefault="000F49F1" w:rsidP="000B455A">
      <w:pPr>
        <w:rPr>
          <w:sz w:val="23"/>
          <w:szCs w:val="23"/>
        </w:rPr>
      </w:pPr>
    </w:p>
    <w:p w:rsidR="000F49F1" w:rsidRPr="00C403B0" w:rsidRDefault="000F49F1" w:rsidP="000B455A">
      <w:pPr>
        <w:pStyle w:val="Heading3"/>
        <w:rPr>
          <w:rFonts w:ascii="Calibri" w:hAnsi="Calibri" w:cs="Calibri"/>
          <w:sz w:val="23"/>
          <w:szCs w:val="23"/>
        </w:rPr>
      </w:pPr>
      <w:r w:rsidRPr="00C403B0">
        <w:rPr>
          <w:rFonts w:ascii="Calibri" w:hAnsi="Calibri" w:cs="Calibri"/>
          <w:sz w:val="23"/>
          <w:szCs w:val="23"/>
        </w:rPr>
        <w:t>Mail</w:t>
      </w:r>
    </w:p>
    <w:p w:rsidR="000F49F1" w:rsidRPr="00C403B0" w:rsidRDefault="000F49F1" w:rsidP="000B455A">
      <w:pPr>
        <w:rPr>
          <w:sz w:val="23"/>
          <w:szCs w:val="23"/>
        </w:rPr>
      </w:pPr>
      <w:r w:rsidRPr="00C403B0">
        <w:rPr>
          <w:sz w:val="23"/>
          <w:szCs w:val="23"/>
        </w:rPr>
        <w:t>The University mail service is to be used only for University re</w:t>
      </w:r>
      <w:r w:rsidRPr="00C403B0">
        <w:rPr>
          <w:sz w:val="23"/>
          <w:szCs w:val="23"/>
        </w:rPr>
        <w:softHyphen/>
        <w:t>lated business.  Mail service is not to be used for projects, theses or dissertations unless part of a faculty supervised project.  All graduate students will have assigned mailboxes in the department and they should check them to retrieve departmental and other mail daily.</w:t>
      </w:r>
    </w:p>
    <w:p w:rsidR="000F49F1" w:rsidRPr="00C403B0" w:rsidRDefault="000F49F1" w:rsidP="000B455A">
      <w:pPr>
        <w:rPr>
          <w:sz w:val="23"/>
          <w:szCs w:val="23"/>
        </w:rPr>
      </w:pPr>
    </w:p>
    <w:p w:rsidR="000F49F1" w:rsidRPr="00C403B0" w:rsidRDefault="000F49F1" w:rsidP="000B455A">
      <w:pPr>
        <w:rPr>
          <w:sz w:val="23"/>
          <w:szCs w:val="23"/>
        </w:rPr>
      </w:pPr>
      <w:r w:rsidRPr="00C403B0">
        <w:rPr>
          <w:sz w:val="23"/>
          <w:szCs w:val="23"/>
        </w:rPr>
        <w:t>Letterhead stationery is to be used for official business only.  Approval from a faculty member is required for its use.</w:t>
      </w:r>
    </w:p>
    <w:p w:rsidR="000F49F1" w:rsidRPr="00C403B0" w:rsidRDefault="000F49F1">
      <w:pPr>
        <w:rPr>
          <w:sz w:val="23"/>
          <w:szCs w:val="23"/>
        </w:rPr>
      </w:pPr>
    </w:p>
    <w:p w:rsidR="000F49F1" w:rsidRPr="00C403B0" w:rsidRDefault="000F49F1" w:rsidP="000B455A">
      <w:pPr>
        <w:pStyle w:val="Heading3"/>
        <w:rPr>
          <w:rFonts w:ascii="Calibri" w:hAnsi="Calibri" w:cs="Calibri"/>
          <w:sz w:val="23"/>
          <w:szCs w:val="23"/>
        </w:rPr>
      </w:pPr>
      <w:r w:rsidRPr="00C403B0">
        <w:rPr>
          <w:rFonts w:ascii="Calibri" w:hAnsi="Calibri" w:cs="Calibri"/>
          <w:sz w:val="23"/>
          <w:szCs w:val="23"/>
        </w:rPr>
        <w:t>Graduate Office</w:t>
      </w:r>
    </w:p>
    <w:p w:rsidR="000F49F1" w:rsidRPr="00C403B0" w:rsidRDefault="000F49F1" w:rsidP="000B455A">
      <w:pPr>
        <w:rPr>
          <w:sz w:val="23"/>
          <w:szCs w:val="23"/>
        </w:rPr>
      </w:pPr>
      <w:r w:rsidRPr="00C403B0">
        <w:rPr>
          <w:sz w:val="23"/>
          <w:szCs w:val="23"/>
        </w:rPr>
        <w:t>A graduate office is available on the second floor for use by all graduate students.  It is equipped with furniture, telephone and computers.  All graduate students will have keys to Raub Hall.  A nominal fee of $5 is charged for each key.  The key is not transferable to another person and it is the responsibility of the student to notify the Assistant to the Chair if the key is lost or stolen.  Undergraduate and non-</w:t>
      </w:r>
      <w:r w:rsidR="00052FB7">
        <w:rPr>
          <w:sz w:val="23"/>
          <w:szCs w:val="23"/>
        </w:rPr>
        <w:t>HSBM</w:t>
      </w:r>
      <w:r w:rsidRPr="00C403B0">
        <w:rPr>
          <w:sz w:val="23"/>
          <w:szCs w:val="23"/>
        </w:rPr>
        <w:t xml:space="preserve"> students and are not allowed in the building after hours.   </w:t>
      </w:r>
    </w:p>
    <w:p w:rsidR="000F49F1" w:rsidRPr="00C403B0" w:rsidRDefault="000F49F1" w:rsidP="000B455A">
      <w:pPr>
        <w:rPr>
          <w:sz w:val="23"/>
          <w:szCs w:val="23"/>
        </w:rPr>
      </w:pPr>
    </w:p>
    <w:p w:rsidR="000F49F1" w:rsidRPr="00C403B0" w:rsidRDefault="000F49F1" w:rsidP="000B455A">
      <w:pPr>
        <w:pStyle w:val="Heading3"/>
        <w:rPr>
          <w:rFonts w:ascii="Calibri" w:hAnsi="Calibri" w:cs="Calibri"/>
          <w:sz w:val="23"/>
          <w:szCs w:val="23"/>
        </w:rPr>
      </w:pPr>
      <w:r w:rsidRPr="00C403B0">
        <w:rPr>
          <w:rFonts w:ascii="Calibri" w:hAnsi="Calibri" w:cs="Calibri"/>
          <w:sz w:val="23"/>
          <w:szCs w:val="23"/>
        </w:rPr>
        <w:t>Telephone</w:t>
      </w:r>
    </w:p>
    <w:p w:rsidR="000F49F1" w:rsidRPr="00C403B0" w:rsidRDefault="000F49F1" w:rsidP="000B455A">
      <w:pPr>
        <w:rPr>
          <w:sz w:val="23"/>
          <w:szCs w:val="23"/>
        </w:rPr>
      </w:pPr>
      <w:r w:rsidRPr="00C403B0">
        <w:rPr>
          <w:sz w:val="23"/>
          <w:szCs w:val="23"/>
        </w:rPr>
        <w:t>Graduate students are free to use the telephone in the grad office for local phone calls; however, long distance calls are not to be made from any of the office telephones.   The following are the phone numbers to the department:</w:t>
      </w:r>
    </w:p>
    <w:p w:rsidR="000F49F1" w:rsidRPr="00C403B0" w:rsidRDefault="000F49F1" w:rsidP="000B455A">
      <w:pPr>
        <w:rPr>
          <w:sz w:val="23"/>
          <w:szCs w:val="23"/>
        </w:rPr>
      </w:pPr>
    </w:p>
    <w:p w:rsidR="000F49F1" w:rsidRPr="00C403B0" w:rsidRDefault="00052FB7" w:rsidP="000B455A">
      <w:pPr>
        <w:rPr>
          <w:sz w:val="23"/>
          <w:szCs w:val="23"/>
        </w:rPr>
      </w:pPr>
      <w:r>
        <w:rPr>
          <w:sz w:val="23"/>
          <w:szCs w:val="23"/>
        </w:rPr>
        <w:t>HSBM</w:t>
      </w:r>
      <w:r w:rsidR="000F49F1" w:rsidRPr="00C403B0">
        <w:rPr>
          <w:sz w:val="23"/>
          <w:szCs w:val="23"/>
        </w:rPr>
        <w:t xml:space="preserve"> Department (main line):                    </w:t>
      </w:r>
      <w:r w:rsidR="000F49F1" w:rsidRPr="00C403B0">
        <w:rPr>
          <w:sz w:val="23"/>
          <w:szCs w:val="23"/>
        </w:rPr>
        <w:tab/>
        <w:t>302-831-6077</w:t>
      </w:r>
    </w:p>
    <w:p w:rsidR="000F49F1" w:rsidRPr="00C403B0" w:rsidRDefault="000F49F1" w:rsidP="000B455A">
      <w:pPr>
        <w:rPr>
          <w:sz w:val="23"/>
          <w:szCs w:val="23"/>
        </w:rPr>
      </w:pPr>
      <w:r w:rsidRPr="00C403B0">
        <w:rPr>
          <w:sz w:val="23"/>
          <w:szCs w:val="23"/>
        </w:rPr>
        <w:t xml:space="preserve">Graduate Office:                                                </w:t>
      </w:r>
      <w:r w:rsidRPr="00C403B0">
        <w:rPr>
          <w:sz w:val="23"/>
          <w:szCs w:val="23"/>
        </w:rPr>
        <w:tab/>
        <w:t>302-831-6184</w:t>
      </w:r>
    </w:p>
    <w:p w:rsidR="000F49F1" w:rsidRPr="00C403B0" w:rsidRDefault="000F49F1" w:rsidP="000B455A">
      <w:pPr>
        <w:rPr>
          <w:sz w:val="23"/>
          <w:szCs w:val="23"/>
        </w:rPr>
      </w:pPr>
      <w:r w:rsidRPr="00C403B0">
        <w:rPr>
          <w:sz w:val="23"/>
          <w:szCs w:val="23"/>
        </w:rPr>
        <w:t>Fax (</w:t>
      </w:r>
      <w:r w:rsidR="00052FB7">
        <w:rPr>
          <w:sz w:val="23"/>
          <w:szCs w:val="23"/>
        </w:rPr>
        <w:t>HSBM</w:t>
      </w:r>
      <w:r w:rsidRPr="00C403B0">
        <w:rPr>
          <w:sz w:val="23"/>
          <w:szCs w:val="23"/>
        </w:rPr>
        <w:t xml:space="preserve"> Dept.):                                             </w:t>
      </w:r>
      <w:r w:rsidRPr="00C403B0">
        <w:rPr>
          <w:sz w:val="23"/>
          <w:szCs w:val="23"/>
        </w:rPr>
        <w:tab/>
        <w:t>302-831-6395</w:t>
      </w:r>
    </w:p>
    <w:p w:rsidR="000F49F1" w:rsidRPr="00C403B0" w:rsidRDefault="000F49F1" w:rsidP="000B455A">
      <w:pPr>
        <w:rPr>
          <w:sz w:val="23"/>
          <w:szCs w:val="23"/>
        </w:rPr>
      </w:pPr>
    </w:p>
    <w:p w:rsidR="000F49F1" w:rsidRPr="00C403B0" w:rsidRDefault="000F49F1" w:rsidP="000B455A">
      <w:pPr>
        <w:pStyle w:val="Heading3"/>
        <w:rPr>
          <w:rFonts w:ascii="Calibri" w:hAnsi="Calibri" w:cs="Calibri"/>
          <w:sz w:val="23"/>
          <w:szCs w:val="23"/>
        </w:rPr>
      </w:pPr>
      <w:r w:rsidRPr="00C403B0">
        <w:rPr>
          <w:rFonts w:ascii="Calibri" w:hAnsi="Calibri" w:cs="Calibri"/>
          <w:sz w:val="23"/>
          <w:szCs w:val="23"/>
        </w:rPr>
        <w:t>New Graduate Student Safety Training</w:t>
      </w:r>
    </w:p>
    <w:p w:rsidR="000F49F1" w:rsidRPr="00C403B0" w:rsidRDefault="000F49F1" w:rsidP="000B455A">
      <w:pPr>
        <w:rPr>
          <w:sz w:val="23"/>
          <w:szCs w:val="23"/>
        </w:rPr>
      </w:pPr>
      <w:r w:rsidRPr="00C403B0">
        <w:rPr>
          <w:sz w:val="23"/>
          <w:szCs w:val="23"/>
        </w:rPr>
        <w:t>All new, incoming graduate students are required to complete a brief training session related to safety during their first month on campus.  The following options are available to students to complete this requirement:</w:t>
      </w:r>
    </w:p>
    <w:p w:rsidR="000F49F1" w:rsidRPr="00C403B0" w:rsidRDefault="000F49F1" w:rsidP="000B455A">
      <w:pPr>
        <w:rPr>
          <w:sz w:val="23"/>
          <w:szCs w:val="23"/>
        </w:rPr>
      </w:pPr>
      <w:r w:rsidRPr="00C403B0">
        <w:rPr>
          <w:sz w:val="23"/>
          <w:szCs w:val="23"/>
        </w:rPr>
        <w:t xml:space="preserve">        1. a scheduled </w:t>
      </w:r>
      <w:r w:rsidR="00052FB7">
        <w:rPr>
          <w:sz w:val="23"/>
          <w:szCs w:val="23"/>
        </w:rPr>
        <w:t>HSBM</w:t>
      </w:r>
      <w:r w:rsidRPr="00C403B0">
        <w:rPr>
          <w:sz w:val="23"/>
          <w:szCs w:val="23"/>
        </w:rPr>
        <w:t xml:space="preserve"> departmental session (see Professor Sestak)</w:t>
      </w:r>
    </w:p>
    <w:p w:rsidR="000F49F1" w:rsidRPr="00C403B0" w:rsidRDefault="000F49F1" w:rsidP="000B455A">
      <w:pPr>
        <w:rPr>
          <w:sz w:val="23"/>
          <w:szCs w:val="23"/>
        </w:rPr>
      </w:pPr>
      <w:r w:rsidRPr="00C403B0">
        <w:rPr>
          <w:sz w:val="23"/>
          <w:szCs w:val="23"/>
        </w:rPr>
        <w:t xml:space="preserve">        2. a scheduled session through the office of Occupational Health and Safety</w:t>
      </w:r>
    </w:p>
    <w:p w:rsidR="000F49F1" w:rsidRPr="00C403B0" w:rsidRDefault="000F49F1" w:rsidP="000B455A">
      <w:pPr>
        <w:rPr>
          <w:sz w:val="23"/>
          <w:szCs w:val="23"/>
        </w:rPr>
      </w:pPr>
      <w:r w:rsidRPr="00C403B0">
        <w:rPr>
          <w:sz w:val="23"/>
          <w:szCs w:val="23"/>
        </w:rPr>
        <w:t xml:space="preserve">        3. completing this requirement individually online</w:t>
      </w:r>
    </w:p>
    <w:p w:rsidR="000F49F1" w:rsidRPr="00C403B0" w:rsidRDefault="000F49F1" w:rsidP="000B455A">
      <w:pPr>
        <w:rPr>
          <w:sz w:val="23"/>
          <w:szCs w:val="23"/>
        </w:rPr>
      </w:pPr>
      <w:r w:rsidRPr="00C403B0">
        <w:rPr>
          <w:sz w:val="23"/>
          <w:szCs w:val="23"/>
        </w:rPr>
        <w:lastRenderedPageBreak/>
        <w:t xml:space="preserve">For option #3 above, contact: </w:t>
      </w:r>
      <w:r w:rsidRPr="00C403B0">
        <w:rPr>
          <w:sz w:val="23"/>
          <w:szCs w:val="23"/>
          <w:u w:val="single"/>
        </w:rPr>
        <w:t>www.udel.edu/OHS/safetytraining.html</w:t>
      </w:r>
      <w:r w:rsidRPr="00C403B0">
        <w:rPr>
          <w:sz w:val="23"/>
          <w:szCs w:val="23"/>
        </w:rPr>
        <w:t xml:space="preserve"> and click on "New Grad Student Orientation".  Regardless of the option used, all grad students are required to file a certificate of completion </w:t>
      </w:r>
      <w:r>
        <w:rPr>
          <w:sz w:val="23"/>
          <w:szCs w:val="23"/>
        </w:rPr>
        <w:t>online.</w:t>
      </w:r>
    </w:p>
    <w:p w:rsidR="000F49F1" w:rsidRPr="00C403B0" w:rsidRDefault="000F49F1" w:rsidP="000B455A">
      <w:pPr>
        <w:rPr>
          <w:sz w:val="23"/>
          <w:szCs w:val="23"/>
        </w:rPr>
      </w:pPr>
    </w:p>
    <w:p w:rsidR="000F49F1" w:rsidRPr="00C403B0" w:rsidRDefault="000F49F1" w:rsidP="000B455A">
      <w:pPr>
        <w:pStyle w:val="Heading3"/>
        <w:rPr>
          <w:rFonts w:ascii="Calibri" w:hAnsi="Calibri" w:cs="Calibri"/>
          <w:sz w:val="23"/>
          <w:szCs w:val="23"/>
        </w:rPr>
      </w:pPr>
      <w:r w:rsidRPr="00C403B0">
        <w:rPr>
          <w:rFonts w:ascii="Calibri" w:hAnsi="Calibri" w:cs="Calibri"/>
          <w:sz w:val="23"/>
          <w:szCs w:val="23"/>
        </w:rPr>
        <w:t>Other Consideration</w:t>
      </w:r>
    </w:p>
    <w:p w:rsidR="000F49F1" w:rsidRPr="00C403B0" w:rsidRDefault="000F49F1" w:rsidP="000B455A">
      <w:pPr>
        <w:rPr>
          <w:sz w:val="23"/>
          <w:szCs w:val="23"/>
        </w:rPr>
      </w:pPr>
      <w:r w:rsidRPr="00C403B0">
        <w:rPr>
          <w:sz w:val="23"/>
          <w:szCs w:val="23"/>
        </w:rPr>
        <w:t xml:space="preserve">All graduate students, especially graduate assistants, are considered to be representatives of the </w:t>
      </w:r>
      <w:r w:rsidR="00052FB7">
        <w:rPr>
          <w:sz w:val="23"/>
          <w:szCs w:val="23"/>
        </w:rPr>
        <w:t>HSBM</w:t>
      </w:r>
      <w:r w:rsidRPr="00C403B0">
        <w:rPr>
          <w:sz w:val="23"/>
          <w:szCs w:val="23"/>
        </w:rPr>
        <w:t xml:space="preserve"> department.  This consideration carries with it a certain responsibility for professional conduct.  Actions or conduct, considered by the faculty to be against the best interest of the department, will be cause for release from the assistantship, and or disciplinary action.</w:t>
      </w:r>
    </w:p>
    <w:p w:rsidR="000F49F1" w:rsidRPr="0057048B" w:rsidRDefault="000F49F1" w:rsidP="000B455A"/>
    <w:p w:rsidR="000F49F1" w:rsidRPr="0057048B" w:rsidRDefault="000F49F1"/>
    <w:sectPr w:rsidR="000F49F1" w:rsidRPr="0057048B" w:rsidSect="00257461">
      <w:footerReference w:type="default" r:id="rId31"/>
      <w:pgSz w:w="12240" w:h="16340"/>
      <w:pgMar w:top="1871" w:right="890" w:bottom="1440" w:left="121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F91" w:rsidRDefault="005B2F91" w:rsidP="00894E55">
      <w:r>
        <w:separator/>
      </w:r>
    </w:p>
  </w:endnote>
  <w:endnote w:type="continuationSeparator" w:id="0">
    <w:p w:rsidR="005B2F91" w:rsidRDefault="005B2F91" w:rsidP="00894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6A3" w:rsidRDefault="003916A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16D7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16D77">
      <w:rPr>
        <w:b/>
        <w:bCs/>
        <w:noProof/>
      </w:rPr>
      <w:t>15</w:t>
    </w:r>
    <w:r>
      <w:rPr>
        <w:b/>
        <w:bCs/>
        <w:sz w:val="24"/>
        <w:szCs w:val="24"/>
      </w:rPr>
      <w:fldChar w:fldCharType="end"/>
    </w:r>
  </w:p>
  <w:p w:rsidR="003916A3" w:rsidRDefault="003916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F91" w:rsidRDefault="005B2F91" w:rsidP="00894E55">
      <w:r>
        <w:separator/>
      </w:r>
    </w:p>
  </w:footnote>
  <w:footnote w:type="continuationSeparator" w:id="0">
    <w:p w:rsidR="005B2F91" w:rsidRDefault="005B2F91" w:rsidP="00894E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C16D59"/>
    <w:multiLevelType w:val="hybridMultilevel"/>
    <w:tmpl w:val="1AA1B4A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B91591A"/>
    <w:multiLevelType w:val="multilevel"/>
    <w:tmpl w:val="756E7B82"/>
    <w:lvl w:ilvl="0">
      <w:start w:val="1"/>
      <w:numFmt w:val="ideographDigital"/>
      <w:lvlText w:val="."/>
      <w:lvlJc w:val="left"/>
    </w:lvl>
    <w:lvl w:ilvl="1">
      <w:start w:val="1"/>
      <w:numFmt w:val="decimal"/>
      <w:lvlText w:val="%1."/>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9E4703"/>
    <w:multiLevelType w:val="hybridMultilevel"/>
    <w:tmpl w:val="C85C143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C4D0683"/>
    <w:multiLevelType w:val="hybridMultilevel"/>
    <w:tmpl w:val="0BA644B0"/>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4">
    <w:nsid w:val="19EC2681"/>
    <w:multiLevelType w:val="hybridMultilevel"/>
    <w:tmpl w:val="0D6C42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6F4B803"/>
    <w:multiLevelType w:val="multilevel"/>
    <w:tmpl w:val="974482D0"/>
    <w:lvl w:ilvl="0">
      <w:start w:val="1"/>
      <w:numFmt w:val="ideographDigital"/>
      <w:lvlText w:val=""/>
      <w:lvlJc w:val="left"/>
    </w:lvl>
    <w:lvl w:ilvl="1">
      <w:start w:val="1"/>
      <w:numFmt w:val="decimal"/>
      <w:lvlText w:val="%1."/>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8C3541C"/>
    <w:multiLevelType w:val="hybridMultilevel"/>
    <w:tmpl w:val="D5164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523975"/>
    <w:multiLevelType w:val="hybridMultilevel"/>
    <w:tmpl w:val="403A706E"/>
    <w:lvl w:ilvl="0" w:tplc="122EF13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41369290"/>
    <w:multiLevelType w:val="hybridMultilevel"/>
    <w:tmpl w:val="0EE332D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42834E38"/>
    <w:multiLevelType w:val="hybridMultilevel"/>
    <w:tmpl w:val="0310DAC0"/>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0">
    <w:nsid w:val="49545B46"/>
    <w:multiLevelType w:val="hybridMultilevel"/>
    <w:tmpl w:val="C47ECBAC"/>
    <w:lvl w:ilvl="0" w:tplc="994EF5F4">
      <w:start w:val="6"/>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496E4F9A"/>
    <w:multiLevelType w:val="hybridMultilevel"/>
    <w:tmpl w:val="1B0C22BA"/>
    <w:lvl w:ilvl="0" w:tplc="994EF5F4">
      <w:start w:val="6"/>
      <w:numFmt w:val="bullet"/>
      <w:lvlText w:val="-"/>
      <w:lvlJc w:val="left"/>
      <w:pPr>
        <w:ind w:left="108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49947D23"/>
    <w:multiLevelType w:val="hybridMultilevel"/>
    <w:tmpl w:val="1906718A"/>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3">
    <w:nsid w:val="4FDE31A4"/>
    <w:multiLevelType w:val="hybridMultilevel"/>
    <w:tmpl w:val="3D1A6F56"/>
    <w:lvl w:ilvl="0" w:tplc="994EF5F4">
      <w:start w:val="6"/>
      <w:numFmt w:val="bullet"/>
      <w:lvlText w:val="-"/>
      <w:lvlJc w:val="left"/>
      <w:pPr>
        <w:ind w:left="2520" w:hanging="360"/>
      </w:pPr>
      <w:rPr>
        <w:rFonts w:ascii="Calibri" w:eastAsia="Times New Roman" w:hAnsi="Calibri"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14">
    <w:nsid w:val="53EC3DAA"/>
    <w:multiLevelType w:val="hybridMultilevel"/>
    <w:tmpl w:val="E2B83FAC"/>
    <w:lvl w:ilvl="0" w:tplc="994EF5F4">
      <w:start w:val="6"/>
      <w:numFmt w:val="bullet"/>
      <w:lvlText w:val="-"/>
      <w:lvlJc w:val="left"/>
      <w:pPr>
        <w:ind w:left="1440" w:hanging="360"/>
      </w:pPr>
      <w:rPr>
        <w:rFonts w:ascii="Calibri" w:eastAsia="Times New Roman" w:hAnsi="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5">
    <w:nsid w:val="55543376"/>
    <w:multiLevelType w:val="hybridMultilevel"/>
    <w:tmpl w:val="0ACCA54A"/>
    <w:lvl w:ilvl="0" w:tplc="994EF5F4">
      <w:start w:val="6"/>
      <w:numFmt w:val="bullet"/>
      <w:lvlText w:val="-"/>
      <w:lvlJc w:val="left"/>
      <w:pPr>
        <w:ind w:left="1800" w:hanging="360"/>
      </w:pPr>
      <w:rPr>
        <w:rFonts w:ascii="Calibri" w:eastAsia="Times New Roman" w:hAnsi="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6">
    <w:nsid w:val="5E1108A2"/>
    <w:multiLevelType w:val="hybridMultilevel"/>
    <w:tmpl w:val="A2B6C83C"/>
    <w:lvl w:ilvl="0" w:tplc="3B9673E6">
      <w:start w:val="1"/>
      <w:numFmt w:val="upperLetter"/>
      <w:lvlText w:val="%1."/>
      <w:lvlJc w:val="left"/>
      <w:pPr>
        <w:ind w:left="1080" w:hanging="360"/>
      </w:pPr>
      <w:rPr>
        <w:rFonts w:hint="default"/>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74C27BFA"/>
    <w:multiLevelType w:val="multilevel"/>
    <w:tmpl w:val="D0921648"/>
    <w:lvl w:ilvl="0">
      <w:start w:val="1"/>
      <w:numFmt w:val="bullet"/>
      <w:lvlText w:val=""/>
      <w:lvlJc w:val="left"/>
      <w:pPr>
        <w:tabs>
          <w:tab w:val="num" w:pos="2160"/>
        </w:tabs>
        <w:ind w:left="2160" w:hanging="360"/>
      </w:pPr>
      <w:rPr>
        <w:rFonts w:ascii="Symbol" w:hAnsi="Symbol" w:cs="Symbol" w:hint="default"/>
        <w:sz w:val="20"/>
        <w:szCs w:val="20"/>
      </w:rPr>
    </w:lvl>
    <w:lvl w:ilvl="1">
      <w:start w:val="1"/>
      <w:numFmt w:val="bullet"/>
      <w:lvlText w:val="o"/>
      <w:lvlJc w:val="left"/>
      <w:pPr>
        <w:tabs>
          <w:tab w:val="num" w:pos="2880"/>
        </w:tabs>
        <w:ind w:left="2880" w:hanging="360"/>
      </w:pPr>
      <w:rPr>
        <w:rFonts w:ascii="Courier New" w:hAnsi="Courier New" w:cs="Courier New" w:hint="default"/>
        <w:sz w:val="20"/>
        <w:szCs w:val="20"/>
      </w:rPr>
    </w:lvl>
    <w:lvl w:ilvl="2">
      <w:start w:val="1"/>
      <w:numFmt w:val="bullet"/>
      <w:lvlText w:val=""/>
      <w:lvlJc w:val="left"/>
      <w:pPr>
        <w:tabs>
          <w:tab w:val="num" w:pos="3600"/>
        </w:tabs>
        <w:ind w:left="3600" w:hanging="360"/>
      </w:pPr>
      <w:rPr>
        <w:rFonts w:ascii="Wingdings" w:hAnsi="Wingdings" w:cs="Wingdings" w:hint="default"/>
        <w:sz w:val="20"/>
        <w:szCs w:val="20"/>
      </w:rPr>
    </w:lvl>
    <w:lvl w:ilvl="3">
      <w:start w:val="1"/>
      <w:numFmt w:val="bullet"/>
      <w:lvlText w:val=""/>
      <w:lvlJc w:val="left"/>
      <w:pPr>
        <w:tabs>
          <w:tab w:val="num" w:pos="4320"/>
        </w:tabs>
        <w:ind w:left="4320" w:hanging="360"/>
      </w:pPr>
      <w:rPr>
        <w:rFonts w:ascii="Wingdings" w:hAnsi="Wingdings" w:cs="Wingdings" w:hint="default"/>
        <w:sz w:val="20"/>
        <w:szCs w:val="20"/>
      </w:rPr>
    </w:lvl>
    <w:lvl w:ilvl="4">
      <w:start w:val="1"/>
      <w:numFmt w:val="bullet"/>
      <w:lvlText w:val=""/>
      <w:lvlJc w:val="left"/>
      <w:pPr>
        <w:tabs>
          <w:tab w:val="num" w:pos="5040"/>
        </w:tabs>
        <w:ind w:left="5040" w:hanging="360"/>
      </w:pPr>
      <w:rPr>
        <w:rFonts w:ascii="Wingdings" w:hAnsi="Wingdings" w:cs="Wingdings" w:hint="default"/>
        <w:sz w:val="20"/>
        <w:szCs w:val="20"/>
      </w:rPr>
    </w:lvl>
    <w:lvl w:ilvl="5">
      <w:start w:val="1"/>
      <w:numFmt w:val="bullet"/>
      <w:lvlText w:val=""/>
      <w:lvlJc w:val="left"/>
      <w:pPr>
        <w:tabs>
          <w:tab w:val="num" w:pos="5760"/>
        </w:tabs>
        <w:ind w:left="5760" w:hanging="360"/>
      </w:pPr>
      <w:rPr>
        <w:rFonts w:ascii="Wingdings" w:hAnsi="Wingdings" w:cs="Wingdings" w:hint="default"/>
        <w:sz w:val="20"/>
        <w:szCs w:val="20"/>
      </w:rPr>
    </w:lvl>
    <w:lvl w:ilvl="6">
      <w:start w:val="1"/>
      <w:numFmt w:val="bullet"/>
      <w:lvlText w:val=""/>
      <w:lvlJc w:val="left"/>
      <w:pPr>
        <w:tabs>
          <w:tab w:val="num" w:pos="6480"/>
        </w:tabs>
        <w:ind w:left="6480" w:hanging="360"/>
      </w:pPr>
      <w:rPr>
        <w:rFonts w:ascii="Wingdings" w:hAnsi="Wingdings" w:cs="Wingdings" w:hint="default"/>
        <w:sz w:val="20"/>
        <w:szCs w:val="20"/>
      </w:rPr>
    </w:lvl>
    <w:lvl w:ilvl="7">
      <w:start w:val="1"/>
      <w:numFmt w:val="bullet"/>
      <w:lvlText w:val=""/>
      <w:lvlJc w:val="left"/>
      <w:pPr>
        <w:tabs>
          <w:tab w:val="num" w:pos="7200"/>
        </w:tabs>
        <w:ind w:left="7200" w:hanging="360"/>
      </w:pPr>
      <w:rPr>
        <w:rFonts w:ascii="Wingdings" w:hAnsi="Wingdings" w:cs="Wingdings" w:hint="default"/>
        <w:sz w:val="20"/>
        <w:szCs w:val="20"/>
      </w:rPr>
    </w:lvl>
    <w:lvl w:ilvl="8">
      <w:start w:val="1"/>
      <w:numFmt w:val="bullet"/>
      <w:lvlText w:val=""/>
      <w:lvlJc w:val="left"/>
      <w:pPr>
        <w:tabs>
          <w:tab w:val="num" w:pos="7920"/>
        </w:tabs>
        <w:ind w:left="7920" w:hanging="360"/>
      </w:pPr>
      <w:rPr>
        <w:rFonts w:ascii="Wingdings" w:hAnsi="Wingdings" w:cs="Wingdings" w:hint="default"/>
        <w:sz w:val="20"/>
        <w:szCs w:val="20"/>
      </w:rPr>
    </w:lvl>
  </w:abstractNum>
  <w:abstractNum w:abstractNumId="18">
    <w:nsid w:val="758B2B00"/>
    <w:multiLevelType w:val="hybridMultilevel"/>
    <w:tmpl w:val="B30C4DE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7E113862"/>
    <w:multiLevelType w:val="hybridMultilevel"/>
    <w:tmpl w:val="A89CD32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7FD03023"/>
    <w:multiLevelType w:val="hybridMultilevel"/>
    <w:tmpl w:val="C19AD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8"/>
  </w:num>
  <w:num w:numId="4">
    <w:abstractNumId w:val="0"/>
  </w:num>
  <w:num w:numId="5">
    <w:abstractNumId w:val="4"/>
  </w:num>
  <w:num w:numId="6">
    <w:abstractNumId w:val="2"/>
  </w:num>
  <w:num w:numId="7">
    <w:abstractNumId w:val="17"/>
  </w:num>
  <w:num w:numId="8">
    <w:abstractNumId w:val="3"/>
  </w:num>
  <w:num w:numId="9">
    <w:abstractNumId w:val="14"/>
  </w:num>
  <w:num w:numId="10">
    <w:abstractNumId w:val="13"/>
  </w:num>
  <w:num w:numId="11">
    <w:abstractNumId w:val="11"/>
  </w:num>
  <w:num w:numId="12">
    <w:abstractNumId w:val="15"/>
  </w:num>
  <w:num w:numId="13">
    <w:abstractNumId w:val="7"/>
  </w:num>
  <w:num w:numId="14">
    <w:abstractNumId w:val="10"/>
  </w:num>
  <w:num w:numId="15">
    <w:abstractNumId w:val="9"/>
  </w:num>
  <w:num w:numId="16">
    <w:abstractNumId w:val="12"/>
  </w:num>
  <w:num w:numId="17">
    <w:abstractNumId w:val="18"/>
  </w:num>
  <w:num w:numId="18">
    <w:abstractNumId w:val="19"/>
  </w:num>
  <w:num w:numId="19">
    <w:abstractNumId w:val="16"/>
  </w:num>
  <w:num w:numId="20">
    <w:abstractNumId w:val="14"/>
  </w:num>
  <w:num w:numId="21">
    <w:abstractNumId w:val="2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1A3"/>
    <w:rsid w:val="0000100B"/>
    <w:rsid w:val="00005528"/>
    <w:rsid w:val="0001521B"/>
    <w:rsid w:val="0002657F"/>
    <w:rsid w:val="00052FB7"/>
    <w:rsid w:val="0007143F"/>
    <w:rsid w:val="00073EB9"/>
    <w:rsid w:val="000977E2"/>
    <w:rsid w:val="000B2F53"/>
    <w:rsid w:val="000B37C9"/>
    <w:rsid w:val="000B455A"/>
    <w:rsid w:val="000B7AF4"/>
    <w:rsid w:val="000C6DF1"/>
    <w:rsid w:val="000E36BF"/>
    <w:rsid w:val="000E5457"/>
    <w:rsid w:val="000E6F7A"/>
    <w:rsid w:val="000F49F1"/>
    <w:rsid w:val="000F7CAC"/>
    <w:rsid w:val="00104496"/>
    <w:rsid w:val="0014138E"/>
    <w:rsid w:val="0019030C"/>
    <w:rsid w:val="001A5248"/>
    <w:rsid w:val="001B7B4F"/>
    <w:rsid w:val="001C7AD7"/>
    <w:rsid w:val="001F04B6"/>
    <w:rsid w:val="001F2EF0"/>
    <w:rsid w:val="00205F5C"/>
    <w:rsid w:val="002102DF"/>
    <w:rsid w:val="0021208F"/>
    <w:rsid w:val="00222222"/>
    <w:rsid w:val="002473B3"/>
    <w:rsid w:val="00257461"/>
    <w:rsid w:val="00263D61"/>
    <w:rsid w:val="00290065"/>
    <w:rsid w:val="00291CD8"/>
    <w:rsid w:val="002A36C0"/>
    <w:rsid w:val="002A3A40"/>
    <w:rsid w:val="002D7A90"/>
    <w:rsid w:val="002E37A0"/>
    <w:rsid w:val="003021DA"/>
    <w:rsid w:val="00305099"/>
    <w:rsid w:val="0038456E"/>
    <w:rsid w:val="003911CD"/>
    <w:rsid w:val="003916A3"/>
    <w:rsid w:val="00396C6D"/>
    <w:rsid w:val="003A7255"/>
    <w:rsid w:val="003C7357"/>
    <w:rsid w:val="003E2500"/>
    <w:rsid w:val="004057F4"/>
    <w:rsid w:val="0041699E"/>
    <w:rsid w:val="00432D96"/>
    <w:rsid w:val="00435ADD"/>
    <w:rsid w:val="0047153F"/>
    <w:rsid w:val="004A0480"/>
    <w:rsid w:val="004D11A3"/>
    <w:rsid w:val="004D1CA6"/>
    <w:rsid w:val="004D4120"/>
    <w:rsid w:val="004E14EE"/>
    <w:rsid w:val="004E18F8"/>
    <w:rsid w:val="004F0740"/>
    <w:rsid w:val="00516D77"/>
    <w:rsid w:val="00533521"/>
    <w:rsid w:val="005371CB"/>
    <w:rsid w:val="00567363"/>
    <w:rsid w:val="0057048B"/>
    <w:rsid w:val="005A71F9"/>
    <w:rsid w:val="005B2F91"/>
    <w:rsid w:val="005C3C72"/>
    <w:rsid w:val="005D5793"/>
    <w:rsid w:val="005D65C2"/>
    <w:rsid w:val="005E282D"/>
    <w:rsid w:val="00602AE3"/>
    <w:rsid w:val="006400E1"/>
    <w:rsid w:val="00652B95"/>
    <w:rsid w:val="0067442A"/>
    <w:rsid w:val="00681A38"/>
    <w:rsid w:val="00687EE7"/>
    <w:rsid w:val="006949DF"/>
    <w:rsid w:val="00697790"/>
    <w:rsid w:val="006B05BC"/>
    <w:rsid w:val="006B07A2"/>
    <w:rsid w:val="006B30A6"/>
    <w:rsid w:val="006B5A2D"/>
    <w:rsid w:val="00735191"/>
    <w:rsid w:val="00740B62"/>
    <w:rsid w:val="007411EC"/>
    <w:rsid w:val="00751161"/>
    <w:rsid w:val="0076374F"/>
    <w:rsid w:val="007963BD"/>
    <w:rsid w:val="007B14D3"/>
    <w:rsid w:val="007D5377"/>
    <w:rsid w:val="00806B78"/>
    <w:rsid w:val="008123AA"/>
    <w:rsid w:val="00833230"/>
    <w:rsid w:val="008375DE"/>
    <w:rsid w:val="00841967"/>
    <w:rsid w:val="008536C4"/>
    <w:rsid w:val="00884D3C"/>
    <w:rsid w:val="00894E55"/>
    <w:rsid w:val="00897523"/>
    <w:rsid w:val="008B6CE5"/>
    <w:rsid w:val="008E5E29"/>
    <w:rsid w:val="008F768E"/>
    <w:rsid w:val="00913113"/>
    <w:rsid w:val="009174EF"/>
    <w:rsid w:val="00921A2C"/>
    <w:rsid w:val="0093772F"/>
    <w:rsid w:val="00937DED"/>
    <w:rsid w:val="00941BF3"/>
    <w:rsid w:val="00942364"/>
    <w:rsid w:val="009479C6"/>
    <w:rsid w:val="009609AE"/>
    <w:rsid w:val="00975B3D"/>
    <w:rsid w:val="00994339"/>
    <w:rsid w:val="009B0A91"/>
    <w:rsid w:val="009C0A62"/>
    <w:rsid w:val="009C66F5"/>
    <w:rsid w:val="009C7AB0"/>
    <w:rsid w:val="00A27863"/>
    <w:rsid w:val="00A44D0A"/>
    <w:rsid w:val="00A47486"/>
    <w:rsid w:val="00A55179"/>
    <w:rsid w:val="00A842AE"/>
    <w:rsid w:val="00A9152E"/>
    <w:rsid w:val="00A9244A"/>
    <w:rsid w:val="00AA25B0"/>
    <w:rsid w:val="00AA4BA0"/>
    <w:rsid w:val="00AB1AF8"/>
    <w:rsid w:val="00AB3B43"/>
    <w:rsid w:val="00B067CA"/>
    <w:rsid w:val="00B21453"/>
    <w:rsid w:val="00B26411"/>
    <w:rsid w:val="00B35093"/>
    <w:rsid w:val="00B35C36"/>
    <w:rsid w:val="00B92F14"/>
    <w:rsid w:val="00BA5560"/>
    <w:rsid w:val="00BB2CE6"/>
    <w:rsid w:val="00BD55F8"/>
    <w:rsid w:val="00BD7150"/>
    <w:rsid w:val="00BE0D34"/>
    <w:rsid w:val="00BE5B67"/>
    <w:rsid w:val="00C403B0"/>
    <w:rsid w:val="00C84DBF"/>
    <w:rsid w:val="00C878CE"/>
    <w:rsid w:val="00CA57EA"/>
    <w:rsid w:val="00CD0E2A"/>
    <w:rsid w:val="00CE3178"/>
    <w:rsid w:val="00CF220E"/>
    <w:rsid w:val="00CF580E"/>
    <w:rsid w:val="00D24B0A"/>
    <w:rsid w:val="00D45660"/>
    <w:rsid w:val="00D53BDA"/>
    <w:rsid w:val="00D55656"/>
    <w:rsid w:val="00D864FC"/>
    <w:rsid w:val="00D873C5"/>
    <w:rsid w:val="00D96E5E"/>
    <w:rsid w:val="00DB707E"/>
    <w:rsid w:val="00DD13C3"/>
    <w:rsid w:val="00DE022B"/>
    <w:rsid w:val="00E05571"/>
    <w:rsid w:val="00E12299"/>
    <w:rsid w:val="00E24EFC"/>
    <w:rsid w:val="00E2728B"/>
    <w:rsid w:val="00E421FA"/>
    <w:rsid w:val="00E4522C"/>
    <w:rsid w:val="00E712A0"/>
    <w:rsid w:val="00E77CE8"/>
    <w:rsid w:val="00EA1486"/>
    <w:rsid w:val="00EA667E"/>
    <w:rsid w:val="00EB7AAE"/>
    <w:rsid w:val="00EE06E1"/>
    <w:rsid w:val="00EE3049"/>
    <w:rsid w:val="00EE5E69"/>
    <w:rsid w:val="00F026C7"/>
    <w:rsid w:val="00F16E64"/>
    <w:rsid w:val="00F42AA7"/>
    <w:rsid w:val="00F75FD2"/>
    <w:rsid w:val="00F864D5"/>
    <w:rsid w:val="00FD3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1DA"/>
    <w:pPr>
      <w:jc w:val="both"/>
    </w:pPr>
    <w:rPr>
      <w:rFonts w:cs="Calibri"/>
      <w:sz w:val="22"/>
      <w:szCs w:val="22"/>
    </w:rPr>
  </w:style>
  <w:style w:type="paragraph" w:styleId="Heading3">
    <w:name w:val="heading 3"/>
    <w:basedOn w:val="Normal"/>
    <w:next w:val="Normal"/>
    <w:link w:val="Heading3Char"/>
    <w:uiPriority w:val="99"/>
    <w:qFormat/>
    <w:rsid w:val="000B455A"/>
    <w:pPr>
      <w:keepNext/>
      <w:jc w:val="left"/>
      <w:outlineLvl w:val="2"/>
    </w:pPr>
    <w:rPr>
      <w:rFonts w:ascii="CG Times (W1)" w:eastAsia="Times New Roman" w:hAnsi="CG Times (W1)" w:cs="CG Times (W1)"/>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0B455A"/>
    <w:rPr>
      <w:rFonts w:ascii="CG Times (W1)" w:hAnsi="CG Times (W1)" w:cs="CG Times (W1)"/>
      <w:b/>
      <w:bCs/>
      <w:sz w:val="20"/>
      <w:szCs w:val="20"/>
    </w:rPr>
  </w:style>
  <w:style w:type="paragraph" w:customStyle="1" w:styleId="Default">
    <w:name w:val="Default"/>
    <w:rsid w:val="004D11A3"/>
    <w:pPr>
      <w:autoSpaceDE w:val="0"/>
      <w:autoSpaceDN w:val="0"/>
      <w:adjustRightInd w:val="0"/>
    </w:pPr>
    <w:rPr>
      <w:rFonts w:ascii="Cambria" w:hAnsi="Cambria" w:cs="Cambria"/>
      <w:color w:val="000000"/>
      <w:sz w:val="24"/>
      <w:szCs w:val="24"/>
    </w:rPr>
  </w:style>
  <w:style w:type="paragraph" w:styleId="Title">
    <w:name w:val="Title"/>
    <w:basedOn w:val="Default"/>
    <w:next w:val="Default"/>
    <w:link w:val="TitleChar"/>
    <w:uiPriority w:val="99"/>
    <w:qFormat/>
    <w:rsid w:val="004D11A3"/>
    <w:rPr>
      <w:color w:val="auto"/>
    </w:rPr>
  </w:style>
  <w:style w:type="character" w:customStyle="1" w:styleId="TitleChar">
    <w:name w:val="Title Char"/>
    <w:link w:val="Title"/>
    <w:uiPriority w:val="99"/>
    <w:locked/>
    <w:rsid w:val="004D11A3"/>
    <w:rPr>
      <w:rFonts w:ascii="Cambria" w:hAnsi="Cambria" w:cs="Cambria"/>
      <w:sz w:val="24"/>
      <w:szCs w:val="24"/>
    </w:rPr>
  </w:style>
  <w:style w:type="paragraph" w:styleId="NormalWeb">
    <w:name w:val="Normal (Web)"/>
    <w:basedOn w:val="Default"/>
    <w:next w:val="Default"/>
    <w:uiPriority w:val="99"/>
    <w:rsid w:val="004D11A3"/>
    <w:rPr>
      <w:color w:val="auto"/>
    </w:rPr>
  </w:style>
  <w:style w:type="paragraph" w:styleId="ListParagraph">
    <w:name w:val="List Paragraph"/>
    <w:basedOn w:val="Normal"/>
    <w:uiPriority w:val="99"/>
    <w:qFormat/>
    <w:rsid w:val="00BB2CE6"/>
    <w:pPr>
      <w:ind w:left="720"/>
    </w:pPr>
  </w:style>
  <w:style w:type="character" w:styleId="Strong">
    <w:name w:val="Strong"/>
    <w:uiPriority w:val="99"/>
    <w:qFormat/>
    <w:rsid w:val="009B0A91"/>
    <w:rPr>
      <w:b/>
      <w:bCs/>
    </w:rPr>
  </w:style>
  <w:style w:type="paragraph" w:styleId="BodyText">
    <w:name w:val="Body Text"/>
    <w:basedOn w:val="Normal"/>
    <w:link w:val="BodyTextChar"/>
    <w:uiPriority w:val="99"/>
    <w:semiHidden/>
    <w:rsid w:val="004057F4"/>
    <w:pPr>
      <w:jc w:val="left"/>
    </w:pPr>
    <w:rPr>
      <w:rFonts w:ascii="CG Times" w:eastAsia="Times New Roman" w:hAnsi="CG Times" w:cs="CG Times"/>
      <w:b/>
      <w:bCs/>
    </w:rPr>
  </w:style>
  <w:style w:type="character" w:customStyle="1" w:styleId="BodyTextChar">
    <w:name w:val="Body Text Char"/>
    <w:link w:val="BodyText"/>
    <w:uiPriority w:val="99"/>
    <w:semiHidden/>
    <w:locked/>
    <w:rsid w:val="004057F4"/>
    <w:rPr>
      <w:rFonts w:ascii="CG Times" w:hAnsi="CG Times" w:cs="CG Times"/>
      <w:b/>
      <w:bCs/>
      <w:sz w:val="20"/>
      <w:szCs w:val="20"/>
    </w:rPr>
  </w:style>
  <w:style w:type="character" w:styleId="Hyperlink">
    <w:name w:val="Hyperlink"/>
    <w:semiHidden/>
    <w:rsid w:val="004057F4"/>
    <w:rPr>
      <w:color w:val="0000FF"/>
      <w:u w:val="single"/>
    </w:rPr>
  </w:style>
  <w:style w:type="table" w:styleId="TableGrid">
    <w:name w:val="Table Grid"/>
    <w:basedOn w:val="TableNormal"/>
    <w:uiPriority w:val="99"/>
    <w:rsid w:val="007963B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E77CE8"/>
    <w:rPr>
      <w:rFonts w:ascii="Tahoma" w:hAnsi="Tahoma" w:cs="Tahoma"/>
      <w:sz w:val="16"/>
      <w:szCs w:val="16"/>
    </w:rPr>
  </w:style>
  <w:style w:type="character" w:customStyle="1" w:styleId="BalloonTextChar">
    <w:name w:val="Balloon Text Char"/>
    <w:link w:val="BalloonText"/>
    <w:uiPriority w:val="99"/>
    <w:semiHidden/>
    <w:locked/>
    <w:rsid w:val="00E77CE8"/>
    <w:rPr>
      <w:rFonts w:ascii="Tahoma" w:hAnsi="Tahoma" w:cs="Tahoma"/>
      <w:sz w:val="16"/>
      <w:szCs w:val="16"/>
    </w:rPr>
  </w:style>
  <w:style w:type="character" w:styleId="CommentReference">
    <w:name w:val="annotation reference"/>
    <w:uiPriority w:val="99"/>
    <w:semiHidden/>
    <w:rsid w:val="00C84DBF"/>
    <w:rPr>
      <w:sz w:val="16"/>
      <w:szCs w:val="16"/>
    </w:rPr>
  </w:style>
  <w:style w:type="paragraph" w:styleId="CommentText">
    <w:name w:val="annotation text"/>
    <w:basedOn w:val="Normal"/>
    <w:link w:val="CommentTextChar"/>
    <w:uiPriority w:val="99"/>
    <w:semiHidden/>
    <w:rsid w:val="00C84DBF"/>
    <w:rPr>
      <w:sz w:val="20"/>
      <w:szCs w:val="20"/>
    </w:rPr>
  </w:style>
  <w:style w:type="character" w:customStyle="1" w:styleId="CommentTextChar">
    <w:name w:val="Comment Text Char"/>
    <w:link w:val="CommentText"/>
    <w:uiPriority w:val="99"/>
    <w:semiHidden/>
    <w:rsid w:val="00E42B61"/>
    <w:rPr>
      <w:rFonts w:cs="Calibri"/>
      <w:sz w:val="20"/>
      <w:szCs w:val="20"/>
    </w:rPr>
  </w:style>
  <w:style w:type="paragraph" w:styleId="CommentSubject">
    <w:name w:val="annotation subject"/>
    <w:basedOn w:val="CommentText"/>
    <w:next w:val="CommentText"/>
    <w:link w:val="CommentSubjectChar"/>
    <w:uiPriority w:val="99"/>
    <w:semiHidden/>
    <w:rsid w:val="00C84DBF"/>
    <w:rPr>
      <w:b/>
      <w:bCs/>
    </w:rPr>
  </w:style>
  <w:style w:type="character" w:customStyle="1" w:styleId="CommentSubjectChar">
    <w:name w:val="Comment Subject Char"/>
    <w:link w:val="CommentSubject"/>
    <w:uiPriority w:val="99"/>
    <w:semiHidden/>
    <w:rsid w:val="00E42B61"/>
    <w:rPr>
      <w:rFonts w:cs="Calibri"/>
      <w:b/>
      <w:bCs/>
      <w:sz w:val="20"/>
      <w:szCs w:val="20"/>
    </w:rPr>
  </w:style>
  <w:style w:type="character" w:styleId="FollowedHyperlink">
    <w:name w:val="FollowedHyperlink"/>
    <w:uiPriority w:val="99"/>
    <w:semiHidden/>
    <w:unhideWhenUsed/>
    <w:rsid w:val="0002657F"/>
    <w:rPr>
      <w:color w:val="800080"/>
      <w:u w:val="single"/>
    </w:rPr>
  </w:style>
  <w:style w:type="paragraph" w:styleId="Header">
    <w:name w:val="header"/>
    <w:basedOn w:val="Normal"/>
    <w:link w:val="HeaderChar"/>
    <w:uiPriority w:val="99"/>
    <w:unhideWhenUsed/>
    <w:rsid w:val="00894E55"/>
    <w:pPr>
      <w:tabs>
        <w:tab w:val="center" w:pos="4680"/>
        <w:tab w:val="right" w:pos="9360"/>
      </w:tabs>
    </w:pPr>
  </w:style>
  <w:style w:type="character" w:customStyle="1" w:styleId="HeaderChar">
    <w:name w:val="Header Char"/>
    <w:link w:val="Header"/>
    <w:uiPriority w:val="99"/>
    <w:rsid w:val="00894E55"/>
    <w:rPr>
      <w:rFonts w:cs="Calibri"/>
      <w:sz w:val="22"/>
      <w:szCs w:val="22"/>
    </w:rPr>
  </w:style>
  <w:style w:type="paragraph" w:styleId="Footer">
    <w:name w:val="footer"/>
    <w:basedOn w:val="Normal"/>
    <w:link w:val="FooterChar"/>
    <w:uiPriority w:val="99"/>
    <w:unhideWhenUsed/>
    <w:rsid w:val="00894E55"/>
    <w:pPr>
      <w:tabs>
        <w:tab w:val="center" w:pos="4680"/>
        <w:tab w:val="right" w:pos="9360"/>
      </w:tabs>
    </w:pPr>
  </w:style>
  <w:style w:type="character" w:customStyle="1" w:styleId="FooterChar">
    <w:name w:val="Footer Char"/>
    <w:link w:val="Footer"/>
    <w:uiPriority w:val="99"/>
    <w:rsid w:val="00894E55"/>
    <w:rPr>
      <w:rFonts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1DA"/>
    <w:pPr>
      <w:jc w:val="both"/>
    </w:pPr>
    <w:rPr>
      <w:rFonts w:cs="Calibri"/>
      <w:sz w:val="22"/>
      <w:szCs w:val="22"/>
    </w:rPr>
  </w:style>
  <w:style w:type="paragraph" w:styleId="Heading3">
    <w:name w:val="heading 3"/>
    <w:basedOn w:val="Normal"/>
    <w:next w:val="Normal"/>
    <w:link w:val="Heading3Char"/>
    <w:uiPriority w:val="99"/>
    <w:qFormat/>
    <w:rsid w:val="000B455A"/>
    <w:pPr>
      <w:keepNext/>
      <w:jc w:val="left"/>
      <w:outlineLvl w:val="2"/>
    </w:pPr>
    <w:rPr>
      <w:rFonts w:ascii="CG Times (W1)" w:eastAsia="Times New Roman" w:hAnsi="CG Times (W1)" w:cs="CG Times (W1)"/>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0B455A"/>
    <w:rPr>
      <w:rFonts w:ascii="CG Times (W1)" w:hAnsi="CG Times (W1)" w:cs="CG Times (W1)"/>
      <w:b/>
      <w:bCs/>
      <w:sz w:val="20"/>
      <w:szCs w:val="20"/>
    </w:rPr>
  </w:style>
  <w:style w:type="paragraph" w:customStyle="1" w:styleId="Default">
    <w:name w:val="Default"/>
    <w:rsid w:val="004D11A3"/>
    <w:pPr>
      <w:autoSpaceDE w:val="0"/>
      <w:autoSpaceDN w:val="0"/>
      <w:adjustRightInd w:val="0"/>
    </w:pPr>
    <w:rPr>
      <w:rFonts w:ascii="Cambria" w:hAnsi="Cambria" w:cs="Cambria"/>
      <w:color w:val="000000"/>
      <w:sz w:val="24"/>
      <w:szCs w:val="24"/>
    </w:rPr>
  </w:style>
  <w:style w:type="paragraph" w:styleId="Title">
    <w:name w:val="Title"/>
    <w:basedOn w:val="Default"/>
    <w:next w:val="Default"/>
    <w:link w:val="TitleChar"/>
    <w:uiPriority w:val="99"/>
    <w:qFormat/>
    <w:rsid w:val="004D11A3"/>
    <w:rPr>
      <w:color w:val="auto"/>
    </w:rPr>
  </w:style>
  <w:style w:type="character" w:customStyle="1" w:styleId="TitleChar">
    <w:name w:val="Title Char"/>
    <w:link w:val="Title"/>
    <w:uiPriority w:val="99"/>
    <w:locked/>
    <w:rsid w:val="004D11A3"/>
    <w:rPr>
      <w:rFonts w:ascii="Cambria" w:hAnsi="Cambria" w:cs="Cambria"/>
      <w:sz w:val="24"/>
      <w:szCs w:val="24"/>
    </w:rPr>
  </w:style>
  <w:style w:type="paragraph" w:styleId="NormalWeb">
    <w:name w:val="Normal (Web)"/>
    <w:basedOn w:val="Default"/>
    <w:next w:val="Default"/>
    <w:uiPriority w:val="99"/>
    <w:rsid w:val="004D11A3"/>
    <w:rPr>
      <w:color w:val="auto"/>
    </w:rPr>
  </w:style>
  <w:style w:type="paragraph" w:styleId="ListParagraph">
    <w:name w:val="List Paragraph"/>
    <w:basedOn w:val="Normal"/>
    <w:uiPriority w:val="99"/>
    <w:qFormat/>
    <w:rsid w:val="00BB2CE6"/>
    <w:pPr>
      <w:ind w:left="720"/>
    </w:pPr>
  </w:style>
  <w:style w:type="character" w:styleId="Strong">
    <w:name w:val="Strong"/>
    <w:uiPriority w:val="99"/>
    <w:qFormat/>
    <w:rsid w:val="009B0A91"/>
    <w:rPr>
      <w:b/>
      <w:bCs/>
    </w:rPr>
  </w:style>
  <w:style w:type="paragraph" w:styleId="BodyText">
    <w:name w:val="Body Text"/>
    <w:basedOn w:val="Normal"/>
    <w:link w:val="BodyTextChar"/>
    <w:uiPriority w:val="99"/>
    <w:semiHidden/>
    <w:rsid w:val="004057F4"/>
    <w:pPr>
      <w:jc w:val="left"/>
    </w:pPr>
    <w:rPr>
      <w:rFonts w:ascii="CG Times" w:eastAsia="Times New Roman" w:hAnsi="CG Times" w:cs="CG Times"/>
      <w:b/>
      <w:bCs/>
    </w:rPr>
  </w:style>
  <w:style w:type="character" w:customStyle="1" w:styleId="BodyTextChar">
    <w:name w:val="Body Text Char"/>
    <w:link w:val="BodyText"/>
    <w:uiPriority w:val="99"/>
    <w:semiHidden/>
    <w:locked/>
    <w:rsid w:val="004057F4"/>
    <w:rPr>
      <w:rFonts w:ascii="CG Times" w:hAnsi="CG Times" w:cs="CG Times"/>
      <w:b/>
      <w:bCs/>
      <w:sz w:val="20"/>
      <w:szCs w:val="20"/>
    </w:rPr>
  </w:style>
  <w:style w:type="character" w:styleId="Hyperlink">
    <w:name w:val="Hyperlink"/>
    <w:semiHidden/>
    <w:rsid w:val="004057F4"/>
    <w:rPr>
      <w:color w:val="0000FF"/>
      <w:u w:val="single"/>
    </w:rPr>
  </w:style>
  <w:style w:type="table" w:styleId="TableGrid">
    <w:name w:val="Table Grid"/>
    <w:basedOn w:val="TableNormal"/>
    <w:uiPriority w:val="99"/>
    <w:rsid w:val="007963B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E77CE8"/>
    <w:rPr>
      <w:rFonts w:ascii="Tahoma" w:hAnsi="Tahoma" w:cs="Tahoma"/>
      <w:sz w:val="16"/>
      <w:szCs w:val="16"/>
    </w:rPr>
  </w:style>
  <w:style w:type="character" w:customStyle="1" w:styleId="BalloonTextChar">
    <w:name w:val="Balloon Text Char"/>
    <w:link w:val="BalloonText"/>
    <w:uiPriority w:val="99"/>
    <w:semiHidden/>
    <w:locked/>
    <w:rsid w:val="00E77CE8"/>
    <w:rPr>
      <w:rFonts w:ascii="Tahoma" w:hAnsi="Tahoma" w:cs="Tahoma"/>
      <w:sz w:val="16"/>
      <w:szCs w:val="16"/>
    </w:rPr>
  </w:style>
  <w:style w:type="character" w:styleId="CommentReference">
    <w:name w:val="annotation reference"/>
    <w:uiPriority w:val="99"/>
    <w:semiHidden/>
    <w:rsid w:val="00C84DBF"/>
    <w:rPr>
      <w:sz w:val="16"/>
      <w:szCs w:val="16"/>
    </w:rPr>
  </w:style>
  <w:style w:type="paragraph" w:styleId="CommentText">
    <w:name w:val="annotation text"/>
    <w:basedOn w:val="Normal"/>
    <w:link w:val="CommentTextChar"/>
    <w:uiPriority w:val="99"/>
    <w:semiHidden/>
    <w:rsid w:val="00C84DBF"/>
    <w:rPr>
      <w:sz w:val="20"/>
      <w:szCs w:val="20"/>
    </w:rPr>
  </w:style>
  <w:style w:type="character" w:customStyle="1" w:styleId="CommentTextChar">
    <w:name w:val="Comment Text Char"/>
    <w:link w:val="CommentText"/>
    <w:uiPriority w:val="99"/>
    <w:semiHidden/>
    <w:rsid w:val="00E42B61"/>
    <w:rPr>
      <w:rFonts w:cs="Calibri"/>
      <w:sz w:val="20"/>
      <w:szCs w:val="20"/>
    </w:rPr>
  </w:style>
  <w:style w:type="paragraph" w:styleId="CommentSubject">
    <w:name w:val="annotation subject"/>
    <w:basedOn w:val="CommentText"/>
    <w:next w:val="CommentText"/>
    <w:link w:val="CommentSubjectChar"/>
    <w:uiPriority w:val="99"/>
    <w:semiHidden/>
    <w:rsid w:val="00C84DBF"/>
    <w:rPr>
      <w:b/>
      <w:bCs/>
    </w:rPr>
  </w:style>
  <w:style w:type="character" w:customStyle="1" w:styleId="CommentSubjectChar">
    <w:name w:val="Comment Subject Char"/>
    <w:link w:val="CommentSubject"/>
    <w:uiPriority w:val="99"/>
    <w:semiHidden/>
    <w:rsid w:val="00E42B61"/>
    <w:rPr>
      <w:rFonts w:cs="Calibri"/>
      <w:b/>
      <w:bCs/>
      <w:sz w:val="20"/>
      <w:szCs w:val="20"/>
    </w:rPr>
  </w:style>
  <w:style w:type="character" w:styleId="FollowedHyperlink">
    <w:name w:val="FollowedHyperlink"/>
    <w:uiPriority w:val="99"/>
    <w:semiHidden/>
    <w:unhideWhenUsed/>
    <w:rsid w:val="0002657F"/>
    <w:rPr>
      <w:color w:val="800080"/>
      <w:u w:val="single"/>
    </w:rPr>
  </w:style>
  <w:style w:type="paragraph" w:styleId="Header">
    <w:name w:val="header"/>
    <w:basedOn w:val="Normal"/>
    <w:link w:val="HeaderChar"/>
    <w:uiPriority w:val="99"/>
    <w:unhideWhenUsed/>
    <w:rsid w:val="00894E55"/>
    <w:pPr>
      <w:tabs>
        <w:tab w:val="center" w:pos="4680"/>
        <w:tab w:val="right" w:pos="9360"/>
      </w:tabs>
    </w:pPr>
  </w:style>
  <w:style w:type="character" w:customStyle="1" w:styleId="HeaderChar">
    <w:name w:val="Header Char"/>
    <w:link w:val="Header"/>
    <w:uiPriority w:val="99"/>
    <w:rsid w:val="00894E55"/>
    <w:rPr>
      <w:rFonts w:cs="Calibri"/>
      <w:sz w:val="22"/>
      <w:szCs w:val="22"/>
    </w:rPr>
  </w:style>
  <w:style w:type="paragraph" w:styleId="Footer">
    <w:name w:val="footer"/>
    <w:basedOn w:val="Normal"/>
    <w:link w:val="FooterChar"/>
    <w:uiPriority w:val="99"/>
    <w:unhideWhenUsed/>
    <w:rsid w:val="00894E55"/>
    <w:pPr>
      <w:tabs>
        <w:tab w:val="center" w:pos="4680"/>
        <w:tab w:val="right" w:pos="9360"/>
      </w:tabs>
    </w:pPr>
  </w:style>
  <w:style w:type="character" w:customStyle="1" w:styleId="FooterChar">
    <w:name w:val="Footer Char"/>
    <w:link w:val="Footer"/>
    <w:uiPriority w:val="99"/>
    <w:rsid w:val="00894E55"/>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418513">
      <w:marLeft w:val="0"/>
      <w:marRight w:val="0"/>
      <w:marTop w:val="0"/>
      <w:marBottom w:val="0"/>
      <w:divBdr>
        <w:top w:val="none" w:sz="0" w:space="0" w:color="auto"/>
        <w:left w:val="none" w:sz="0" w:space="0" w:color="auto"/>
        <w:bottom w:val="none" w:sz="0" w:space="0" w:color="auto"/>
        <w:right w:val="none" w:sz="0" w:space="0" w:color="auto"/>
      </w:divBdr>
      <w:divsChild>
        <w:div w:id="1441418517">
          <w:marLeft w:val="0"/>
          <w:marRight w:val="0"/>
          <w:marTop w:val="0"/>
          <w:marBottom w:val="0"/>
          <w:divBdr>
            <w:top w:val="none" w:sz="0" w:space="0" w:color="auto"/>
            <w:left w:val="none" w:sz="0" w:space="0" w:color="auto"/>
            <w:bottom w:val="none" w:sz="0" w:space="0" w:color="auto"/>
            <w:right w:val="none" w:sz="0" w:space="0" w:color="auto"/>
          </w:divBdr>
          <w:divsChild>
            <w:div w:id="1441418519">
              <w:marLeft w:val="0"/>
              <w:marRight w:val="0"/>
              <w:marTop w:val="0"/>
              <w:marBottom w:val="0"/>
              <w:divBdr>
                <w:top w:val="none" w:sz="0" w:space="0" w:color="auto"/>
                <w:left w:val="none" w:sz="0" w:space="0" w:color="auto"/>
                <w:bottom w:val="none" w:sz="0" w:space="0" w:color="auto"/>
                <w:right w:val="none" w:sz="0" w:space="0" w:color="auto"/>
              </w:divBdr>
              <w:divsChild>
                <w:div w:id="1441418521">
                  <w:marLeft w:val="0"/>
                  <w:marRight w:val="0"/>
                  <w:marTop w:val="0"/>
                  <w:marBottom w:val="0"/>
                  <w:divBdr>
                    <w:top w:val="none" w:sz="0" w:space="0" w:color="auto"/>
                    <w:left w:val="none" w:sz="0" w:space="0" w:color="auto"/>
                    <w:bottom w:val="none" w:sz="0" w:space="0" w:color="auto"/>
                    <w:right w:val="none" w:sz="0" w:space="0" w:color="auto"/>
                  </w:divBdr>
                  <w:divsChild>
                    <w:div w:id="144141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418514">
      <w:marLeft w:val="0"/>
      <w:marRight w:val="0"/>
      <w:marTop w:val="0"/>
      <w:marBottom w:val="0"/>
      <w:divBdr>
        <w:top w:val="none" w:sz="0" w:space="0" w:color="auto"/>
        <w:left w:val="none" w:sz="0" w:space="0" w:color="auto"/>
        <w:bottom w:val="none" w:sz="0" w:space="0" w:color="auto"/>
        <w:right w:val="none" w:sz="0" w:space="0" w:color="auto"/>
      </w:divBdr>
    </w:div>
    <w:div w:id="1441418520">
      <w:marLeft w:val="0"/>
      <w:marRight w:val="0"/>
      <w:marTop w:val="0"/>
      <w:marBottom w:val="0"/>
      <w:divBdr>
        <w:top w:val="none" w:sz="0" w:space="0" w:color="auto"/>
        <w:left w:val="none" w:sz="0" w:space="0" w:color="auto"/>
        <w:bottom w:val="none" w:sz="0" w:space="0" w:color="auto"/>
        <w:right w:val="none" w:sz="0" w:space="0" w:color="auto"/>
      </w:divBdr>
    </w:div>
    <w:div w:id="1441418523">
      <w:marLeft w:val="0"/>
      <w:marRight w:val="0"/>
      <w:marTop w:val="0"/>
      <w:marBottom w:val="0"/>
      <w:divBdr>
        <w:top w:val="none" w:sz="0" w:space="0" w:color="auto"/>
        <w:left w:val="none" w:sz="0" w:space="0" w:color="auto"/>
        <w:bottom w:val="none" w:sz="0" w:space="0" w:color="auto"/>
        <w:right w:val="none" w:sz="0" w:space="0" w:color="auto"/>
      </w:divBdr>
      <w:divsChild>
        <w:div w:id="1441418518">
          <w:marLeft w:val="0"/>
          <w:marRight w:val="0"/>
          <w:marTop w:val="0"/>
          <w:marBottom w:val="0"/>
          <w:divBdr>
            <w:top w:val="none" w:sz="0" w:space="0" w:color="auto"/>
            <w:left w:val="none" w:sz="0" w:space="0" w:color="auto"/>
            <w:bottom w:val="none" w:sz="0" w:space="0" w:color="auto"/>
            <w:right w:val="none" w:sz="0" w:space="0" w:color="auto"/>
          </w:divBdr>
          <w:divsChild>
            <w:div w:id="1441418522">
              <w:marLeft w:val="0"/>
              <w:marRight w:val="0"/>
              <w:marTop w:val="0"/>
              <w:marBottom w:val="0"/>
              <w:divBdr>
                <w:top w:val="none" w:sz="0" w:space="0" w:color="auto"/>
                <w:left w:val="none" w:sz="0" w:space="0" w:color="auto"/>
                <w:bottom w:val="none" w:sz="0" w:space="0" w:color="auto"/>
                <w:right w:val="none" w:sz="0" w:space="0" w:color="auto"/>
              </w:divBdr>
              <w:divsChild>
                <w:div w:id="1441418515">
                  <w:marLeft w:val="0"/>
                  <w:marRight w:val="0"/>
                  <w:marTop w:val="0"/>
                  <w:marBottom w:val="0"/>
                  <w:divBdr>
                    <w:top w:val="none" w:sz="0" w:space="0" w:color="auto"/>
                    <w:left w:val="none" w:sz="0" w:space="0" w:color="auto"/>
                    <w:bottom w:val="none" w:sz="0" w:space="0" w:color="auto"/>
                    <w:right w:val="none" w:sz="0" w:space="0" w:color="auto"/>
                  </w:divBdr>
                  <w:divsChild>
                    <w:div w:id="144141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418524">
      <w:marLeft w:val="0"/>
      <w:marRight w:val="0"/>
      <w:marTop w:val="0"/>
      <w:marBottom w:val="0"/>
      <w:divBdr>
        <w:top w:val="none" w:sz="0" w:space="0" w:color="auto"/>
        <w:left w:val="none" w:sz="0" w:space="0" w:color="auto"/>
        <w:bottom w:val="none" w:sz="0" w:space="0" w:color="auto"/>
        <w:right w:val="none" w:sz="0" w:space="0" w:color="auto"/>
      </w:divBdr>
    </w:div>
    <w:div w:id="213007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wansa@udel.edu" TargetMode="External"/><Relationship Id="rId13" Type="http://schemas.openxmlformats.org/officeDocument/2006/relationships/hyperlink" Target="mailto:beldona@udel.edu" TargetMode="External"/><Relationship Id="rId18" Type="http://schemas.openxmlformats.org/officeDocument/2006/relationships/hyperlink" Target="mailto:ednaj@udel.edu" TargetMode="External"/><Relationship Id="rId26" Type="http://schemas.openxmlformats.org/officeDocument/2006/relationships/hyperlink" Target="mailto:vpyle@udel.edu" TargetMode="External"/><Relationship Id="rId3" Type="http://schemas.microsoft.com/office/2007/relationships/stylesWithEffects" Target="stylesWithEffects.xml"/><Relationship Id="rId21" Type="http://schemas.openxmlformats.org/officeDocument/2006/relationships/hyperlink" Target="mailto:jingma@udel.edu" TargetMode="External"/><Relationship Id="rId7" Type="http://schemas.openxmlformats.org/officeDocument/2006/relationships/endnotes" Target="endnotes.xml"/><Relationship Id="rId12" Type="http://schemas.openxmlformats.org/officeDocument/2006/relationships/hyperlink" Target="mailto:barrett@udel.edu" TargetMode="External"/><Relationship Id="rId17" Type="http://schemas.openxmlformats.org/officeDocument/2006/relationships/hyperlink" Target="mailto:asollena@udel.edu" TargetMode="External"/><Relationship Id="rId25" Type="http://schemas.openxmlformats.org/officeDocument/2006/relationships/hyperlink" Target="mailto:poorani@udel.ed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deflieze@udel.edu" TargetMode="External"/><Relationship Id="rId20" Type="http://schemas.openxmlformats.org/officeDocument/2006/relationships/hyperlink" Target="mailto:dlaws@udel.edu" TargetMode="External"/><Relationship Id="rId29" Type="http://schemas.openxmlformats.org/officeDocument/2006/relationships/hyperlink" Target="mailto:billsull@udel.ed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1.udel.edu/gradoffice/forms/thesismanual.pdf" TargetMode="External"/><Relationship Id="rId24" Type="http://schemas.openxmlformats.org/officeDocument/2006/relationships/hyperlink" Target="mailto:bnewland@udel.ed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jdg@udel.edu" TargetMode="External"/><Relationship Id="rId23" Type="http://schemas.openxmlformats.org/officeDocument/2006/relationships/hyperlink" Target="mailto:bnelson@udel.edu" TargetMode="External"/><Relationship Id="rId28" Type="http://schemas.openxmlformats.org/officeDocument/2006/relationships/hyperlink" Target="mailto:zvi@udel.edu" TargetMode="External"/><Relationship Id="rId10" Type="http://schemas.openxmlformats.org/officeDocument/2006/relationships/hyperlink" Target="mailto:dlaws@udel.edu" TargetMode="External"/><Relationship Id="rId19" Type="http://schemas.openxmlformats.org/officeDocument/2006/relationships/hyperlink" Target="mailto:kwansa@udel.edu"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eldona@udel.edu" TargetMode="External"/><Relationship Id="rId14" Type="http://schemas.openxmlformats.org/officeDocument/2006/relationships/hyperlink" Target="mailto:deschriv@udel.edu" TargetMode="External"/><Relationship Id="rId22" Type="http://schemas.openxmlformats.org/officeDocument/2006/relationships/hyperlink" Target="mailto:blm@udel.edu" TargetMode="External"/><Relationship Id="rId27" Type="http://schemas.openxmlformats.org/officeDocument/2006/relationships/hyperlink" Target="mailto:mjrobins@udel.edu" TargetMode="External"/><Relationship Id="rId30" Type="http://schemas.openxmlformats.org/officeDocument/2006/relationships/hyperlink" Target="mailto:jyoo@ude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5150</Words>
  <Characters>29359</Characters>
  <Application>Microsoft Office Word</Application>
  <DocSecurity>4</DocSecurity>
  <Lines>244</Lines>
  <Paragraphs>68</Paragraphs>
  <ScaleCrop>false</ScaleCrop>
  <HeadingPairs>
    <vt:vector size="2" baseType="variant">
      <vt:variant>
        <vt:lpstr>Title</vt:lpstr>
      </vt:variant>
      <vt:variant>
        <vt:i4>1</vt:i4>
      </vt:variant>
    </vt:vector>
  </HeadingPairs>
  <TitlesOfParts>
    <vt:vector size="1" baseType="lpstr">
      <vt:lpstr>DRAFT</vt:lpstr>
    </vt:vector>
  </TitlesOfParts>
  <Company>University of Delaware</Company>
  <LinksUpToDate>false</LinksUpToDate>
  <CharactersWithSpaces>34441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Donna Laws</dc:creator>
  <cp:lastModifiedBy>Mary Martin</cp:lastModifiedBy>
  <cp:revision>2</cp:revision>
  <dcterms:created xsi:type="dcterms:W3CDTF">2017-12-05T01:20:00Z</dcterms:created>
  <dcterms:modified xsi:type="dcterms:W3CDTF">2017-12-05T01:20:00Z</dcterms:modified>
</cp:coreProperties>
</file>