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EBA3" w14:textId="37C41D85" w:rsidR="006A06ED" w:rsidRDefault="000708DB" w:rsidP="004046EE">
      <w:pPr>
        <w:tabs>
          <w:tab w:val="right" w:pos="9180"/>
        </w:tabs>
      </w:pPr>
      <w:bookmarkStart w:id="0" w:name="_GoBack"/>
      <w:bookmarkEnd w:id="0"/>
      <w:r w:rsidRPr="00C8373B">
        <w:tab/>
      </w:r>
    </w:p>
    <w:p w14:paraId="784CB436" w14:textId="77777777" w:rsidR="000E7814" w:rsidRPr="00D170D8" w:rsidRDefault="000E7814" w:rsidP="006A06ED">
      <w:pPr>
        <w:autoSpaceDE w:val="0"/>
        <w:autoSpaceDN w:val="0"/>
        <w:adjustRightInd w:val="0"/>
        <w:jc w:val="center"/>
        <w:rPr>
          <w:b/>
          <w:sz w:val="28"/>
          <w:szCs w:val="28"/>
        </w:rPr>
      </w:pPr>
    </w:p>
    <w:p w14:paraId="3741BD82" w14:textId="413267AD" w:rsidR="002A7B09" w:rsidRPr="00D170D8" w:rsidRDefault="00D01597" w:rsidP="002A7B09">
      <w:pPr>
        <w:autoSpaceDE w:val="0"/>
        <w:autoSpaceDN w:val="0"/>
        <w:adjustRightInd w:val="0"/>
        <w:jc w:val="center"/>
        <w:rPr>
          <w:bCs/>
        </w:rPr>
      </w:pPr>
      <w:r w:rsidRPr="00D170D8">
        <w:rPr>
          <w:bCs/>
          <w:noProof/>
        </w:rPr>
        <w:drawing>
          <wp:inline distT="0" distB="0" distL="0" distR="0" wp14:anchorId="05E819FD" wp14:editId="719A22B5">
            <wp:extent cx="988695" cy="988695"/>
            <wp:effectExtent l="0" t="0" r="190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p w14:paraId="700FF047" w14:textId="77777777" w:rsidR="006A06ED" w:rsidRPr="004046EE" w:rsidRDefault="006A06ED" w:rsidP="004046EE">
      <w:pPr>
        <w:autoSpaceDE w:val="0"/>
        <w:autoSpaceDN w:val="0"/>
        <w:adjustRightInd w:val="0"/>
        <w:spacing w:before="0" w:line="480" w:lineRule="atLeast"/>
        <w:jc w:val="center"/>
        <w:rPr>
          <w:rStyle w:val="BookTitle"/>
          <w:sz w:val="52"/>
        </w:rPr>
      </w:pPr>
      <w:r w:rsidRPr="004046EE">
        <w:rPr>
          <w:rStyle w:val="BookTitle"/>
          <w:sz w:val="52"/>
        </w:rPr>
        <w:t>University of Delaware</w:t>
      </w:r>
    </w:p>
    <w:p w14:paraId="4208797D" w14:textId="77777777" w:rsidR="006A06ED" w:rsidRPr="004046EE" w:rsidRDefault="006A06ED" w:rsidP="004046EE">
      <w:pPr>
        <w:widowControl w:val="0"/>
        <w:autoSpaceDE w:val="0"/>
        <w:autoSpaceDN w:val="0"/>
        <w:adjustRightInd w:val="0"/>
        <w:spacing w:before="0" w:line="480" w:lineRule="atLeast"/>
        <w:jc w:val="center"/>
        <w:rPr>
          <w:rStyle w:val="BookTitle"/>
          <w:sz w:val="52"/>
        </w:rPr>
      </w:pPr>
    </w:p>
    <w:p w14:paraId="5A29945D" w14:textId="77777777" w:rsidR="006A06ED" w:rsidRPr="004046EE" w:rsidRDefault="006A06ED" w:rsidP="004046EE">
      <w:pPr>
        <w:widowControl w:val="0"/>
        <w:autoSpaceDE w:val="0"/>
        <w:autoSpaceDN w:val="0"/>
        <w:adjustRightInd w:val="0"/>
        <w:spacing w:before="0" w:line="480" w:lineRule="atLeast"/>
        <w:jc w:val="center"/>
        <w:rPr>
          <w:rStyle w:val="BookTitle"/>
          <w:sz w:val="52"/>
        </w:rPr>
      </w:pPr>
    </w:p>
    <w:p w14:paraId="082D9977" w14:textId="77777777" w:rsidR="006A06ED" w:rsidRPr="004046EE" w:rsidRDefault="006A06ED" w:rsidP="004046EE">
      <w:pPr>
        <w:widowControl w:val="0"/>
        <w:autoSpaceDE w:val="0"/>
        <w:autoSpaceDN w:val="0"/>
        <w:adjustRightInd w:val="0"/>
        <w:spacing w:before="0" w:line="480" w:lineRule="atLeast"/>
        <w:jc w:val="center"/>
        <w:rPr>
          <w:rStyle w:val="BookTitle"/>
          <w:sz w:val="52"/>
        </w:rPr>
      </w:pPr>
    </w:p>
    <w:p w14:paraId="5865305D" w14:textId="77777777" w:rsidR="000708DB" w:rsidRPr="004046EE" w:rsidRDefault="000708DB" w:rsidP="004046EE">
      <w:pPr>
        <w:spacing w:before="0" w:line="480" w:lineRule="atLeast"/>
        <w:jc w:val="center"/>
        <w:rPr>
          <w:rStyle w:val="BookTitle"/>
          <w:sz w:val="52"/>
        </w:rPr>
      </w:pPr>
      <w:r w:rsidRPr="004046EE">
        <w:rPr>
          <w:rStyle w:val="BookTitle"/>
          <w:sz w:val="52"/>
        </w:rPr>
        <w:t xml:space="preserve">Doctor of Philosophy in </w:t>
      </w:r>
    </w:p>
    <w:p w14:paraId="3CFD3A39" w14:textId="77777777" w:rsidR="000708DB" w:rsidRPr="004046EE" w:rsidRDefault="000708DB" w:rsidP="004046EE">
      <w:pPr>
        <w:spacing w:before="0" w:line="480" w:lineRule="atLeast"/>
        <w:jc w:val="center"/>
        <w:rPr>
          <w:rStyle w:val="BookTitle"/>
          <w:sz w:val="52"/>
        </w:rPr>
      </w:pPr>
      <w:r w:rsidRPr="004046EE">
        <w:rPr>
          <w:rStyle w:val="BookTitle"/>
          <w:sz w:val="52"/>
        </w:rPr>
        <w:t xml:space="preserve">Financial Services Analytics </w:t>
      </w:r>
    </w:p>
    <w:p w14:paraId="3CC53AA0" w14:textId="77777777" w:rsidR="000708DB" w:rsidRPr="004046EE" w:rsidRDefault="000708DB" w:rsidP="004046EE">
      <w:pPr>
        <w:autoSpaceDE w:val="0"/>
        <w:autoSpaceDN w:val="0"/>
        <w:adjustRightInd w:val="0"/>
        <w:spacing w:before="0" w:line="480" w:lineRule="atLeast"/>
        <w:jc w:val="center"/>
        <w:rPr>
          <w:rStyle w:val="BookTitle"/>
          <w:sz w:val="52"/>
        </w:rPr>
      </w:pPr>
    </w:p>
    <w:p w14:paraId="7566DD58" w14:textId="77777777" w:rsidR="000708DB" w:rsidRPr="004046EE" w:rsidRDefault="000708DB" w:rsidP="004046EE">
      <w:pPr>
        <w:autoSpaceDE w:val="0"/>
        <w:autoSpaceDN w:val="0"/>
        <w:adjustRightInd w:val="0"/>
        <w:spacing w:before="0" w:line="480" w:lineRule="atLeast"/>
        <w:jc w:val="center"/>
        <w:rPr>
          <w:rStyle w:val="BookTitle"/>
          <w:sz w:val="52"/>
        </w:rPr>
      </w:pPr>
    </w:p>
    <w:p w14:paraId="06467547" w14:textId="77777777" w:rsidR="000708DB" w:rsidRPr="004046EE" w:rsidRDefault="000708DB" w:rsidP="004046EE">
      <w:pPr>
        <w:autoSpaceDE w:val="0"/>
        <w:autoSpaceDN w:val="0"/>
        <w:adjustRightInd w:val="0"/>
        <w:spacing w:before="0" w:line="480" w:lineRule="atLeast"/>
        <w:jc w:val="center"/>
        <w:rPr>
          <w:rStyle w:val="BookTitle"/>
          <w:sz w:val="52"/>
        </w:rPr>
      </w:pPr>
      <w:r w:rsidRPr="004046EE">
        <w:rPr>
          <w:rStyle w:val="BookTitle"/>
          <w:sz w:val="52"/>
        </w:rPr>
        <w:t>ACADEMIC PROGRAM APPLICATION</w:t>
      </w:r>
    </w:p>
    <w:p w14:paraId="580DE574" w14:textId="77777777" w:rsidR="000708DB" w:rsidRPr="004046EE" w:rsidRDefault="000708DB" w:rsidP="004046EE">
      <w:pPr>
        <w:autoSpaceDE w:val="0"/>
        <w:autoSpaceDN w:val="0"/>
        <w:adjustRightInd w:val="0"/>
        <w:spacing w:before="0" w:line="480" w:lineRule="atLeast"/>
        <w:jc w:val="center"/>
        <w:rPr>
          <w:rStyle w:val="BookTitle"/>
          <w:sz w:val="52"/>
        </w:rPr>
      </w:pPr>
    </w:p>
    <w:p w14:paraId="282889FB" w14:textId="77777777" w:rsidR="000708DB" w:rsidRPr="004046EE" w:rsidRDefault="000708DB" w:rsidP="004046EE">
      <w:pPr>
        <w:autoSpaceDE w:val="0"/>
        <w:autoSpaceDN w:val="0"/>
        <w:adjustRightInd w:val="0"/>
        <w:spacing w:before="0" w:line="480" w:lineRule="atLeast"/>
        <w:jc w:val="center"/>
        <w:rPr>
          <w:rStyle w:val="BookTitle"/>
          <w:sz w:val="52"/>
        </w:rPr>
      </w:pPr>
    </w:p>
    <w:p w14:paraId="364218CF" w14:textId="77777777" w:rsidR="000708DB" w:rsidRPr="004046EE" w:rsidRDefault="000708DB" w:rsidP="004046EE">
      <w:pPr>
        <w:autoSpaceDE w:val="0"/>
        <w:autoSpaceDN w:val="0"/>
        <w:adjustRightInd w:val="0"/>
        <w:spacing w:before="0" w:line="480" w:lineRule="atLeast"/>
        <w:jc w:val="center"/>
        <w:rPr>
          <w:rStyle w:val="BookTitle"/>
          <w:sz w:val="52"/>
        </w:rPr>
      </w:pPr>
    </w:p>
    <w:p w14:paraId="20BE80A3" w14:textId="77777777" w:rsidR="00C756CE" w:rsidRPr="00D170D8" w:rsidRDefault="000708DB" w:rsidP="004046EE">
      <w:pPr>
        <w:spacing w:before="0" w:line="480" w:lineRule="atLeast"/>
        <w:jc w:val="center"/>
        <w:rPr>
          <w:b/>
          <w:smallCaps/>
          <w:sz w:val="36"/>
          <w:szCs w:val="36"/>
        </w:rPr>
      </w:pPr>
      <w:r w:rsidRPr="004046EE">
        <w:rPr>
          <w:rStyle w:val="BookTitle"/>
          <w:sz w:val="52"/>
        </w:rPr>
        <w:t>__________, 2013</w:t>
      </w:r>
      <w:r w:rsidR="006A06ED" w:rsidRPr="00D170D8">
        <w:rPr>
          <w:b/>
          <w:smallCaps/>
          <w:sz w:val="36"/>
          <w:szCs w:val="36"/>
        </w:rPr>
        <w:br w:type="page"/>
      </w:r>
      <w:bookmarkStart w:id="1" w:name="_Toc244339849"/>
      <w:bookmarkStart w:id="2" w:name="_Toc244341958"/>
      <w:bookmarkStart w:id="3" w:name="_Toc253742799"/>
      <w:bookmarkStart w:id="4" w:name="_Toc239318076"/>
      <w:r w:rsidR="007B128B" w:rsidRPr="00D170D8">
        <w:rPr>
          <w:b/>
          <w:smallCaps/>
          <w:sz w:val="36"/>
          <w:szCs w:val="36"/>
        </w:rPr>
        <w:lastRenderedPageBreak/>
        <w:t>Table of Content</w:t>
      </w:r>
      <w:r w:rsidRPr="00D170D8">
        <w:rPr>
          <w:b/>
          <w:smallCaps/>
          <w:sz w:val="36"/>
          <w:szCs w:val="36"/>
        </w:rPr>
        <w:t>s</w:t>
      </w:r>
    </w:p>
    <w:sdt>
      <w:sdtPr>
        <w:rPr>
          <w:rFonts w:ascii="Times New Roman" w:eastAsia="Calibri" w:hAnsi="Times New Roman"/>
          <w:bCs w:val="0"/>
          <w:smallCaps w:val="0"/>
          <w:color w:val="auto"/>
          <w:sz w:val="24"/>
          <w:szCs w:val="20"/>
        </w:rPr>
        <w:id w:val="2144234139"/>
        <w:docPartObj>
          <w:docPartGallery w:val="Table of Contents"/>
          <w:docPartUnique/>
        </w:docPartObj>
      </w:sdtPr>
      <w:sdtEndPr>
        <w:rPr>
          <w:b/>
          <w:noProof/>
        </w:rPr>
      </w:sdtEndPr>
      <w:sdtContent>
        <w:p w14:paraId="031FB157" w14:textId="161BB47C" w:rsidR="00E56410" w:rsidRDefault="00E56410">
          <w:pPr>
            <w:pStyle w:val="TOCHeading"/>
          </w:pPr>
          <w:r>
            <w:t>Contents</w:t>
          </w:r>
        </w:p>
        <w:p w14:paraId="5DC32828" w14:textId="77777777" w:rsidR="00E56410" w:rsidRDefault="00E56410">
          <w:pPr>
            <w:pStyle w:val="TOC1"/>
            <w:rPr>
              <w:rFonts w:asciiTheme="minorHAnsi" w:eastAsiaTheme="minorEastAsia" w:hAnsiTheme="minorHAnsi" w:cstheme="minorBidi"/>
              <w:bCs w:val="0"/>
              <w:smallCaps w:val="0"/>
              <w:sz w:val="22"/>
              <w:szCs w:val="22"/>
              <w:lang w:eastAsia="zh-CN"/>
            </w:rPr>
          </w:pPr>
          <w:r>
            <w:fldChar w:fldCharType="begin"/>
          </w:r>
          <w:r>
            <w:instrText xml:space="preserve"> TOC \o "1-3" \h \z \u </w:instrText>
          </w:r>
          <w:r>
            <w:fldChar w:fldCharType="separate"/>
          </w:r>
          <w:hyperlink w:anchor="_Toc369269762" w:history="1">
            <w:r w:rsidRPr="009E577C">
              <w:rPr>
                <w:rStyle w:val="Hyperlink"/>
              </w:rPr>
              <w:t>I.</w:t>
            </w:r>
            <w:r>
              <w:rPr>
                <w:rFonts w:asciiTheme="minorHAnsi" w:eastAsiaTheme="minorEastAsia" w:hAnsiTheme="minorHAnsi" w:cstheme="minorBidi"/>
                <w:bCs w:val="0"/>
                <w:smallCaps w:val="0"/>
                <w:sz w:val="22"/>
                <w:szCs w:val="22"/>
                <w:lang w:eastAsia="zh-CN"/>
              </w:rPr>
              <w:tab/>
            </w:r>
            <w:r w:rsidRPr="009E577C">
              <w:rPr>
                <w:rStyle w:val="Hyperlink"/>
              </w:rPr>
              <w:t>UNIVERSITY FACULTY SENATE FORM</w:t>
            </w:r>
            <w:r>
              <w:rPr>
                <w:webHidden/>
              </w:rPr>
              <w:tab/>
            </w:r>
            <w:r>
              <w:rPr>
                <w:webHidden/>
              </w:rPr>
              <w:fldChar w:fldCharType="begin"/>
            </w:r>
            <w:r>
              <w:rPr>
                <w:webHidden/>
              </w:rPr>
              <w:instrText xml:space="preserve"> PAGEREF _Toc369269762 \h </w:instrText>
            </w:r>
            <w:r>
              <w:rPr>
                <w:webHidden/>
              </w:rPr>
            </w:r>
            <w:r>
              <w:rPr>
                <w:webHidden/>
              </w:rPr>
              <w:fldChar w:fldCharType="separate"/>
            </w:r>
            <w:r w:rsidR="00CF2CF4">
              <w:rPr>
                <w:webHidden/>
              </w:rPr>
              <w:t>6</w:t>
            </w:r>
            <w:r>
              <w:rPr>
                <w:webHidden/>
              </w:rPr>
              <w:fldChar w:fldCharType="end"/>
            </w:r>
          </w:hyperlink>
        </w:p>
        <w:p w14:paraId="22E8761A"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763" w:history="1">
            <w:r w:rsidR="00E56410" w:rsidRPr="009E577C">
              <w:rPr>
                <w:rStyle w:val="Hyperlink"/>
              </w:rPr>
              <w:t>II.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RESOLUTION STATEMENT</w:t>
            </w:r>
            <w:r w:rsidR="00E56410">
              <w:rPr>
                <w:webHidden/>
              </w:rPr>
              <w:tab/>
            </w:r>
            <w:r w:rsidR="00E56410">
              <w:rPr>
                <w:webHidden/>
              </w:rPr>
              <w:fldChar w:fldCharType="begin"/>
            </w:r>
            <w:r w:rsidR="00E56410">
              <w:rPr>
                <w:webHidden/>
              </w:rPr>
              <w:instrText xml:space="preserve"> PAGEREF _Toc369269763 \h </w:instrText>
            </w:r>
            <w:r w:rsidR="00E56410">
              <w:rPr>
                <w:webHidden/>
              </w:rPr>
            </w:r>
            <w:r w:rsidR="00E56410">
              <w:rPr>
                <w:webHidden/>
              </w:rPr>
              <w:fldChar w:fldCharType="separate"/>
            </w:r>
            <w:r w:rsidR="00CF2CF4">
              <w:rPr>
                <w:webHidden/>
              </w:rPr>
              <w:t>15</w:t>
            </w:r>
            <w:r w:rsidR="00E56410">
              <w:rPr>
                <w:webHidden/>
              </w:rPr>
              <w:fldChar w:fldCharType="end"/>
            </w:r>
          </w:hyperlink>
        </w:p>
        <w:p w14:paraId="4B0788AE"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764" w:history="1">
            <w:r w:rsidR="00E56410" w:rsidRPr="009E577C">
              <w:rPr>
                <w:rStyle w:val="Hyperlink"/>
              </w:rPr>
              <w:t>III.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GRADUATE CATALOG LISTING</w:t>
            </w:r>
            <w:r w:rsidR="00E56410">
              <w:rPr>
                <w:webHidden/>
              </w:rPr>
              <w:tab/>
            </w:r>
            <w:r w:rsidR="00E56410">
              <w:rPr>
                <w:webHidden/>
              </w:rPr>
              <w:fldChar w:fldCharType="begin"/>
            </w:r>
            <w:r w:rsidR="00E56410">
              <w:rPr>
                <w:webHidden/>
              </w:rPr>
              <w:instrText xml:space="preserve"> PAGEREF _Toc369269764 \h </w:instrText>
            </w:r>
            <w:r w:rsidR="00E56410">
              <w:rPr>
                <w:webHidden/>
              </w:rPr>
            </w:r>
            <w:r w:rsidR="00E56410">
              <w:rPr>
                <w:webHidden/>
              </w:rPr>
              <w:fldChar w:fldCharType="separate"/>
            </w:r>
            <w:r w:rsidR="00CF2CF4">
              <w:rPr>
                <w:webHidden/>
              </w:rPr>
              <w:t>16</w:t>
            </w:r>
            <w:r w:rsidR="00E56410">
              <w:rPr>
                <w:webHidden/>
              </w:rPr>
              <w:fldChar w:fldCharType="end"/>
            </w:r>
          </w:hyperlink>
        </w:p>
        <w:p w14:paraId="7B134EC1"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65"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Program Overview</w:t>
            </w:r>
            <w:r w:rsidR="00E56410">
              <w:rPr>
                <w:noProof/>
                <w:webHidden/>
              </w:rPr>
              <w:tab/>
            </w:r>
            <w:r w:rsidR="00E56410">
              <w:rPr>
                <w:noProof/>
                <w:webHidden/>
              </w:rPr>
              <w:fldChar w:fldCharType="begin"/>
            </w:r>
            <w:r w:rsidR="00E56410">
              <w:rPr>
                <w:noProof/>
                <w:webHidden/>
              </w:rPr>
              <w:instrText xml:space="preserve"> PAGEREF _Toc369269765 \h </w:instrText>
            </w:r>
            <w:r w:rsidR="00E56410">
              <w:rPr>
                <w:noProof/>
                <w:webHidden/>
              </w:rPr>
            </w:r>
            <w:r w:rsidR="00E56410">
              <w:rPr>
                <w:noProof/>
                <w:webHidden/>
              </w:rPr>
              <w:fldChar w:fldCharType="separate"/>
            </w:r>
            <w:r w:rsidR="00CF2CF4">
              <w:rPr>
                <w:noProof/>
                <w:webHidden/>
              </w:rPr>
              <w:t>16</w:t>
            </w:r>
            <w:r w:rsidR="00E56410">
              <w:rPr>
                <w:noProof/>
                <w:webHidden/>
              </w:rPr>
              <w:fldChar w:fldCharType="end"/>
            </w:r>
          </w:hyperlink>
        </w:p>
        <w:p w14:paraId="2EC1304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66"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Requirements For Admission</w:t>
            </w:r>
            <w:r w:rsidR="00E56410">
              <w:rPr>
                <w:noProof/>
                <w:webHidden/>
              </w:rPr>
              <w:tab/>
            </w:r>
            <w:r w:rsidR="00E56410">
              <w:rPr>
                <w:noProof/>
                <w:webHidden/>
              </w:rPr>
              <w:fldChar w:fldCharType="begin"/>
            </w:r>
            <w:r w:rsidR="00E56410">
              <w:rPr>
                <w:noProof/>
                <w:webHidden/>
              </w:rPr>
              <w:instrText xml:space="preserve"> PAGEREF _Toc369269766 \h </w:instrText>
            </w:r>
            <w:r w:rsidR="00E56410">
              <w:rPr>
                <w:noProof/>
                <w:webHidden/>
              </w:rPr>
            </w:r>
            <w:r w:rsidR="00E56410">
              <w:rPr>
                <w:noProof/>
                <w:webHidden/>
              </w:rPr>
              <w:fldChar w:fldCharType="separate"/>
            </w:r>
            <w:r w:rsidR="00CF2CF4">
              <w:rPr>
                <w:noProof/>
                <w:webHidden/>
              </w:rPr>
              <w:t>16</w:t>
            </w:r>
            <w:r w:rsidR="00E56410">
              <w:rPr>
                <w:noProof/>
                <w:webHidden/>
              </w:rPr>
              <w:fldChar w:fldCharType="end"/>
            </w:r>
          </w:hyperlink>
        </w:p>
        <w:p w14:paraId="44652E44"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67" w:history="1">
            <w:r w:rsidR="00E56410" w:rsidRPr="009E577C">
              <w:rPr>
                <w:rStyle w:val="Hyperlink"/>
                <w:noProof/>
                <w14:scene3d>
                  <w14:camera w14:prst="orthographicFront"/>
                  <w14:lightRig w14:rig="threePt" w14:dir="t">
                    <w14:rot w14:lat="0" w14:lon="0" w14:rev="0"/>
                  </w14:lightRig>
                </w14:scene3d>
              </w:rPr>
              <w:t>C.</w:t>
            </w:r>
            <w:r w:rsidR="00E56410">
              <w:rPr>
                <w:rFonts w:asciiTheme="minorHAnsi" w:eastAsiaTheme="minorEastAsia" w:hAnsiTheme="minorHAnsi" w:cstheme="minorBidi"/>
                <w:noProof/>
                <w:sz w:val="22"/>
                <w:szCs w:val="22"/>
                <w:lang w:eastAsia="zh-CN"/>
              </w:rPr>
              <w:tab/>
            </w:r>
            <w:r w:rsidR="00E56410" w:rsidRPr="009E577C">
              <w:rPr>
                <w:rStyle w:val="Hyperlink"/>
                <w:noProof/>
              </w:rPr>
              <w:t>Program Requirements:</w:t>
            </w:r>
            <w:r w:rsidR="00E56410">
              <w:rPr>
                <w:noProof/>
                <w:webHidden/>
              </w:rPr>
              <w:tab/>
            </w:r>
            <w:r w:rsidR="00E56410">
              <w:rPr>
                <w:noProof/>
                <w:webHidden/>
              </w:rPr>
              <w:fldChar w:fldCharType="begin"/>
            </w:r>
            <w:r w:rsidR="00E56410">
              <w:rPr>
                <w:noProof/>
                <w:webHidden/>
              </w:rPr>
              <w:instrText xml:space="preserve"> PAGEREF _Toc369269767 \h </w:instrText>
            </w:r>
            <w:r w:rsidR="00E56410">
              <w:rPr>
                <w:noProof/>
                <w:webHidden/>
              </w:rPr>
            </w:r>
            <w:r w:rsidR="00E56410">
              <w:rPr>
                <w:noProof/>
                <w:webHidden/>
              </w:rPr>
              <w:fldChar w:fldCharType="separate"/>
            </w:r>
            <w:r w:rsidR="00CF2CF4">
              <w:rPr>
                <w:noProof/>
                <w:webHidden/>
              </w:rPr>
              <w:t>17</w:t>
            </w:r>
            <w:r w:rsidR="00E56410">
              <w:rPr>
                <w:noProof/>
                <w:webHidden/>
              </w:rPr>
              <w:fldChar w:fldCharType="end"/>
            </w:r>
          </w:hyperlink>
        </w:p>
        <w:p w14:paraId="78ACBBD2"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768" w:history="1">
            <w:r w:rsidR="00E56410" w:rsidRPr="009E577C">
              <w:rPr>
                <w:rStyle w:val="Hyperlink"/>
              </w:rPr>
              <w:t>IV.</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Proposal</w:t>
            </w:r>
            <w:r w:rsidR="00E56410">
              <w:rPr>
                <w:webHidden/>
              </w:rPr>
              <w:tab/>
            </w:r>
            <w:r w:rsidR="00E56410">
              <w:rPr>
                <w:webHidden/>
              </w:rPr>
              <w:fldChar w:fldCharType="begin"/>
            </w:r>
            <w:r w:rsidR="00E56410">
              <w:rPr>
                <w:webHidden/>
              </w:rPr>
              <w:instrText xml:space="preserve"> PAGEREF _Toc369269768 \h </w:instrText>
            </w:r>
            <w:r w:rsidR="00E56410">
              <w:rPr>
                <w:webHidden/>
              </w:rPr>
            </w:r>
            <w:r w:rsidR="00E56410">
              <w:rPr>
                <w:webHidden/>
              </w:rPr>
              <w:fldChar w:fldCharType="separate"/>
            </w:r>
            <w:r w:rsidR="00CF2CF4">
              <w:rPr>
                <w:webHidden/>
              </w:rPr>
              <w:t>20</w:t>
            </w:r>
            <w:r w:rsidR="00E56410">
              <w:rPr>
                <w:webHidden/>
              </w:rPr>
              <w:fldChar w:fldCharType="end"/>
            </w:r>
          </w:hyperlink>
        </w:p>
        <w:p w14:paraId="15AE4E52"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769" w:history="1">
            <w:r w:rsidR="00E56410" w:rsidRPr="009E577C">
              <w:rPr>
                <w:rStyle w:val="Hyperlink"/>
              </w:rPr>
              <w:t>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Description</w:t>
            </w:r>
            <w:r w:rsidR="00E56410">
              <w:rPr>
                <w:webHidden/>
              </w:rPr>
              <w:tab/>
            </w:r>
            <w:r w:rsidR="00E56410">
              <w:rPr>
                <w:webHidden/>
              </w:rPr>
              <w:fldChar w:fldCharType="begin"/>
            </w:r>
            <w:r w:rsidR="00E56410">
              <w:rPr>
                <w:webHidden/>
              </w:rPr>
              <w:instrText xml:space="preserve"> PAGEREF _Toc369269769 \h </w:instrText>
            </w:r>
            <w:r w:rsidR="00E56410">
              <w:rPr>
                <w:webHidden/>
              </w:rPr>
            </w:r>
            <w:r w:rsidR="00E56410">
              <w:rPr>
                <w:webHidden/>
              </w:rPr>
              <w:fldChar w:fldCharType="separate"/>
            </w:r>
            <w:r w:rsidR="00CF2CF4">
              <w:rPr>
                <w:webHidden/>
              </w:rPr>
              <w:t>21</w:t>
            </w:r>
            <w:r w:rsidR="00E56410">
              <w:rPr>
                <w:webHidden/>
              </w:rPr>
              <w:fldChar w:fldCharType="end"/>
            </w:r>
          </w:hyperlink>
        </w:p>
        <w:p w14:paraId="5AFF49F9"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70"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Background</w:t>
            </w:r>
            <w:r w:rsidR="00E56410">
              <w:rPr>
                <w:noProof/>
                <w:webHidden/>
              </w:rPr>
              <w:tab/>
            </w:r>
            <w:r w:rsidR="00E56410">
              <w:rPr>
                <w:noProof/>
                <w:webHidden/>
              </w:rPr>
              <w:fldChar w:fldCharType="begin"/>
            </w:r>
            <w:r w:rsidR="00E56410">
              <w:rPr>
                <w:noProof/>
                <w:webHidden/>
              </w:rPr>
              <w:instrText xml:space="preserve"> PAGEREF _Toc369269770 \h </w:instrText>
            </w:r>
            <w:r w:rsidR="00E56410">
              <w:rPr>
                <w:noProof/>
                <w:webHidden/>
              </w:rPr>
            </w:r>
            <w:r w:rsidR="00E56410">
              <w:rPr>
                <w:noProof/>
                <w:webHidden/>
              </w:rPr>
              <w:fldChar w:fldCharType="separate"/>
            </w:r>
            <w:r w:rsidR="00CF2CF4">
              <w:rPr>
                <w:noProof/>
                <w:webHidden/>
              </w:rPr>
              <w:t>21</w:t>
            </w:r>
            <w:r w:rsidR="00E56410">
              <w:rPr>
                <w:noProof/>
                <w:webHidden/>
              </w:rPr>
              <w:fldChar w:fldCharType="end"/>
            </w:r>
          </w:hyperlink>
        </w:p>
        <w:p w14:paraId="0EC5B96A"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71"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Role of JP Morgan Chase</w:t>
            </w:r>
            <w:r w:rsidR="00E56410">
              <w:rPr>
                <w:noProof/>
                <w:webHidden/>
              </w:rPr>
              <w:tab/>
            </w:r>
            <w:r w:rsidR="00E56410">
              <w:rPr>
                <w:noProof/>
                <w:webHidden/>
              </w:rPr>
              <w:fldChar w:fldCharType="begin"/>
            </w:r>
            <w:r w:rsidR="00E56410">
              <w:rPr>
                <w:noProof/>
                <w:webHidden/>
              </w:rPr>
              <w:instrText xml:space="preserve"> PAGEREF _Toc369269771 \h </w:instrText>
            </w:r>
            <w:r w:rsidR="00E56410">
              <w:rPr>
                <w:noProof/>
                <w:webHidden/>
              </w:rPr>
            </w:r>
            <w:r w:rsidR="00E56410">
              <w:rPr>
                <w:noProof/>
                <w:webHidden/>
              </w:rPr>
              <w:fldChar w:fldCharType="separate"/>
            </w:r>
            <w:r w:rsidR="00CF2CF4">
              <w:rPr>
                <w:noProof/>
                <w:webHidden/>
              </w:rPr>
              <w:t>22</w:t>
            </w:r>
            <w:r w:rsidR="00E56410">
              <w:rPr>
                <w:noProof/>
                <w:webHidden/>
              </w:rPr>
              <w:fldChar w:fldCharType="end"/>
            </w:r>
          </w:hyperlink>
        </w:p>
        <w:p w14:paraId="5266D6D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72" w:history="1">
            <w:r w:rsidR="00E56410" w:rsidRPr="009E577C">
              <w:rPr>
                <w:rStyle w:val="Hyperlink"/>
                <w:noProof/>
                <w14:scene3d>
                  <w14:camera w14:prst="orthographicFront"/>
                  <w14:lightRig w14:rig="threePt" w14:dir="t">
                    <w14:rot w14:lat="0" w14:lon="0" w14:rev="0"/>
                  </w14:lightRig>
                </w14:scene3d>
              </w:rPr>
              <w:t>C.</w:t>
            </w:r>
            <w:r w:rsidR="00E56410">
              <w:rPr>
                <w:rFonts w:asciiTheme="minorHAnsi" w:eastAsiaTheme="minorEastAsia" w:hAnsiTheme="minorHAnsi" w:cstheme="minorBidi"/>
                <w:noProof/>
                <w:sz w:val="22"/>
                <w:szCs w:val="22"/>
                <w:lang w:eastAsia="zh-CN"/>
              </w:rPr>
              <w:tab/>
            </w:r>
            <w:r w:rsidR="00E56410" w:rsidRPr="009E577C">
              <w:rPr>
                <w:rStyle w:val="Hyperlink"/>
                <w:noProof/>
              </w:rPr>
              <w:t>FSA PhD Program Organization</w:t>
            </w:r>
            <w:r w:rsidR="00E56410">
              <w:rPr>
                <w:noProof/>
                <w:webHidden/>
              </w:rPr>
              <w:tab/>
            </w:r>
            <w:r w:rsidR="00E56410">
              <w:rPr>
                <w:noProof/>
                <w:webHidden/>
              </w:rPr>
              <w:fldChar w:fldCharType="begin"/>
            </w:r>
            <w:r w:rsidR="00E56410">
              <w:rPr>
                <w:noProof/>
                <w:webHidden/>
              </w:rPr>
              <w:instrText xml:space="preserve"> PAGEREF _Toc369269772 \h </w:instrText>
            </w:r>
            <w:r w:rsidR="00E56410">
              <w:rPr>
                <w:noProof/>
                <w:webHidden/>
              </w:rPr>
            </w:r>
            <w:r w:rsidR="00E56410">
              <w:rPr>
                <w:noProof/>
                <w:webHidden/>
              </w:rPr>
              <w:fldChar w:fldCharType="separate"/>
            </w:r>
            <w:r w:rsidR="00CF2CF4">
              <w:rPr>
                <w:noProof/>
                <w:webHidden/>
              </w:rPr>
              <w:t>23</w:t>
            </w:r>
            <w:r w:rsidR="00E56410">
              <w:rPr>
                <w:noProof/>
                <w:webHidden/>
              </w:rPr>
              <w:fldChar w:fldCharType="end"/>
            </w:r>
          </w:hyperlink>
        </w:p>
        <w:p w14:paraId="4E4C22C9"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73" w:history="1">
            <w:r w:rsidR="00E56410" w:rsidRPr="009E577C">
              <w:rPr>
                <w:rStyle w:val="Hyperlink"/>
              </w:rPr>
              <w:t>C.1</w:t>
            </w:r>
            <w:r w:rsidR="00E56410">
              <w:rPr>
                <w:rFonts w:asciiTheme="minorHAnsi" w:eastAsiaTheme="minorEastAsia" w:hAnsiTheme="minorHAnsi" w:cstheme="minorBidi"/>
                <w:iCs w:val="0"/>
                <w:szCs w:val="22"/>
                <w:lang w:eastAsia="zh-CN"/>
              </w:rPr>
              <w:tab/>
            </w:r>
            <w:r w:rsidR="00E56410" w:rsidRPr="009E577C">
              <w:rPr>
                <w:rStyle w:val="Hyperlink"/>
              </w:rPr>
              <w:t>Appointment of FSA PhD Program Faculty Director</w:t>
            </w:r>
            <w:r w:rsidR="00E56410">
              <w:rPr>
                <w:webHidden/>
              </w:rPr>
              <w:tab/>
            </w:r>
            <w:r w:rsidR="00E56410">
              <w:rPr>
                <w:webHidden/>
              </w:rPr>
              <w:fldChar w:fldCharType="begin"/>
            </w:r>
            <w:r w:rsidR="00E56410">
              <w:rPr>
                <w:webHidden/>
              </w:rPr>
              <w:instrText xml:space="preserve"> PAGEREF _Toc369269773 \h </w:instrText>
            </w:r>
            <w:r w:rsidR="00E56410">
              <w:rPr>
                <w:webHidden/>
              </w:rPr>
            </w:r>
            <w:r w:rsidR="00E56410">
              <w:rPr>
                <w:webHidden/>
              </w:rPr>
              <w:fldChar w:fldCharType="separate"/>
            </w:r>
            <w:r w:rsidR="00CF2CF4">
              <w:rPr>
                <w:b/>
                <w:bCs/>
                <w:webHidden/>
              </w:rPr>
              <w:t>Error! Bookmark not defined.</w:t>
            </w:r>
            <w:r w:rsidR="00E56410">
              <w:rPr>
                <w:webHidden/>
              </w:rPr>
              <w:fldChar w:fldCharType="end"/>
            </w:r>
          </w:hyperlink>
        </w:p>
        <w:p w14:paraId="59DF5375"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74" w:history="1">
            <w:r w:rsidR="00E56410" w:rsidRPr="009E577C">
              <w:rPr>
                <w:rStyle w:val="Hyperlink"/>
              </w:rPr>
              <w:t>C.2</w:t>
            </w:r>
            <w:r w:rsidR="00E56410">
              <w:rPr>
                <w:rFonts w:asciiTheme="minorHAnsi" w:eastAsiaTheme="minorEastAsia" w:hAnsiTheme="minorHAnsi" w:cstheme="minorBidi"/>
                <w:iCs w:val="0"/>
                <w:szCs w:val="22"/>
                <w:lang w:eastAsia="zh-CN"/>
              </w:rPr>
              <w:tab/>
            </w:r>
            <w:r w:rsidR="00E56410" w:rsidRPr="009E577C">
              <w:rPr>
                <w:rStyle w:val="Hyperlink"/>
              </w:rPr>
              <w:t>FSA PhD Program Faculty Committee</w:t>
            </w:r>
            <w:r w:rsidR="00E56410">
              <w:rPr>
                <w:webHidden/>
              </w:rPr>
              <w:tab/>
            </w:r>
            <w:r w:rsidR="00E56410">
              <w:rPr>
                <w:webHidden/>
              </w:rPr>
              <w:fldChar w:fldCharType="begin"/>
            </w:r>
            <w:r w:rsidR="00E56410">
              <w:rPr>
                <w:webHidden/>
              </w:rPr>
              <w:instrText xml:space="preserve"> PAGEREF _Toc369269774 \h </w:instrText>
            </w:r>
            <w:r w:rsidR="00E56410">
              <w:rPr>
                <w:webHidden/>
              </w:rPr>
            </w:r>
            <w:r w:rsidR="00E56410">
              <w:rPr>
                <w:webHidden/>
              </w:rPr>
              <w:fldChar w:fldCharType="separate"/>
            </w:r>
            <w:r w:rsidR="00CF2CF4">
              <w:rPr>
                <w:b/>
                <w:bCs/>
                <w:webHidden/>
              </w:rPr>
              <w:t>Error! Bookmark not defined.</w:t>
            </w:r>
            <w:r w:rsidR="00E56410">
              <w:rPr>
                <w:webHidden/>
              </w:rPr>
              <w:fldChar w:fldCharType="end"/>
            </w:r>
          </w:hyperlink>
        </w:p>
        <w:p w14:paraId="6791928F"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75" w:history="1">
            <w:r w:rsidR="00E56410" w:rsidRPr="009E577C">
              <w:rPr>
                <w:rStyle w:val="Hyperlink"/>
                <w:noProof/>
                <w14:scene3d>
                  <w14:camera w14:prst="orthographicFront"/>
                  <w14:lightRig w14:rig="threePt" w14:dir="t">
                    <w14:rot w14:lat="0" w14:lon="0" w14:rev="0"/>
                  </w14:lightRig>
                </w14:scene3d>
              </w:rPr>
              <w:t>D.</w:t>
            </w:r>
            <w:r w:rsidR="00E56410">
              <w:rPr>
                <w:rFonts w:asciiTheme="minorHAnsi" w:eastAsiaTheme="minorEastAsia" w:hAnsiTheme="minorHAnsi" w:cstheme="minorBidi"/>
                <w:noProof/>
                <w:sz w:val="22"/>
                <w:szCs w:val="22"/>
                <w:lang w:eastAsia="zh-CN"/>
              </w:rPr>
              <w:tab/>
            </w:r>
            <w:r w:rsidR="00E56410" w:rsidRPr="009E577C">
              <w:rPr>
                <w:rStyle w:val="Hyperlink"/>
                <w:noProof/>
              </w:rPr>
              <w:t>Rationale and Demand</w:t>
            </w:r>
            <w:r w:rsidR="00E56410">
              <w:rPr>
                <w:noProof/>
                <w:webHidden/>
              </w:rPr>
              <w:tab/>
            </w:r>
            <w:r w:rsidR="00E56410">
              <w:rPr>
                <w:noProof/>
                <w:webHidden/>
              </w:rPr>
              <w:fldChar w:fldCharType="begin"/>
            </w:r>
            <w:r w:rsidR="00E56410">
              <w:rPr>
                <w:noProof/>
                <w:webHidden/>
              </w:rPr>
              <w:instrText xml:space="preserve"> PAGEREF _Toc369269775 \h </w:instrText>
            </w:r>
            <w:r w:rsidR="00E56410">
              <w:rPr>
                <w:noProof/>
                <w:webHidden/>
              </w:rPr>
            </w:r>
            <w:r w:rsidR="00E56410">
              <w:rPr>
                <w:noProof/>
                <w:webHidden/>
              </w:rPr>
              <w:fldChar w:fldCharType="separate"/>
            </w:r>
            <w:r w:rsidR="00CF2CF4">
              <w:rPr>
                <w:noProof/>
                <w:webHidden/>
              </w:rPr>
              <w:t>24</w:t>
            </w:r>
            <w:r w:rsidR="00E56410">
              <w:rPr>
                <w:noProof/>
                <w:webHidden/>
              </w:rPr>
              <w:fldChar w:fldCharType="end"/>
            </w:r>
          </w:hyperlink>
        </w:p>
        <w:p w14:paraId="56B056BC"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76" w:history="1">
            <w:r w:rsidR="00E56410" w:rsidRPr="009E577C">
              <w:rPr>
                <w:rStyle w:val="Hyperlink"/>
                <w:noProof/>
                <w14:scene3d>
                  <w14:camera w14:prst="orthographicFront"/>
                  <w14:lightRig w14:rig="threePt" w14:dir="t">
                    <w14:rot w14:lat="0" w14:lon="0" w14:rev="0"/>
                  </w14:lightRig>
                </w14:scene3d>
              </w:rPr>
              <w:t>E.</w:t>
            </w:r>
            <w:r w:rsidR="00E56410">
              <w:rPr>
                <w:rFonts w:asciiTheme="minorHAnsi" w:eastAsiaTheme="minorEastAsia" w:hAnsiTheme="minorHAnsi" w:cstheme="minorBidi"/>
                <w:noProof/>
                <w:sz w:val="22"/>
                <w:szCs w:val="22"/>
                <w:lang w:eastAsia="zh-CN"/>
              </w:rPr>
              <w:tab/>
            </w:r>
            <w:r w:rsidR="00E56410" w:rsidRPr="009E577C">
              <w:rPr>
                <w:rStyle w:val="Hyperlink"/>
                <w:noProof/>
              </w:rPr>
              <w:t>Institutional Factors</w:t>
            </w:r>
            <w:r w:rsidR="00E56410">
              <w:rPr>
                <w:noProof/>
                <w:webHidden/>
              </w:rPr>
              <w:tab/>
            </w:r>
            <w:r w:rsidR="00E56410">
              <w:rPr>
                <w:noProof/>
                <w:webHidden/>
              </w:rPr>
              <w:fldChar w:fldCharType="begin"/>
            </w:r>
            <w:r w:rsidR="00E56410">
              <w:rPr>
                <w:noProof/>
                <w:webHidden/>
              </w:rPr>
              <w:instrText xml:space="preserve"> PAGEREF _Toc369269776 \h </w:instrText>
            </w:r>
            <w:r w:rsidR="00E56410">
              <w:rPr>
                <w:noProof/>
                <w:webHidden/>
              </w:rPr>
            </w:r>
            <w:r w:rsidR="00E56410">
              <w:rPr>
                <w:noProof/>
                <w:webHidden/>
              </w:rPr>
              <w:fldChar w:fldCharType="separate"/>
            </w:r>
            <w:r w:rsidR="00CF2CF4">
              <w:rPr>
                <w:noProof/>
                <w:webHidden/>
              </w:rPr>
              <w:t>25</w:t>
            </w:r>
            <w:r w:rsidR="00E56410">
              <w:rPr>
                <w:noProof/>
                <w:webHidden/>
              </w:rPr>
              <w:fldChar w:fldCharType="end"/>
            </w:r>
          </w:hyperlink>
        </w:p>
        <w:p w14:paraId="45FC3B85"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77" w:history="1">
            <w:r w:rsidR="00E56410" w:rsidRPr="009E577C">
              <w:rPr>
                <w:rStyle w:val="Hyperlink"/>
              </w:rPr>
              <w:t>E.1</w:t>
            </w:r>
            <w:r w:rsidR="00E56410">
              <w:rPr>
                <w:rFonts w:asciiTheme="minorHAnsi" w:eastAsiaTheme="minorEastAsia" w:hAnsiTheme="minorHAnsi" w:cstheme="minorBidi"/>
                <w:iCs w:val="0"/>
                <w:szCs w:val="22"/>
                <w:lang w:eastAsia="zh-CN"/>
              </w:rPr>
              <w:tab/>
            </w:r>
            <w:r w:rsidR="00E56410" w:rsidRPr="009E577C">
              <w:rPr>
                <w:rStyle w:val="Hyperlink"/>
              </w:rPr>
              <w:t>Compatibility with University Academic Priorities</w:t>
            </w:r>
            <w:r w:rsidR="00E56410">
              <w:rPr>
                <w:webHidden/>
              </w:rPr>
              <w:tab/>
            </w:r>
            <w:r w:rsidR="00E56410">
              <w:rPr>
                <w:webHidden/>
              </w:rPr>
              <w:fldChar w:fldCharType="begin"/>
            </w:r>
            <w:r w:rsidR="00E56410">
              <w:rPr>
                <w:webHidden/>
              </w:rPr>
              <w:instrText xml:space="preserve"> PAGEREF _Toc369269777 \h </w:instrText>
            </w:r>
            <w:r w:rsidR="00E56410">
              <w:rPr>
                <w:webHidden/>
              </w:rPr>
            </w:r>
            <w:r w:rsidR="00E56410">
              <w:rPr>
                <w:webHidden/>
              </w:rPr>
              <w:fldChar w:fldCharType="separate"/>
            </w:r>
            <w:r w:rsidR="00CF2CF4">
              <w:rPr>
                <w:webHidden/>
              </w:rPr>
              <w:t>25</w:t>
            </w:r>
            <w:r w:rsidR="00E56410">
              <w:rPr>
                <w:webHidden/>
              </w:rPr>
              <w:fldChar w:fldCharType="end"/>
            </w:r>
          </w:hyperlink>
        </w:p>
        <w:p w14:paraId="78843342"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78" w:history="1">
            <w:r w:rsidR="00E56410" w:rsidRPr="009E577C">
              <w:rPr>
                <w:rStyle w:val="Hyperlink"/>
              </w:rPr>
              <w:t>E.2</w:t>
            </w:r>
            <w:r w:rsidR="00E56410">
              <w:rPr>
                <w:rFonts w:asciiTheme="minorHAnsi" w:eastAsiaTheme="minorEastAsia" w:hAnsiTheme="minorHAnsi" w:cstheme="minorBidi"/>
                <w:iCs w:val="0"/>
                <w:szCs w:val="22"/>
                <w:lang w:eastAsia="zh-CN"/>
              </w:rPr>
              <w:tab/>
            </w:r>
            <w:r w:rsidR="00E56410" w:rsidRPr="009E577C">
              <w:rPr>
                <w:rStyle w:val="Hyperlink"/>
              </w:rPr>
              <w:t>Planning Process</w:t>
            </w:r>
            <w:r w:rsidR="00E56410">
              <w:rPr>
                <w:webHidden/>
              </w:rPr>
              <w:tab/>
            </w:r>
            <w:r w:rsidR="00E56410">
              <w:rPr>
                <w:webHidden/>
              </w:rPr>
              <w:fldChar w:fldCharType="begin"/>
            </w:r>
            <w:r w:rsidR="00E56410">
              <w:rPr>
                <w:webHidden/>
              </w:rPr>
              <w:instrText xml:space="preserve"> PAGEREF _Toc369269778 \h </w:instrText>
            </w:r>
            <w:r w:rsidR="00E56410">
              <w:rPr>
                <w:webHidden/>
              </w:rPr>
            </w:r>
            <w:r w:rsidR="00E56410">
              <w:rPr>
                <w:webHidden/>
              </w:rPr>
              <w:fldChar w:fldCharType="separate"/>
            </w:r>
            <w:r w:rsidR="00CF2CF4">
              <w:rPr>
                <w:webHidden/>
              </w:rPr>
              <w:t>25</w:t>
            </w:r>
            <w:r w:rsidR="00E56410">
              <w:rPr>
                <w:webHidden/>
              </w:rPr>
              <w:fldChar w:fldCharType="end"/>
            </w:r>
          </w:hyperlink>
        </w:p>
        <w:p w14:paraId="02AF51EF"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79" w:history="1">
            <w:r w:rsidR="00E56410" w:rsidRPr="009E577C">
              <w:rPr>
                <w:rStyle w:val="Hyperlink"/>
              </w:rPr>
              <w:t>E.3</w:t>
            </w:r>
            <w:r w:rsidR="00E56410">
              <w:rPr>
                <w:rFonts w:asciiTheme="minorHAnsi" w:eastAsiaTheme="minorEastAsia" w:hAnsiTheme="minorHAnsi" w:cstheme="minorBidi"/>
                <w:iCs w:val="0"/>
                <w:szCs w:val="22"/>
                <w:lang w:eastAsia="zh-CN"/>
              </w:rPr>
              <w:tab/>
            </w:r>
            <w:r w:rsidR="00E56410" w:rsidRPr="009E577C">
              <w:rPr>
                <w:rStyle w:val="Hyperlink"/>
              </w:rPr>
              <w:t>FSA PhD Program Organization</w:t>
            </w:r>
            <w:r w:rsidR="00E56410">
              <w:rPr>
                <w:webHidden/>
              </w:rPr>
              <w:tab/>
            </w:r>
            <w:r w:rsidR="00E56410">
              <w:rPr>
                <w:webHidden/>
              </w:rPr>
              <w:fldChar w:fldCharType="begin"/>
            </w:r>
            <w:r w:rsidR="00E56410">
              <w:rPr>
                <w:webHidden/>
              </w:rPr>
              <w:instrText xml:space="preserve"> PAGEREF _Toc369269779 \h </w:instrText>
            </w:r>
            <w:r w:rsidR="00E56410">
              <w:rPr>
                <w:webHidden/>
              </w:rPr>
            </w:r>
            <w:r w:rsidR="00E56410">
              <w:rPr>
                <w:webHidden/>
              </w:rPr>
              <w:fldChar w:fldCharType="separate"/>
            </w:r>
            <w:r w:rsidR="00CF2CF4">
              <w:rPr>
                <w:webHidden/>
              </w:rPr>
              <w:t>26</w:t>
            </w:r>
            <w:r w:rsidR="00E56410">
              <w:rPr>
                <w:webHidden/>
              </w:rPr>
              <w:fldChar w:fldCharType="end"/>
            </w:r>
          </w:hyperlink>
        </w:p>
        <w:p w14:paraId="1AE6E0F8"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80" w:history="1">
            <w:r w:rsidR="00E56410" w:rsidRPr="009E577C">
              <w:rPr>
                <w:rStyle w:val="Hyperlink"/>
              </w:rPr>
              <w:t>E.4</w:t>
            </w:r>
            <w:r w:rsidR="00E56410">
              <w:rPr>
                <w:rFonts w:asciiTheme="minorHAnsi" w:eastAsiaTheme="minorEastAsia" w:hAnsiTheme="minorHAnsi" w:cstheme="minorBidi"/>
                <w:iCs w:val="0"/>
                <w:szCs w:val="22"/>
                <w:lang w:eastAsia="zh-CN"/>
              </w:rPr>
              <w:tab/>
            </w:r>
            <w:r w:rsidR="00E56410" w:rsidRPr="009E577C">
              <w:rPr>
                <w:rStyle w:val="Hyperlink"/>
              </w:rPr>
              <w:t>Significant Impact on Other University Programs</w:t>
            </w:r>
            <w:r w:rsidR="00E56410">
              <w:rPr>
                <w:webHidden/>
              </w:rPr>
              <w:tab/>
            </w:r>
            <w:r w:rsidR="00E56410">
              <w:rPr>
                <w:webHidden/>
              </w:rPr>
              <w:fldChar w:fldCharType="begin"/>
            </w:r>
            <w:r w:rsidR="00E56410">
              <w:rPr>
                <w:webHidden/>
              </w:rPr>
              <w:instrText xml:space="preserve"> PAGEREF _Toc369269780 \h </w:instrText>
            </w:r>
            <w:r w:rsidR="00E56410">
              <w:rPr>
                <w:webHidden/>
              </w:rPr>
            </w:r>
            <w:r w:rsidR="00E56410">
              <w:rPr>
                <w:webHidden/>
              </w:rPr>
              <w:fldChar w:fldCharType="separate"/>
            </w:r>
            <w:r w:rsidR="00CF2CF4">
              <w:rPr>
                <w:webHidden/>
              </w:rPr>
              <w:t>27</w:t>
            </w:r>
            <w:r w:rsidR="00E56410">
              <w:rPr>
                <w:webHidden/>
              </w:rPr>
              <w:fldChar w:fldCharType="end"/>
            </w:r>
          </w:hyperlink>
        </w:p>
        <w:p w14:paraId="265144D7"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81" w:history="1">
            <w:r w:rsidR="00E56410" w:rsidRPr="009E577C">
              <w:rPr>
                <w:rStyle w:val="Hyperlink"/>
              </w:rPr>
              <w:t>E.5</w:t>
            </w:r>
            <w:r w:rsidR="00E56410">
              <w:rPr>
                <w:rFonts w:asciiTheme="minorHAnsi" w:eastAsiaTheme="minorEastAsia" w:hAnsiTheme="minorHAnsi" w:cstheme="minorBidi"/>
                <w:iCs w:val="0"/>
                <w:szCs w:val="22"/>
                <w:lang w:eastAsia="zh-CN"/>
              </w:rPr>
              <w:tab/>
            </w:r>
            <w:r w:rsidR="00E56410" w:rsidRPr="009E577C">
              <w:rPr>
                <w:rStyle w:val="Hyperlink"/>
              </w:rPr>
              <w:t>Utilization of Existing Resources</w:t>
            </w:r>
            <w:r w:rsidR="00E56410">
              <w:rPr>
                <w:webHidden/>
              </w:rPr>
              <w:tab/>
            </w:r>
            <w:r w:rsidR="00E56410">
              <w:rPr>
                <w:webHidden/>
              </w:rPr>
              <w:fldChar w:fldCharType="begin"/>
            </w:r>
            <w:r w:rsidR="00E56410">
              <w:rPr>
                <w:webHidden/>
              </w:rPr>
              <w:instrText xml:space="preserve"> PAGEREF _Toc369269781 \h </w:instrText>
            </w:r>
            <w:r w:rsidR="00E56410">
              <w:rPr>
                <w:webHidden/>
              </w:rPr>
            </w:r>
            <w:r w:rsidR="00E56410">
              <w:rPr>
                <w:webHidden/>
              </w:rPr>
              <w:fldChar w:fldCharType="separate"/>
            </w:r>
            <w:r w:rsidR="00CF2CF4">
              <w:rPr>
                <w:webHidden/>
              </w:rPr>
              <w:t>27</w:t>
            </w:r>
            <w:r w:rsidR="00E56410">
              <w:rPr>
                <w:webHidden/>
              </w:rPr>
              <w:fldChar w:fldCharType="end"/>
            </w:r>
          </w:hyperlink>
        </w:p>
        <w:p w14:paraId="16CAC62C"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82" w:history="1">
            <w:r w:rsidR="00E56410" w:rsidRPr="009E577C">
              <w:rPr>
                <w:rStyle w:val="Hyperlink"/>
                <w:noProof/>
                <w14:scene3d>
                  <w14:camera w14:prst="orthographicFront"/>
                  <w14:lightRig w14:rig="threePt" w14:dir="t">
                    <w14:rot w14:lat="0" w14:lon="0" w14:rev="0"/>
                  </w14:lightRig>
                </w14:scene3d>
              </w:rPr>
              <w:t>F.</w:t>
            </w:r>
            <w:r w:rsidR="00E56410">
              <w:rPr>
                <w:rFonts w:asciiTheme="minorHAnsi" w:eastAsiaTheme="minorEastAsia" w:hAnsiTheme="minorHAnsi" w:cstheme="minorBidi"/>
                <w:noProof/>
                <w:sz w:val="22"/>
                <w:szCs w:val="22"/>
                <w:lang w:eastAsia="zh-CN"/>
              </w:rPr>
              <w:tab/>
            </w:r>
            <w:r w:rsidR="00E56410" w:rsidRPr="009E577C">
              <w:rPr>
                <w:rStyle w:val="Hyperlink"/>
                <w:noProof/>
              </w:rPr>
              <w:t>Student Demand</w:t>
            </w:r>
            <w:r w:rsidR="00E56410">
              <w:rPr>
                <w:noProof/>
                <w:webHidden/>
              </w:rPr>
              <w:tab/>
            </w:r>
            <w:r w:rsidR="00E56410">
              <w:rPr>
                <w:noProof/>
                <w:webHidden/>
              </w:rPr>
              <w:fldChar w:fldCharType="begin"/>
            </w:r>
            <w:r w:rsidR="00E56410">
              <w:rPr>
                <w:noProof/>
                <w:webHidden/>
              </w:rPr>
              <w:instrText xml:space="preserve"> PAGEREF _Toc369269782 \h </w:instrText>
            </w:r>
            <w:r w:rsidR="00E56410">
              <w:rPr>
                <w:noProof/>
                <w:webHidden/>
              </w:rPr>
            </w:r>
            <w:r w:rsidR="00E56410">
              <w:rPr>
                <w:noProof/>
                <w:webHidden/>
              </w:rPr>
              <w:fldChar w:fldCharType="separate"/>
            </w:r>
            <w:r w:rsidR="00CF2CF4">
              <w:rPr>
                <w:noProof/>
                <w:webHidden/>
              </w:rPr>
              <w:t>28</w:t>
            </w:r>
            <w:r w:rsidR="00E56410">
              <w:rPr>
                <w:noProof/>
                <w:webHidden/>
              </w:rPr>
              <w:fldChar w:fldCharType="end"/>
            </w:r>
          </w:hyperlink>
        </w:p>
        <w:p w14:paraId="7C214632"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83" w:history="1">
            <w:r w:rsidR="00E56410" w:rsidRPr="009E577C">
              <w:rPr>
                <w:rStyle w:val="Hyperlink"/>
              </w:rPr>
              <w:t>F.1</w:t>
            </w:r>
            <w:r w:rsidR="00E56410">
              <w:rPr>
                <w:rFonts w:asciiTheme="minorHAnsi" w:eastAsiaTheme="minorEastAsia" w:hAnsiTheme="minorHAnsi" w:cstheme="minorBidi"/>
                <w:iCs w:val="0"/>
                <w:szCs w:val="22"/>
                <w:lang w:eastAsia="zh-CN"/>
              </w:rPr>
              <w:tab/>
            </w:r>
            <w:r w:rsidR="00E56410" w:rsidRPr="009E577C">
              <w:rPr>
                <w:rStyle w:val="Hyperlink"/>
              </w:rPr>
              <w:t>Enrollment Projections</w:t>
            </w:r>
            <w:r w:rsidR="00E56410">
              <w:rPr>
                <w:webHidden/>
              </w:rPr>
              <w:tab/>
            </w:r>
            <w:r w:rsidR="00E56410">
              <w:rPr>
                <w:webHidden/>
              </w:rPr>
              <w:fldChar w:fldCharType="begin"/>
            </w:r>
            <w:r w:rsidR="00E56410">
              <w:rPr>
                <w:webHidden/>
              </w:rPr>
              <w:instrText xml:space="preserve"> PAGEREF _Toc369269783 \h </w:instrText>
            </w:r>
            <w:r w:rsidR="00E56410">
              <w:rPr>
                <w:webHidden/>
              </w:rPr>
            </w:r>
            <w:r w:rsidR="00E56410">
              <w:rPr>
                <w:webHidden/>
              </w:rPr>
              <w:fldChar w:fldCharType="separate"/>
            </w:r>
            <w:r w:rsidR="00CF2CF4">
              <w:rPr>
                <w:webHidden/>
              </w:rPr>
              <w:t>28</w:t>
            </w:r>
            <w:r w:rsidR="00E56410">
              <w:rPr>
                <w:webHidden/>
              </w:rPr>
              <w:fldChar w:fldCharType="end"/>
            </w:r>
          </w:hyperlink>
        </w:p>
        <w:p w14:paraId="238EDF8E"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84" w:history="1">
            <w:r w:rsidR="00E56410" w:rsidRPr="009E577C">
              <w:rPr>
                <w:rStyle w:val="Hyperlink"/>
              </w:rPr>
              <w:t>F.2</w:t>
            </w:r>
            <w:r w:rsidR="00E56410">
              <w:rPr>
                <w:rFonts w:asciiTheme="minorHAnsi" w:eastAsiaTheme="minorEastAsia" w:hAnsiTheme="minorHAnsi" w:cstheme="minorBidi"/>
                <w:iCs w:val="0"/>
                <w:szCs w:val="22"/>
                <w:lang w:eastAsia="zh-CN"/>
              </w:rPr>
              <w:tab/>
            </w:r>
            <w:r w:rsidR="00E56410" w:rsidRPr="009E577C">
              <w:rPr>
                <w:rStyle w:val="Hyperlink"/>
              </w:rPr>
              <w:t>Needs of Student Clienteles</w:t>
            </w:r>
            <w:r w:rsidR="00E56410">
              <w:rPr>
                <w:webHidden/>
              </w:rPr>
              <w:tab/>
            </w:r>
            <w:r w:rsidR="00E56410">
              <w:rPr>
                <w:webHidden/>
              </w:rPr>
              <w:fldChar w:fldCharType="begin"/>
            </w:r>
            <w:r w:rsidR="00E56410">
              <w:rPr>
                <w:webHidden/>
              </w:rPr>
              <w:instrText xml:space="preserve"> PAGEREF _Toc369269784 \h </w:instrText>
            </w:r>
            <w:r w:rsidR="00E56410">
              <w:rPr>
                <w:webHidden/>
              </w:rPr>
            </w:r>
            <w:r w:rsidR="00E56410">
              <w:rPr>
                <w:webHidden/>
              </w:rPr>
              <w:fldChar w:fldCharType="separate"/>
            </w:r>
            <w:r w:rsidR="00CF2CF4">
              <w:rPr>
                <w:webHidden/>
              </w:rPr>
              <w:t>28</w:t>
            </w:r>
            <w:r w:rsidR="00E56410">
              <w:rPr>
                <w:webHidden/>
              </w:rPr>
              <w:fldChar w:fldCharType="end"/>
            </w:r>
          </w:hyperlink>
        </w:p>
        <w:p w14:paraId="3B2319F0"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85" w:history="1">
            <w:r w:rsidR="00E56410" w:rsidRPr="009E577C">
              <w:rPr>
                <w:rStyle w:val="Hyperlink"/>
                <w:noProof/>
                <w14:scene3d>
                  <w14:camera w14:prst="orthographicFront"/>
                  <w14:lightRig w14:rig="threePt" w14:dir="t">
                    <w14:rot w14:lat="0" w14:lon="0" w14:rev="0"/>
                  </w14:lightRig>
                </w14:scene3d>
              </w:rPr>
              <w:t>G.</w:t>
            </w:r>
            <w:r w:rsidR="00E56410">
              <w:rPr>
                <w:rFonts w:asciiTheme="minorHAnsi" w:eastAsiaTheme="minorEastAsia" w:hAnsiTheme="minorHAnsi" w:cstheme="minorBidi"/>
                <w:noProof/>
                <w:sz w:val="22"/>
                <w:szCs w:val="22"/>
                <w:lang w:eastAsia="zh-CN"/>
              </w:rPr>
              <w:tab/>
            </w:r>
            <w:r w:rsidR="00E56410" w:rsidRPr="009E577C">
              <w:rPr>
                <w:rStyle w:val="Hyperlink"/>
                <w:noProof/>
              </w:rPr>
              <w:t>Transferability</w:t>
            </w:r>
            <w:r w:rsidR="00E56410">
              <w:rPr>
                <w:noProof/>
                <w:webHidden/>
              </w:rPr>
              <w:tab/>
            </w:r>
            <w:r w:rsidR="00E56410">
              <w:rPr>
                <w:noProof/>
                <w:webHidden/>
              </w:rPr>
              <w:fldChar w:fldCharType="begin"/>
            </w:r>
            <w:r w:rsidR="00E56410">
              <w:rPr>
                <w:noProof/>
                <w:webHidden/>
              </w:rPr>
              <w:instrText xml:space="preserve"> PAGEREF _Toc369269785 \h </w:instrText>
            </w:r>
            <w:r w:rsidR="00E56410">
              <w:rPr>
                <w:noProof/>
                <w:webHidden/>
              </w:rPr>
            </w:r>
            <w:r w:rsidR="00E56410">
              <w:rPr>
                <w:noProof/>
                <w:webHidden/>
              </w:rPr>
              <w:fldChar w:fldCharType="separate"/>
            </w:r>
            <w:r w:rsidR="00CF2CF4">
              <w:rPr>
                <w:noProof/>
                <w:webHidden/>
              </w:rPr>
              <w:t>28</w:t>
            </w:r>
            <w:r w:rsidR="00E56410">
              <w:rPr>
                <w:noProof/>
                <w:webHidden/>
              </w:rPr>
              <w:fldChar w:fldCharType="end"/>
            </w:r>
          </w:hyperlink>
        </w:p>
        <w:p w14:paraId="4CA6CD60"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86" w:history="1">
            <w:r w:rsidR="00E56410" w:rsidRPr="009E577C">
              <w:rPr>
                <w:rStyle w:val="Hyperlink"/>
                <w:noProof/>
                <w14:scene3d>
                  <w14:camera w14:prst="orthographicFront"/>
                  <w14:lightRig w14:rig="threePt" w14:dir="t">
                    <w14:rot w14:lat="0" w14:lon="0" w14:rev="0"/>
                  </w14:lightRig>
                </w14:scene3d>
              </w:rPr>
              <w:t>H.</w:t>
            </w:r>
            <w:r w:rsidR="00E56410">
              <w:rPr>
                <w:rFonts w:asciiTheme="minorHAnsi" w:eastAsiaTheme="minorEastAsia" w:hAnsiTheme="minorHAnsi" w:cstheme="minorBidi"/>
                <w:noProof/>
                <w:sz w:val="22"/>
                <w:szCs w:val="22"/>
                <w:lang w:eastAsia="zh-CN"/>
              </w:rPr>
              <w:tab/>
            </w:r>
            <w:r w:rsidR="00E56410" w:rsidRPr="009E577C">
              <w:rPr>
                <w:rStyle w:val="Hyperlink"/>
                <w:noProof/>
              </w:rPr>
              <w:t>Access to Graduate and Professional Programs</w:t>
            </w:r>
            <w:r w:rsidR="00E56410">
              <w:rPr>
                <w:noProof/>
                <w:webHidden/>
              </w:rPr>
              <w:tab/>
            </w:r>
            <w:r w:rsidR="00E56410">
              <w:rPr>
                <w:noProof/>
                <w:webHidden/>
              </w:rPr>
              <w:fldChar w:fldCharType="begin"/>
            </w:r>
            <w:r w:rsidR="00E56410">
              <w:rPr>
                <w:noProof/>
                <w:webHidden/>
              </w:rPr>
              <w:instrText xml:space="preserve"> PAGEREF _Toc369269786 \h </w:instrText>
            </w:r>
            <w:r w:rsidR="00E56410">
              <w:rPr>
                <w:noProof/>
                <w:webHidden/>
              </w:rPr>
            </w:r>
            <w:r w:rsidR="00E56410">
              <w:rPr>
                <w:noProof/>
                <w:webHidden/>
              </w:rPr>
              <w:fldChar w:fldCharType="separate"/>
            </w:r>
            <w:r w:rsidR="00CF2CF4">
              <w:rPr>
                <w:noProof/>
                <w:webHidden/>
              </w:rPr>
              <w:t>28</w:t>
            </w:r>
            <w:r w:rsidR="00E56410">
              <w:rPr>
                <w:noProof/>
                <w:webHidden/>
              </w:rPr>
              <w:fldChar w:fldCharType="end"/>
            </w:r>
          </w:hyperlink>
        </w:p>
        <w:p w14:paraId="3621B6C4"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87" w:history="1">
            <w:r w:rsidR="00E56410" w:rsidRPr="009E577C">
              <w:rPr>
                <w:rStyle w:val="Hyperlink"/>
                <w:noProof/>
                <w14:scene3d>
                  <w14:camera w14:prst="orthographicFront"/>
                  <w14:lightRig w14:rig="threePt" w14:dir="t">
                    <w14:rot w14:lat="0" w14:lon="0" w14:rev="0"/>
                  </w14:lightRig>
                </w14:scene3d>
              </w:rPr>
              <w:t>I.</w:t>
            </w:r>
            <w:r w:rsidR="00E56410">
              <w:rPr>
                <w:rFonts w:asciiTheme="minorHAnsi" w:eastAsiaTheme="minorEastAsia" w:hAnsiTheme="minorHAnsi" w:cstheme="minorBidi"/>
                <w:noProof/>
                <w:sz w:val="22"/>
                <w:szCs w:val="22"/>
                <w:lang w:eastAsia="zh-CN"/>
              </w:rPr>
              <w:tab/>
            </w:r>
            <w:r w:rsidR="00E56410" w:rsidRPr="009E577C">
              <w:rPr>
                <w:rStyle w:val="Hyperlink"/>
                <w:noProof/>
              </w:rPr>
              <w:t>Demand and Employment Factors</w:t>
            </w:r>
            <w:r w:rsidR="00E56410">
              <w:rPr>
                <w:noProof/>
                <w:webHidden/>
              </w:rPr>
              <w:tab/>
            </w:r>
            <w:r w:rsidR="00E56410">
              <w:rPr>
                <w:noProof/>
                <w:webHidden/>
              </w:rPr>
              <w:fldChar w:fldCharType="begin"/>
            </w:r>
            <w:r w:rsidR="00E56410">
              <w:rPr>
                <w:noProof/>
                <w:webHidden/>
              </w:rPr>
              <w:instrText xml:space="preserve"> PAGEREF _Toc369269787 \h </w:instrText>
            </w:r>
            <w:r w:rsidR="00E56410">
              <w:rPr>
                <w:noProof/>
                <w:webHidden/>
              </w:rPr>
            </w:r>
            <w:r w:rsidR="00E56410">
              <w:rPr>
                <w:noProof/>
                <w:webHidden/>
              </w:rPr>
              <w:fldChar w:fldCharType="separate"/>
            </w:r>
            <w:r w:rsidR="00CF2CF4">
              <w:rPr>
                <w:noProof/>
                <w:webHidden/>
              </w:rPr>
              <w:t>29</w:t>
            </w:r>
            <w:r w:rsidR="00E56410">
              <w:rPr>
                <w:noProof/>
                <w:webHidden/>
              </w:rPr>
              <w:fldChar w:fldCharType="end"/>
            </w:r>
          </w:hyperlink>
        </w:p>
        <w:p w14:paraId="466D3D57"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88" w:history="1">
            <w:r w:rsidR="00E56410" w:rsidRPr="009E577C">
              <w:rPr>
                <w:rStyle w:val="Hyperlink"/>
                <w:noProof/>
                <w14:scene3d>
                  <w14:camera w14:prst="orthographicFront"/>
                  <w14:lightRig w14:rig="threePt" w14:dir="t">
                    <w14:rot w14:lat="0" w14:lon="0" w14:rev="0"/>
                  </w14:lightRig>
                </w14:scene3d>
              </w:rPr>
              <w:t>J.</w:t>
            </w:r>
            <w:r w:rsidR="00E56410">
              <w:rPr>
                <w:rFonts w:asciiTheme="minorHAnsi" w:eastAsiaTheme="minorEastAsia" w:hAnsiTheme="minorHAnsi" w:cstheme="minorBidi"/>
                <w:noProof/>
                <w:sz w:val="22"/>
                <w:szCs w:val="22"/>
                <w:lang w:eastAsia="zh-CN"/>
              </w:rPr>
              <w:tab/>
            </w:r>
            <w:r w:rsidR="00E56410" w:rsidRPr="009E577C">
              <w:rPr>
                <w:rStyle w:val="Hyperlink"/>
                <w:noProof/>
              </w:rPr>
              <w:t>Regional, State and National Factors</w:t>
            </w:r>
            <w:r w:rsidR="00E56410">
              <w:rPr>
                <w:noProof/>
                <w:webHidden/>
              </w:rPr>
              <w:tab/>
            </w:r>
            <w:r w:rsidR="00E56410">
              <w:rPr>
                <w:noProof/>
                <w:webHidden/>
              </w:rPr>
              <w:fldChar w:fldCharType="begin"/>
            </w:r>
            <w:r w:rsidR="00E56410">
              <w:rPr>
                <w:noProof/>
                <w:webHidden/>
              </w:rPr>
              <w:instrText xml:space="preserve"> PAGEREF _Toc369269788 \h </w:instrText>
            </w:r>
            <w:r w:rsidR="00E56410">
              <w:rPr>
                <w:noProof/>
                <w:webHidden/>
              </w:rPr>
            </w:r>
            <w:r w:rsidR="00E56410">
              <w:rPr>
                <w:noProof/>
                <w:webHidden/>
              </w:rPr>
              <w:fldChar w:fldCharType="separate"/>
            </w:r>
            <w:r w:rsidR="00CF2CF4">
              <w:rPr>
                <w:noProof/>
                <w:webHidden/>
              </w:rPr>
              <w:t>29</w:t>
            </w:r>
            <w:r w:rsidR="00E56410">
              <w:rPr>
                <w:noProof/>
                <w:webHidden/>
              </w:rPr>
              <w:fldChar w:fldCharType="end"/>
            </w:r>
          </w:hyperlink>
        </w:p>
        <w:p w14:paraId="67D71F06" w14:textId="77777777" w:rsidR="00E56410" w:rsidRDefault="00B508CE">
          <w:pPr>
            <w:pStyle w:val="TOC3"/>
            <w:tabs>
              <w:tab w:val="left" w:pos="1200"/>
            </w:tabs>
            <w:rPr>
              <w:rFonts w:asciiTheme="minorHAnsi" w:eastAsiaTheme="minorEastAsia" w:hAnsiTheme="minorHAnsi" w:cstheme="minorBidi"/>
              <w:iCs w:val="0"/>
              <w:szCs w:val="22"/>
              <w:lang w:eastAsia="zh-CN"/>
            </w:rPr>
          </w:pPr>
          <w:hyperlink w:anchor="_Toc369269789" w:history="1">
            <w:r w:rsidR="00E56410" w:rsidRPr="009E577C">
              <w:rPr>
                <w:rStyle w:val="Hyperlink"/>
              </w:rPr>
              <w:t>J.1</w:t>
            </w:r>
            <w:r w:rsidR="00E56410">
              <w:rPr>
                <w:rFonts w:asciiTheme="minorHAnsi" w:eastAsiaTheme="minorEastAsia" w:hAnsiTheme="minorHAnsi" w:cstheme="minorBidi"/>
                <w:iCs w:val="0"/>
                <w:szCs w:val="22"/>
                <w:lang w:eastAsia="zh-CN"/>
              </w:rPr>
              <w:tab/>
            </w:r>
            <w:r w:rsidR="00E56410" w:rsidRPr="009E577C">
              <w:rPr>
                <w:rStyle w:val="Hyperlink"/>
              </w:rPr>
              <w:t>Comparable Courses of Study in the Region or State</w:t>
            </w:r>
            <w:r w:rsidR="00E56410">
              <w:rPr>
                <w:webHidden/>
              </w:rPr>
              <w:tab/>
            </w:r>
            <w:r w:rsidR="00E56410">
              <w:rPr>
                <w:webHidden/>
              </w:rPr>
              <w:fldChar w:fldCharType="begin"/>
            </w:r>
            <w:r w:rsidR="00E56410">
              <w:rPr>
                <w:webHidden/>
              </w:rPr>
              <w:instrText xml:space="preserve"> PAGEREF _Toc369269789 \h </w:instrText>
            </w:r>
            <w:r w:rsidR="00E56410">
              <w:rPr>
                <w:webHidden/>
              </w:rPr>
            </w:r>
            <w:r w:rsidR="00E56410">
              <w:rPr>
                <w:webHidden/>
              </w:rPr>
              <w:fldChar w:fldCharType="separate"/>
            </w:r>
            <w:r w:rsidR="00CF2CF4">
              <w:rPr>
                <w:webHidden/>
              </w:rPr>
              <w:t>29</w:t>
            </w:r>
            <w:r w:rsidR="00E56410">
              <w:rPr>
                <w:webHidden/>
              </w:rPr>
              <w:fldChar w:fldCharType="end"/>
            </w:r>
          </w:hyperlink>
        </w:p>
        <w:p w14:paraId="42CE2303" w14:textId="77777777" w:rsidR="00E56410" w:rsidRDefault="00B508CE">
          <w:pPr>
            <w:pStyle w:val="TOC3"/>
            <w:tabs>
              <w:tab w:val="left" w:pos="1200"/>
            </w:tabs>
            <w:rPr>
              <w:rFonts w:asciiTheme="minorHAnsi" w:eastAsiaTheme="minorEastAsia" w:hAnsiTheme="minorHAnsi" w:cstheme="minorBidi"/>
              <w:iCs w:val="0"/>
              <w:szCs w:val="22"/>
              <w:lang w:eastAsia="zh-CN"/>
            </w:rPr>
          </w:pPr>
          <w:hyperlink w:anchor="_Toc369269790" w:history="1">
            <w:r w:rsidR="00E56410" w:rsidRPr="009E577C">
              <w:rPr>
                <w:rStyle w:val="Hyperlink"/>
              </w:rPr>
              <w:t>J.2</w:t>
            </w:r>
            <w:r w:rsidR="00E56410">
              <w:rPr>
                <w:rFonts w:asciiTheme="minorHAnsi" w:eastAsiaTheme="minorEastAsia" w:hAnsiTheme="minorHAnsi" w:cstheme="minorBidi"/>
                <w:iCs w:val="0"/>
                <w:szCs w:val="22"/>
                <w:lang w:eastAsia="zh-CN"/>
              </w:rPr>
              <w:tab/>
            </w:r>
            <w:r w:rsidR="00E56410" w:rsidRPr="009E577C">
              <w:rPr>
                <w:rStyle w:val="Hyperlink"/>
              </w:rPr>
              <w:t>External Requirements</w:t>
            </w:r>
            <w:r w:rsidR="00E56410">
              <w:rPr>
                <w:webHidden/>
              </w:rPr>
              <w:tab/>
            </w:r>
            <w:r w:rsidR="00E56410">
              <w:rPr>
                <w:webHidden/>
              </w:rPr>
              <w:fldChar w:fldCharType="begin"/>
            </w:r>
            <w:r w:rsidR="00E56410">
              <w:rPr>
                <w:webHidden/>
              </w:rPr>
              <w:instrText xml:space="preserve"> PAGEREF _Toc369269790 \h </w:instrText>
            </w:r>
            <w:r w:rsidR="00E56410">
              <w:rPr>
                <w:webHidden/>
              </w:rPr>
            </w:r>
            <w:r w:rsidR="00E56410">
              <w:rPr>
                <w:webHidden/>
              </w:rPr>
              <w:fldChar w:fldCharType="separate"/>
            </w:r>
            <w:r w:rsidR="00CF2CF4">
              <w:rPr>
                <w:webHidden/>
              </w:rPr>
              <w:t>29</w:t>
            </w:r>
            <w:r w:rsidR="00E56410">
              <w:rPr>
                <w:webHidden/>
              </w:rPr>
              <w:fldChar w:fldCharType="end"/>
            </w:r>
          </w:hyperlink>
        </w:p>
        <w:p w14:paraId="79221143"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91" w:history="1">
            <w:r w:rsidR="00E56410" w:rsidRPr="009E577C">
              <w:rPr>
                <w:rStyle w:val="Hyperlink"/>
                <w:noProof/>
                <w14:scene3d>
                  <w14:camera w14:prst="orthographicFront"/>
                  <w14:lightRig w14:rig="threePt" w14:dir="t">
                    <w14:rot w14:lat="0" w14:lon="0" w14:rev="0"/>
                  </w14:lightRig>
                </w14:scene3d>
              </w:rPr>
              <w:t>K.</w:t>
            </w:r>
            <w:r w:rsidR="00E56410">
              <w:rPr>
                <w:rFonts w:asciiTheme="minorHAnsi" w:eastAsiaTheme="minorEastAsia" w:hAnsiTheme="minorHAnsi" w:cstheme="minorBidi"/>
                <w:noProof/>
                <w:sz w:val="22"/>
                <w:szCs w:val="22"/>
                <w:lang w:eastAsia="zh-CN"/>
              </w:rPr>
              <w:tab/>
            </w:r>
            <w:r w:rsidR="00E56410" w:rsidRPr="009E577C">
              <w:rPr>
                <w:rStyle w:val="Hyperlink"/>
                <w:noProof/>
              </w:rPr>
              <w:t>Other Strengths</w:t>
            </w:r>
            <w:r w:rsidR="00E56410">
              <w:rPr>
                <w:noProof/>
                <w:webHidden/>
              </w:rPr>
              <w:tab/>
            </w:r>
            <w:r w:rsidR="00E56410">
              <w:rPr>
                <w:noProof/>
                <w:webHidden/>
              </w:rPr>
              <w:fldChar w:fldCharType="begin"/>
            </w:r>
            <w:r w:rsidR="00E56410">
              <w:rPr>
                <w:noProof/>
                <w:webHidden/>
              </w:rPr>
              <w:instrText xml:space="preserve"> PAGEREF _Toc369269791 \h </w:instrText>
            </w:r>
            <w:r w:rsidR="00E56410">
              <w:rPr>
                <w:noProof/>
                <w:webHidden/>
              </w:rPr>
            </w:r>
            <w:r w:rsidR="00E56410">
              <w:rPr>
                <w:noProof/>
                <w:webHidden/>
              </w:rPr>
              <w:fldChar w:fldCharType="separate"/>
            </w:r>
            <w:r w:rsidR="00CF2CF4">
              <w:rPr>
                <w:noProof/>
                <w:webHidden/>
              </w:rPr>
              <w:t>30</w:t>
            </w:r>
            <w:r w:rsidR="00E56410">
              <w:rPr>
                <w:noProof/>
                <w:webHidden/>
              </w:rPr>
              <w:fldChar w:fldCharType="end"/>
            </w:r>
          </w:hyperlink>
        </w:p>
        <w:p w14:paraId="2AFD3C1D"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92" w:history="1">
            <w:r w:rsidR="00E56410" w:rsidRPr="009E577C">
              <w:rPr>
                <w:rStyle w:val="Hyperlink"/>
              </w:rPr>
              <w:t>K.1</w:t>
            </w:r>
            <w:r w:rsidR="00E56410">
              <w:rPr>
                <w:rFonts w:asciiTheme="minorHAnsi" w:eastAsiaTheme="minorEastAsia" w:hAnsiTheme="minorHAnsi" w:cstheme="minorBidi"/>
                <w:iCs w:val="0"/>
                <w:szCs w:val="22"/>
                <w:lang w:eastAsia="zh-CN"/>
              </w:rPr>
              <w:tab/>
            </w:r>
            <w:r w:rsidR="00E56410" w:rsidRPr="009E577C">
              <w:rPr>
                <w:rStyle w:val="Hyperlink"/>
              </w:rPr>
              <w:t>Special Features</w:t>
            </w:r>
            <w:r w:rsidR="00E56410">
              <w:rPr>
                <w:webHidden/>
              </w:rPr>
              <w:tab/>
            </w:r>
            <w:r w:rsidR="00E56410">
              <w:rPr>
                <w:webHidden/>
              </w:rPr>
              <w:fldChar w:fldCharType="begin"/>
            </w:r>
            <w:r w:rsidR="00E56410">
              <w:rPr>
                <w:webHidden/>
              </w:rPr>
              <w:instrText xml:space="preserve"> PAGEREF _Toc369269792 \h </w:instrText>
            </w:r>
            <w:r w:rsidR="00E56410">
              <w:rPr>
                <w:webHidden/>
              </w:rPr>
            </w:r>
            <w:r w:rsidR="00E56410">
              <w:rPr>
                <w:webHidden/>
              </w:rPr>
              <w:fldChar w:fldCharType="separate"/>
            </w:r>
            <w:r w:rsidR="00CF2CF4">
              <w:rPr>
                <w:webHidden/>
              </w:rPr>
              <w:t>30</w:t>
            </w:r>
            <w:r w:rsidR="00E56410">
              <w:rPr>
                <w:webHidden/>
              </w:rPr>
              <w:fldChar w:fldCharType="end"/>
            </w:r>
          </w:hyperlink>
        </w:p>
        <w:p w14:paraId="4FF7F947"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93" w:history="1">
            <w:r w:rsidR="00E56410" w:rsidRPr="009E577C">
              <w:rPr>
                <w:rStyle w:val="Hyperlink"/>
              </w:rPr>
              <w:t>K.2</w:t>
            </w:r>
            <w:r w:rsidR="00E56410">
              <w:rPr>
                <w:rFonts w:asciiTheme="minorHAnsi" w:eastAsiaTheme="minorEastAsia" w:hAnsiTheme="minorHAnsi" w:cstheme="minorBidi"/>
                <w:iCs w:val="0"/>
                <w:szCs w:val="22"/>
                <w:lang w:eastAsia="zh-CN"/>
              </w:rPr>
              <w:tab/>
            </w:r>
            <w:r w:rsidR="00E56410" w:rsidRPr="009E577C">
              <w:rPr>
                <w:rStyle w:val="Hyperlink"/>
              </w:rPr>
              <w:t>Collaborative Arrangements</w:t>
            </w:r>
            <w:r w:rsidR="00E56410">
              <w:rPr>
                <w:webHidden/>
              </w:rPr>
              <w:tab/>
            </w:r>
            <w:r w:rsidR="00E56410">
              <w:rPr>
                <w:webHidden/>
              </w:rPr>
              <w:fldChar w:fldCharType="begin"/>
            </w:r>
            <w:r w:rsidR="00E56410">
              <w:rPr>
                <w:webHidden/>
              </w:rPr>
              <w:instrText xml:space="preserve"> PAGEREF _Toc369269793 \h </w:instrText>
            </w:r>
            <w:r w:rsidR="00E56410">
              <w:rPr>
                <w:webHidden/>
              </w:rPr>
            </w:r>
            <w:r w:rsidR="00E56410">
              <w:rPr>
                <w:webHidden/>
              </w:rPr>
              <w:fldChar w:fldCharType="separate"/>
            </w:r>
            <w:r w:rsidR="00CF2CF4">
              <w:rPr>
                <w:webHidden/>
              </w:rPr>
              <w:t>30</w:t>
            </w:r>
            <w:r w:rsidR="00E56410">
              <w:rPr>
                <w:webHidden/>
              </w:rPr>
              <w:fldChar w:fldCharType="end"/>
            </w:r>
          </w:hyperlink>
        </w:p>
        <w:p w14:paraId="77230357"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794" w:history="1">
            <w:r w:rsidR="00E56410" w:rsidRPr="009E577C">
              <w:rPr>
                <w:rStyle w:val="Hyperlink"/>
              </w:rPr>
              <w:t>II.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Enrollment Admissions and Financial Aid</w:t>
            </w:r>
            <w:r w:rsidR="00E56410">
              <w:rPr>
                <w:webHidden/>
              </w:rPr>
              <w:tab/>
            </w:r>
            <w:r w:rsidR="00E56410">
              <w:rPr>
                <w:webHidden/>
              </w:rPr>
              <w:fldChar w:fldCharType="begin"/>
            </w:r>
            <w:r w:rsidR="00E56410">
              <w:rPr>
                <w:webHidden/>
              </w:rPr>
              <w:instrText xml:space="preserve"> PAGEREF _Toc369269794 \h </w:instrText>
            </w:r>
            <w:r w:rsidR="00E56410">
              <w:rPr>
                <w:webHidden/>
              </w:rPr>
            </w:r>
            <w:r w:rsidR="00E56410">
              <w:rPr>
                <w:webHidden/>
              </w:rPr>
              <w:fldChar w:fldCharType="separate"/>
            </w:r>
            <w:r w:rsidR="00CF2CF4">
              <w:rPr>
                <w:webHidden/>
              </w:rPr>
              <w:t>30</w:t>
            </w:r>
            <w:r w:rsidR="00E56410">
              <w:rPr>
                <w:webHidden/>
              </w:rPr>
              <w:fldChar w:fldCharType="end"/>
            </w:r>
          </w:hyperlink>
        </w:p>
        <w:p w14:paraId="154405B0"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95"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Enrollment</w:t>
            </w:r>
            <w:r w:rsidR="00E56410">
              <w:rPr>
                <w:noProof/>
                <w:webHidden/>
              </w:rPr>
              <w:tab/>
            </w:r>
            <w:r w:rsidR="00E56410">
              <w:rPr>
                <w:noProof/>
                <w:webHidden/>
              </w:rPr>
              <w:fldChar w:fldCharType="begin"/>
            </w:r>
            <w:r w:rsidR="00E56410">
              <w:rPr>
                <w:noProof/>
                <w:webHidden/>
              </w:rPr>
              <w:instrText xml:space="preserve"> PAGEREF _Toc369269795 \h </w:instrText>
            </w:r>
            <w:r w:rsidR="00E56410">
              <w:rPr>
                <w:noProof/>
                <w:webHidden/>
              </w:rPr>
            </w:r>
            <w:r w:rsidR="00E56410">
              <w:rPr>
                <w:noProof/>
                <w:webHidden/>
              </w:rPr>
              <w:fldChar w:fldCharType="separate"/>
            </w:r>
            <w:r w:rsidR="00CF2CF4">
              <w:rPr>
                <w:noProof/>
                <w:webHidden/>
              </w:rPr>
              <w:t>30</w:t>
            </w:r>
            <w:r w:rsidR="00E56410">
              <w:rPr>
                <w:noProof/>
                <w:webHidden/>
              </w:rPr>
              <w:fldChar w:fldCharType="end"/>
            </w:r>
          </w:hyperlink>
        </w:p>
        <w:p w14:paraId="6D9AE5C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796"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Admission Requirements</w:t>
            </w:r>
            <w:r w:rsidR="00E56410">
              <w:rPr>
                <w:noProof/>
                <w:webHidden/>
              </w:rPr>
              <w:tab/>
            </w:r>
            <w:r w:rsidR="00E56410">
              <w:rPr>
                <w:noProof/>
                <w:webHidden/>
              </w:rPr>
              <w:fldChar w:fldCharType="begin"/>
            </w:r>
            <w:r w:rsidR="00E56410">
              <w:rPr>
                <w:noProof/>
                <w:webHidden/>
              </w:rPr>
              <w:instrText xml:space="preserve"> PAGEREF _Toc369269796 \h </w:instrText>
            </w:r>
            <w:r w:rsidR="00E56410">
              <w:rPr>
                <w:noProof/>
                <w:webHidden/>
              </w:rPr>
            </w:r>
            <w:r w:rsidR="00E56410">
              <w:rPr>
                <w:noProof/>
                <w:webHidden/>
              </w:rPr>
              <w:fldChar w:fldCharType="separate"/>
            </w:r>
            <w:r w:rsidR="00CF2CF4">
              <w:rPr>
                <w:noProof/>
                <w:webHidden/>
              </w:rPr>
              <w:t>30</w:t>
            </w:r>
            <w:r w:rsidR="00E56410">
              <w:rPr>
                <w:noProof/>
                <w:webHidden/>
              </w:rPr>
              <w:fldChar w:fldCharType="end"/>
            </w:r>
          </w:hyperlink>
        </w:p>
        <w:p w14:paraId="6A6D45D9"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97" w:history="1">
            <w:r w:rsidR="00E56410" w:rsidRPr="009E577C">
              <w:rPr>
                <w:rStyle w:val="Hyperlink"/>
              </w:rPr>
              <w:t>B.1</w:t>
            </w:r>
            <w:r w:rsidR="00E56410">
              <w:rPr>
                <w:rFonts w:asciiTheme="minorHAnsi" w:eastAsiaTheme="minorEastAsia" w:hAnsiTheme="minorHAnsi" w:cstheme="minorBidi"/>
                <w:iCs w:val="0"/>
                <w:szCs w:val="22"/>
                <w:lang w:eastAsia="zh-CN"/>
              </w:rPr>
              <w:tab/>
            </w:r>
            <w:r w:rsidR="00E56410" w:rsidRPr="009E577C">
              <w:rPr>
                <w:rStyle w:val="Hyperlink"/>
              </w:rPr>
              <w:t>Application Process and Requirements</w:t>
            </w:r>
            <w:r w:rsidR="00E56410">
              <w:rPr>
                <w:webHidden/>
              </w:rPr>
              <w:tab/>
            </w:r>
            <w:r w:rsidR="00E56410">
              <w:rPr>
                <w:webHidden/>
              </w:rPr>
              <w:fldChar w:fldCharType="begin"/>
            </w:r>
            <w:r w:rsidR="00E56410">
              <w:rPr>
                <w:webHidden/>
              </w:rPr>
              <w:instrText xml:space="preserve"> PAGEREF _Toc369269797 \h </w:instrText>
            </w:r>
            <w:r w:rsidR="00E56410">
              <w:rPr>
                <w:webHidden/>
              </w:rPr>
            </w:r>
            <w:r w:rsidR="00E56410">
              <w:rPr>
                <w:webHidden/>
              </w:rPr>
              <w:fldChar w:fldCharType="separate"/>
            </w:r>
            <w:r w:rsidR="00CF2CF4">
              <w:rPr>
                <w:webHidden/>
              </w:rPr>
              <w:t>30</w:t>
            </w:r>
            <w:r w:rsidR="00E56410">
              <w:rPr>
                <w:webHidden/>
              </w:rPr>
              <w:fldChar w:fldCharType="end"/>
            </w:r>
          </w:hyperlink>
        </w:p>
        <w:p w14:paraId="7D1D9821"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98" w:history="1">
            <w:r w:rsidR="00E56410" w:rsidRPr="009E577C">
              <w:rPr>
                <w:rStyle w:val="Hyperlink"/>
              </w:rPr>
              <w:t>B.2</w:t>
            </w:r>
            <w:r w:rsidR="00E56410">
              <w:rPr>
                <w:rFonts w:asciiTheme="minorHAnsi" w:eastAsiaTheme="minorEastAsia" w:hAnsiTheme="minorHAnsi" w:cstheme="minorBidi"/>
                <w:iCs w:val="0"/>
                <w:szCs w:val="22"/>
                <w:lang w:eastAsia="zh-CN"/>
              </w:rPr>
              <w:tab/>
            </w:r>
            <w:r w:rsidR="00E56410" w:rsidRPr="009E577C">
              <w:rPr>
                <w:rStyle w:val="Hyperlink"/>
              </w:rPr>
              <w:t>Change of Classification</w:t>
            </w:r>
            <w:r w:rsidR="00E56410">
              <w:rPr>
                <w:webHidden/>
              </w:rPr>
              <w:tab/>
            </w:r>
            <w:r w:rsidR="00E56410">
              <w:rPr>
                <w:webHidden/>
              </w:rPr>
              <w:fldChar w:fldCharType="begin"/>
            </w:r>
            <w:r w:rsidR="00E56410">
              <w:rPr>
                <w:webHidden/>
              </w:rPr>
              <w:instrText xml:space="preserve"> PAGEREF _Toc369269798 \h </w:instrText>
            </w:r>
            <w:r w:rsidR="00E56410">
              <w:rPr>
                <w:webHidden/>
              </w:rPr>
            </w:r>
            <w:r w:rsidR="00E56410">
              <w:rPr>
                <w:webHidden/>
              </w:rPr>
              <w:fldChar w:fldCharType="separate"/>
            </w:r>
            <w:r w:rsidR="00CF2CF4">
              <w:rPr>
                <w:webHidden/>
              </w:rPr>
              <w:t>32</w:t>
            </w:r>
            <w:r w:rsidR="00E56410">
              <w:rPr>
                <w:webHidden/>
              </w:rPr>
              <w:fldChar w:fldCharType="end"/>
            </w:r>
          </w:hyperlink>
        </w:p>
        <w:p w14:paraId="73622551"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799" w:history="1">
            <w:r w:rsidR="00E56410" w:rsidRPr="009E577C">
              <w:rPr>
                <w:rStyle w:val="Hyperlink"/>
              </w:rPr>
              <w:t>B.3</w:t>
            </w:r>
            <w:r w:rsidR="00E56410">
              <w:rPr>
                <w:rFonts w:asciiTheme="minorHAnsi" w:eastAsiaTheme="minorEastAsia" w:hAnsiTheme="minorHAnsi" w:cstheme="minorBidi"/>
                <w:iCs w:val="0"/>
                <w:szCs w:val="22"/>
                <w:lang w:eastAsia="zh-CN"/>
              </w:rPr>
              <w:tab/>
            </w:r>
            <w:r w:rsidR="00E56410" w:rsidRPr="009E577C">
              <w:rPr>
                <w:rStyle w:val="Hyperlink"/>
              </w:rPr>
              <w:t>Application Deadlines</w:t>
            </w:r>
            <w:r w:rsidR="00E56410">
              <w:rPr>
                <w:webHidden/>
              </w:rPr>
              <w:tab/>
            </w:r>
            <w:r w:rsidR="00E56410">
              <w:rPr>
                <w:webHidden/>
              </w:rPr>
              <w:fldChar w:fldCharType="begin"/>
            </w:r>
            <w:r w:rsidR="00E56410">
              <w:rPr>
                <w:webHidden/>
              </w:rPr>
              <w:instrText xml:space="preserve"> PAGEREF _Toc369269799 \h </w:instrText>
            </w:r>
            <w:r w:rsidR="00E56410">
              <w:rPr>
                <w:webHidden/>
              </w:rPr>
            </w:r>
            <w:r w:rsidR="00E56410">
              <w:rPr>
                <w:webHidden/>
              </w:rPr>
              <w:fldChar w:fldCharType="separate"/>
            </w:r>
            <w:r w:rsidR="00CF2CF4">
              <w:rPr>
                <w:webHidden/>
              </w:rPr>
              <w:t>32</w:t>
            </w:r>
            <w:r w:rsidR="00E56410">
              <w:rPr>
                <w:webHidden/>
              </w:rPr>
              <w:fldChar w:fldCharType="end"/>
            </w:r>
          </w:hyperlink>
        </w:p>
        <w:p w14:paraId="173E93E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00" w:history="1">
            <w:r w:rsidR="00E56410" w:rsidRPr="009E577C">
              <w:rPr>
                <w:rStyle w:val="Hyperlink"/>
                <w:noProof/>
                <w14:scene3d>
                  <w14:camera w14:prst="orthographicFront"/>
                  <w14:lightRig w14:rig="threePt" w14:dir="t">
                    <w14:rot w14:lat="0" w14:lon="0" w14:rev="0"/>
                  </w14:lightRig>
                </w14:scene3d>
              </w:rPr>
              <w:t>C.</w:t>
            </w:r>
            <w:r w:rsidR="00E56410">
              <w:rPr>
                <w:rFonts w:asciiTheme="minorHAnsi" w:eastAsiaTheme="minorEastAsia" w:hAnsiTheme="minorHAnsi" w:cstheme="minorBidi"/>
                <w:noProof/>
                <w:sz w:val="22"/>
                <w:szCs w:val="22"/>
                <w:lang w:eastAsia="zh-CN"/>
              </w:rPr>
              <w:tab/>
            </w:r>
            <w:r w:rsidR="00E56410" w:rsidRPr="009E577C">
              <w:rPr>
                <w:rStyle w:val="Hyperlink"/>
                <w:noProof/>
              </w:rPr>
              <w:t>Student Expenses and Financial Aid</w:t>
            </w:r>
            <w:r w:rsidR="00E56410">
              <w:rPr>
                <w:noProof/>
                <w:webHidden/>
              </w:rPr>
              <w:tab/>
            </w:r>
            <w:r w:rsidR="00E56410">
              <w:rPr>
                <w:noProof/>
                <w:webHidden/>
              </w:rPr>
              <w:fldChar w:fldCharType="begin"/>
            </w:r>
            <w:r w:rsidR="00E56410">
              <w:rPr>
                <w:noProof/>
                <w:webHidden/>
              </w:rPr>
              <w:instrText xml:space="preserve"> PAGEREF _Toc369269800 \h </w:instrText>
            </w:r>
            <w:r w:rsidR="00E56410">
              <w:rPr>
                <w:noProof/>
                <w:webHidden/>
              </w:rPr>
            </w:r>
            <w:r w:rsidR="00E56410">
              <w:rPr>
                <w:noProof/>
                <w:webHidden/>
              </w:rPr>
              <w:fldChar w:fldCharType="separate"/>
            </w:r>
            <w:r w:rsidR="00CF2CF4">
              <w:rPr>
                <w:noProof/>
                <w:webHidden/>
              </w:rPr>
              <w:t>32</w:t>
            </w:r>
            <w:r w:rsidR="00E56410">
              <w:rPr>
                <w:noProof/>
                <w:webHidden/>
              </w:rPr>
              <w:fldChar w:fldCharType="end"/>
            </w:r>
          </w:hyperlink>
        </w:p>
        <w:p w14:paraId="56BBF787"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01" w:history="1">
            <w:r w:rsidR="00E56410" w:rsidRPr="009E577C">
              <w:rPr>
                <w:rStyle w:val="Hyperlink"/>
              </w:rPr>
              <w:t>C.1</w:t>
            </w:r>
            <w:r w:rsidR="00E56410">
              <w:rPr>
                <w:rFonts w:asciiTheme="minorHAnsi" w:eastAsiaTheme="minorEastAsia" w:hAnsiTheme="minorHAnsi" w:cstheme="minorBidi"/>
                <w:iCs w:val="0"/>
                <w:szCs w:val="22"/>
                <w:lang w:eastAsia="zh-CN"/>
              </w:rPr>
              <w:tab/>
            </w:r>
            <w:r w:rsidR="00E56410" w:rsidRPr="009E577C">
              <w:rPr>
                <w:rStyle w:val="Hyperlink"/>
              </w:rPr>
              <w:t>Student Expenses</w:t>
            </w:r>
            <w:r w:rsidR="00E56410">
              <w:rPr>
                <w:webHidden/>
              </w:rPr>
              <w:tab/>
            </w:r>
            <w:r w:rsidR="00E56410">
              <w:rPr>
                <w:webHidden/>
              </w:rPr>
              <w:fldChar w:fldCharType="begin"/>
            </w:r>
            <w:r w:rsidR="00E56410">
              <w:rPr>
                <w:webHidden/>
              </w:rPr>
              <w:instrText xml:space="preserve"> PAGEREF _Toc369269801 \h </w:instrText>
            </w:r>
            <w:r w:rsidR="00E56410">
              <w:rPr>
                <w:webHidden/>
              </w:rPr>
            </w:r>
            <w:r w:rsidR="00E56410">
              <w:rPr>
                <w:webHidden/>
              </w:rPr>
              <w:fldChar w:fldCharType="separate"/>
            </w:r>
            <w:r w:rsidR="00CF2CF4">
              <w:rPr>
                <w:webHidden/>
              </w:rPr>
              <w:t>32</w:t>
            </w:r>
            <w:r w:rsidR="00E56410">
              <w:rPr>
                <w:webHidden/>
              </w:rPr>
              <w:fldChar w:fldCharType="end"/>
            </w:r>
          </w:hyperlink>
        </w:p>
        <w:p w14:paraId="0413D941"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02" w:history="1">
            <w:r w:rsidR="00E56410" w:rsidRPr="009E577C">
              <w:rPr>
                <w:rStyle w:val="Hyperlink"/>
              </w:rPr>
              <w:t>C.2</w:t>
            </w:r>
            <w:r w:rsidR="00E56410">
              <w:rPr>
                <w:rFonts w:asciiTheme="minorHAnsi" w:eastAsiaTheme="minorEastAsia" w:hAnsiTheme="minorHAnsi" w:cstheme="minorBidi"/>
                <w:iCs w:val="0"/>
                <w:szCs w:val="22"/>
                <w:lang w:eastAsia="zh-CN"/>
              </w:rPr>
              <w:tab/>
            </w:r>
            <w:r w:rsidR="00E56410" w:rsidRPr="009E577C">
              <w:rPr>
                <w:rStyle w:val="Hyperlink"/>
              </w:rPr>
              <w:t>Financial Aid</w:t>
            </w:r>
            <w:r w:rsidR="00E56410">
              <w:rPr>
                <w:webHidden/>
              </w:rPr>
              <w:tab/>
            </w:r>
            <w:r w:rsidR="00E56410">
              <w:rPr>
                <w:webHidden/>
              </w:rPr>
              <w:fldChar w:fldCharType="begin"/>
            </w:r>
            <w:r w:rsidR="00E56410">
              <w:rPr>
                <w:webHidden/>
              </w:rPr>
              <w:instrText xml:space="preserve"> PAGEREF _Toc369269802 \h </w:instrText>
            </w:r>
            <w:r w:rsidR="00E56410">
              <w:rPr>
                <w:webHidden/>
              </w:rPr>
            </w:r>
            <w:r w:rsidR="00E56410">
              <w:rPr>
                <w:webHidden/>
              </w:rPr>
              <w:fldChar w:fldCharType="separate"/>
            </w:r>
            <w:r w:rsidR="00CF2CF4">
              <w:rPr>
                <w:webHidden/>
              </w:rPr>
              <w:t>32</w:t>
            </w:r>
            <w:r w:rsidR="00E56410">
              <w:rPr>
                <w:webHidden/>
              </w:rPr>
              <w:fldChar w:fldCharType="end"/>
            </w:r>
          </w:hyperlink>
        </w:p>
        <w:p w14:paraId="0882329D"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803" w:history="1">
            <w:r w:rsidR="00E56410" w:rsidRPr="009E577C">
              <w:rPr>
                <w:rStyle w:val="Hyperlink"/>
              </w:rPr>
              <w:t>III.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Curriculum Specifics</w:t>
            </w:r>
            <w:r w:rsidR="00E56410">
              <w:rPr>
                <w:webHidden/>
              </w:rPr>
              <w:tab/>
            </w:r>
            <w:r w:rsidR="00E56410">
              <w:rPr>
                <w:webHidden/>
              </w:rPr>
              <w:fldChar w:fldCharType="begin"/>
            </w:r>
            <w:r w:rsidR="00E56410">
              <w:rPr>
                <w:webHidden/>
              </w:rPr>
              <w:instrText xml:space="preserve"> PAGEREF _Toc369269803 \h </w:instrText>
            </w:r>
            <w:r w:rsidR="00E56410">
              <w:rPr>
                <w:webHidden/>
              </w:rPr>
            </w:r>
            <w:r w:rsidR="00E56410">
              <w:rPr>
                <w:webHidden/>
              </w:rPr>
              <w:fldChar w:fldCharType="separate"/>
            </w:r>
            <w:r w:rsidR="00CF2CF4">
              <w:rPr>
                <w:webHidden/>
              </w:rPr>
              <w:t>32</w:t>
            </w:r>
            <w:r w:rsidR="00E56410">
              <w:rPr>
                <w:webHidden/>
              </w:rPr>
              <w:fldChar w:fldCharType="end"/>
            </w:r>
          </w:hyperlink>
        </w:p>
        <w:p w14:paraId="05DC53A8"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04"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Institutional Factors</w:t>
            </w:r>
            <w:r w:rsidR="00E56410">
              <w:rPr>
                <w:noProof/>
                <w:webHidden/>
              </w:rPr>
              <w:tab/>
            </w:r>
            <w:r w:rsidR="00E56410">
              <w:rPr>
                <w:noProof/>
                <w:webHidden/>
              </w:rPr>
              <w:fldChar w:fldCharType="begin"/>
            </w:r>
            <w:r w:rsidR="00E56410">
              <w:rPr>
                <w:noProof/>
                <w:webHidden/>
              </w:rPr>
              <w:instrText xml:space="preserve"> PAGEREF _Toc369269804 \h </w:instrText>
            </w:r>
            <w:r w:rsidR="00E56410">
              <w:rPr>
                <w:noProof/>
                <w:webHidden/>
              </w:rPr>
            </w:r>
            <w:r w:rsidR="00E56410">
              <w:rPr>
                <w:noProof/>
                <w:webHidden/>
              </w:rPr>
              <w:fldChar w:fldCharType="separate"/>
            </w:r>
            <w:r w:rsidR="00CF2CF4">
              <w:rPr>
                <w:noProof/>
                <w:webHidden/>
              </w:rPr>
              <w:t>32</w:t>
            </w:r>
            <w:r w:rsidR="00E56410">
              <w:rPr>
                <w:noProof/>
                <w:webHidden/>
              </w:rPr>
              <w:fldChar w:fldCharType="end"/>
            </w:r>
          </w:hyperlink>
        </w:p>
        <w:p w14:paraId="7082045B"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05"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Curriculum Description</w:t>
            </w:r>
            <w:r w:rsidR="00E56410">
              <w:rPr>
                <w:noProof/>
                <w:webHidden/>
              </w:rPr>
              <w:tab/>
            </w:r>
            <w:r w:rsidR="00E56410">
              <w:rPr>
                <w:noProof/>
                <w:webHidden/>
              </w:rPr>
              <w:fldChar w:fldCharType="begin"/>
            </w:r>
            <w:r w:rsidR="00E56410">
              <w:rPr>
                <w:noProof/>
                <w:webHidden/>
              </w:rPr>
              <w:instrText xml:space="preserve"> PAGEREF _Toc369269805 \h </w:instrText>
            </w:r>
            <w:r w:rsidR="00E56410">
              <w:rPr>
                <w:noProof/>
                <w:webHidden/>
              </w:rPr>
            </w:r>
            <w:r w:rsidR="00E56410">
              <w:rPr>
                <w:noProof/>
                <w:webHidden/>
              </w:rPr>
              <w:fldChar w:fldCharType="separate"/>
            </w:r>
            <w:r w:rsidR="00CF2CF4">
              <w:rPr>
                <w:noProof/>
                <w:webHidden/>
              </w:rPr>
              <w:t>32</w:t>
            </w:r>
            <w:r w:rsidR="00E56410">
              <w:rPr>
                <w:noProof/>
                <w:webHidden/>
              </w:rPr>
              <w:fldChar w:fldCharType="end"/>
            </w:r>
          </w:hyperlink>
        </w:p>
        <w:p w14:paraId="46EE1D54"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06" w:history="1">
            <w:r w:rsidR="00E56410" w:rsidRPr="009E577C">
              <w:rPr>
                <w:rStyle w:val="Hyperlink"/>
              </w:rPr>
              <w:t>B.1</w:t>
            </w:r>
            <w:r w:rsidR="00E56410">
              <w:rPr>
                <w:rFonts w:asciiTheme="minorHAnsi" w:eastAsiaTheme="minorEastAsia" w:hAnsiTheme="minorHAnsi" w:cstheme="minorBidi"/>
                <w:iCs w:val="0"/>
                <w:szCs w:val="22"/>
                <w:lang w:eastAsia="zh-CN"/>
              </w:rPr>
              <w:tab/>
            </w:r>
            <w:r w:rsidR="00E56410" w:rsidRPr="009E577C">
              <w:rPr>
                <w:rStyle w:val="Hyperlink"/>
              </w:rPr>
              <w:t>Degree Requirements</w:t>
            </w:r>
            <w:r w:rsidR="00E56410">
              <w:rPr>
                <w:webHidden/>
              </w:rPr>
              <w:tab/>
            </w:r>
            <w:r w:rsidR="00E56410">
              <w:rPr>
                <w:webHidden/>
              </w:rPr>
              <w:fldChar w:fldCharType="begin"/>
            </w:r>
            <w:r w:rsidR="00E56410">
              <w:rPr>
                <w:webHidden/>
              </w:rPr>
              <w:instrText xml:space="preserve"> PAGEREF _Toc369269806 \h </w:instrText>
            </w:r>
            <w:r w:rsidR="00E56410">
              <w:rPr>
                <w:webHidden/>
              </w:rPr>
            </w:r>
            <w:r w:rsidR="00E56410">
              <w:rPr>
                <w:webHidden/>
              </w:rPr>
              <w:fldChar w:fldCharType="separate"/>
            </w:r>
            <w:r w:rsidR="00CF2CF4">
              <w:rPr>
                <w:webHidden/>
              </w:rPr>
              <w:t>32</w:t>
            </w:r>
            <w:r w:rsidR="00E56410">
              <w:rPr>
                <w:webHidden/>
              </w:rPr>
              <w:fldChar w:fldCharType="end"/>
            </w:r>
          </w:hyperlink>
        </w:p>
        <w:p w14:paraId="37E80C89"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07" w:history="1">
            <w:r w:rsidR="00E56410" w:rsidRPr="009E577C">
              <w:rPr>
                <w:rStyle w:val="Hyperlink"/>
              </w:rPr>
              <w:t>B.2</w:t>
            </w:r>
            <w:r w:rsidR="00E56410">
              <w:rPr>
                <w:rFonts w:asciiTheme="minorHAnsi" w:eastAsiaTheme="minorEastAsia" w:hAnsiTheme="minorHAnsi" w:cstheme="minorBidi"/>
                <w:iCs w:val="0"/>
                <w:szCs w:val="22"/>
                <w:lang w:eastAsia="zh-CN"/>
              </w:rPr>
              <w:tab/>
            </w:r>
            <w:r w:rsidR="00E56410" w:rsidRPr="009E577C">
              <w:rPr>
                <w:rStyle w:val="Hyperlink"/>
              </w:rPr>
              <w:t>Curriculum</w:t>
            </w:r>
            <w:r w:rsidR="00E56410">
              <w:rPr>
                <w:webHidden/>
              </w:rPr>
              <w:tab/>
            </w:r>
            <w:r w:rsidR="00E56410">
              <w:rPr>
                <w:webHidden/>
              </w:rPr>
              <w:fldChar w:fldCharType="begin"/>
            </w:r>
            <w:r w:rsidR="00E56410">
              <w:rPr>
                <w:webHidden/>
              </w:rPr>
              <w:instrText xml:space="preserve"> PAGEREF _Toc369269807 \h </w:instrText>
            </w:r>
            <w:r w:rsidR="00E56410">
              <w:rPr>
                <w:webHidden/>
              </w:rPr>
            </w:r>
            <w:r w:rsidR="00E56410">
              <w:rPr>
                <w:webHidden/>
              </w:rPr>
              <w:fldChar w:fldCharType="separate"/>
            </w:r>
            <w:r w:rsidR="00CF2CF4">
              <w:rPr>
                <w:webHidden/>
              </w:rPr>
              <w:t>34</w:t>
            </w:r>
            <w:r w:rsidR="00E56410">
              <w:rPr>
                <w:webHidden/>
              </w:rPr>
              <w:fldChar w:fldCharType="end"/>
            </w:r>
          </w:hyperlink>
        </w:p>
        <w:p w14:paraId="5C35C89F"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808" w:history="1">
            <w:r w:rsidR="00E56410" w:rsidRPr="009E577C">
              <w:rPr>
                <w:rStyle w:val="Hyperlink"/>
              </w:rPr>
              <w:t>IV.</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Resources Available</w:t>
            </w:r>
            <w:r w:rsidR="00E56410">
              <w:rPr>
                <w:webHidden/>
              </w:rPr>
              <w:tab/>
            </w:r>
            <w:r w:rsidR="00E56410">
              <w:rPr>
                <w:webHidden/>
              </w:rPr>
              <w:fldChar w:fldCharType="begin"/>
            </w:r>
            <w:r w:rsidR="00E56410">
              <w:rPr>
                <w:webHidden/>
              </w:rPr>
              <w:instrText xml:space="preserve"> PAGEREF _Toc369269808 \h </w:instrText>
            </w:r>
            <w:r w:rsidR="00E56410">
              <w:rPr>
                <w:webHidden/>
              </w:rPr>
            </w:r>
            <w:r w:rsidR="00E56410">
              <w:rPr>
                <w:webHidden/>
              </w:rPr>
              <w:fldChar w:fldCharType="separate"/>
            </w:r>
            <w:r w:rsidR="00CF2CF4">
              <w:rPr>
                <w:webHidden/>
              </w:rPr>
              <w:t>35</w:t>
            </w:r>
            <w:r w:rsidR="00E56410">
              <w:rPr>
                <w:webHidden/>
              </w:rPr>
              <w:fldChar w:fldCharType="end"/>
            </w:r>
          </w:hyperlink>
        </w:p>
        <w:p w14:paraId="165E6856"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09"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Learning Resources</w:t>
            </w:r>
            <w:r w:rsidR="00E56410">
              <w:rPr>
                <w:noProof/>
                <w:webHidden/>
              </w:rPr>
              <w:tab/>
            </w:r>
            <w:r w:rsidR="00E56410">
              <w:rPr>
                <w:noProof/>
                <w:webHidden/>
              </w:rPr>
              <w:fldChar w:fldCharType="begin"/>
            </w:r>
            <w:r w:rsidR="00E56410">
              <w:rPr>
                <w:noProof/>
                <w:webHidden/>
              </w:rPr>
              <w:instrText xml:space="preserve"> PAGEREF _Toc369269809 \h </w:instrText>
            </w:r>
            <w:r w:rsidR="00E56410">
              <w:rPr>
                <w:noProof/>
                <w:webHidden/>
              </w:rPr>
            </w:r>
            <w:r w:rsidR="00E56410">
              <w:rPr>
                <w:noProof/>
                <w:webHidden/>
              </w:rPr>
              <w:fldChar w:fldCharType="separate"/>
            </w:r>
            <w:r w:rsidR="00CF2CF4">
              <w:rPr>
                <w:noProof/>
                <w:webHidden/>
              </w:rPr>
              <w:t>35</w:t>
            </w:r>
            <w:r w:rsidR="00E56410">
              <w:rPr>
                <w:noProof/>
                <w:webHidden/>
              </w:rPr>
              <w:fldChar w:fldCharType="end"/>
            </w:r>
          </w:hyperlink>
        </w:p>
        <w:p w14:paraId="3ED56649"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10"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Faculty/Administrative Resources</w:t>
            </w:r>
            <w:r w:rsidR="00E56410">
              <w:rPr>
                <w:noProof/>
                <w:webHidden/>
              </w:rPr>
              <w:tab/>
            </w:r>
            <w:r w:rsidR="00E56410">
              <w:rPr>
                <w:noProof/>
                <w:webHidden/>
              </w:rPr>
              <w:fldChar w:fldCharType="begin"/>
            </w:r>
            <w:r w:rsidR="00E56410">
              <w:rPr>
                <w:noProof/>
                <w:webHidden/>
              </w:rPr>
              <w:instrText xml:space="preserve"> PAGEREF _Toc369269810 \h </w:instrText>
            </w:r>
            <w:r w:rsidR="00E56410">
              <w:rPr>
                <w:noProof/>
                <w:webHidden/>
              </w:rPr>
            </w:r>
            <w:r w:rsidR="00E56410">
              <w:rPr>
                <w:noProof/>
                <w:webHidden/>
              </w:rPr>
              <w:fldChar w:fldCharType="separate"/>
            </w:r>
            <w:r w:rsidR="00CF2CF4">
              <w:rPr>
                <w:noProof/>
                <w:webHidden/>
              </w:rPr>
              <w:t>36</w:t>
            </w:r>
            <w:r w:rsidR="00E56410">
              <w:rPr>
                <w:noProof/>
                <w:webHidden/>
              </w:rPr>
              <w:fldChar w:fldCharType="end"/>
            </w:r>
          </w:hyperlink>
        </w:p>
        <w:p w14:paraId="1BC1DD75"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11" w:history="1">
            <w:r w:rsidR="00E56410" w:rsidRPr="009E577C">
              <w:rPr>
                <w:rStyle w:val="Hyperlink"/>
                <w:noProof/>
                <w14:scene3d>
                  <w14:camera w14:prst="orthographicFront"/>
                  <w14:lightRig w14:rig="threePt" w14:dir="t">
                    <w14:rot w14:lat="0" w14:lon="0" w14:rev="0"/>
                  </w14:lightRig>
                </w14:scene3d>
              </w:rPr>
              <w:t>C.</w:t>
            </w:r>
            <w:r w:rsidR="00E56410">
              <w:rPr>
                <w:rFonts w:asciiTheme="minorHAnsi" w:eastAsiaTheme="minorEastAsia" w:hAnsiTheme="minorHAnsi" w:cstheme="minorBidi"/>
                <w:noProof/>
                <w:sz w:val="22"/>
                <w:szCs w:val="22"/>
                <w:lang w:eastAsia="zh-CN"/>
              </w:rPr>
              <w:tab/>
            </w:r>
            <w:r w:rsidR="00E56410" w:rsidRPr="009E577C">
              <w:rPr>
                <w:rStyle w:val="Hyperlink"/>
                <w:noProof/>
              </w:rPr>
              <w:t>External Funding</w:t>
            </w:r>
            <w:r w:rsidR="00E56410">
              <w:rPr>
                <w:noProof/>
                <w:webHidden/>
              </w:rPr>
              <w:tab/>
            </w:r>
            <w:r w:rsidR="00E56410">
              <w:rPr>
                <w:noProof/>
                <w:webHidden/>
              </w:rPr>
              <w:fldChar w:fldCharType="begin"/>
            </w:r>
            <w:r w:rsidR="00E56410">
              <w:rPr>
                <w:noProof/>
                <w:webHidden/>
              </w:rPr>
              <w:instrText xml:space="preserve"> PAGEREF _Toc369269811 \h </w:instrText>
            </w:r>
            <w:r w:rsidR="00E56410">
              <w:rPr>
                <w:noProof/>
                <w:webHidden/>
              </w:rPr>
            </w:r>
            <w:r w:rsidR="00E56410">
              <w:rPr>
                <w:noProof/>
                <w:webHidden/>
              </w:rPr>
              <w:fldChar w:fldCharType="separate"/>
            </w:r>
            <w:r w:rsidR="00CF2CF4">
              <w:rPr>
                <w:noProof/>
                <w:webHidden/>
              </w:rPr>
              <w:t>36</w:t>
            </w:r>
            <w:r w:rsidR="00E56410">
              <w:rPr>
                <w:noProof/>
                <w:webHidden/>
              </w:rPr>
              <w:fldChar w:fldCharType="end"/>
            </w:r>
          </w:hyperlink>
        </w:p>
        <w:p w14:paraId="77598A4C"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812" w:history="1">
            <w:r w:rsidR="00E56410" w:rsidRPr="009E577C">
              <w:rPr>
                <w:rStyle w:val="Hyperlink"/>
              </w:rPr>
              <w:t>V.</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Resources Required</w:t>
            </w:r>
            <w:r w:rsidR="00E56410">
              <w:rPr>
                <w:webHidden/>
              </w:rPr>
              <w:tab/>
            </w:r>
            <w:r w:rsidR="00E56410">
              <w:rPr>
                <w:webHidden/>
              </w:rPr>
              <w:fldChar w:fldCharType="begin"/>
            </w:r>
            <w:r w:rsidR="00E56410">
              <w:rPr>
                <w:webHidden/>
              </w:rPr>
              <w:instrText xml:space="preserve"> PAGEREF _Toc369269812 \h </w:instrText>
            </w:r>
            <w:r w:rsidR="00E56410">
              <w:rPr>
                <w:webHidden/>
              </w:rPr>
            </w:r>
            <w:r w:rsidR="00E56410">
              <w:rPr>
                <w:webHidden/>
              </w:rPr>
              <w:fldChar w:fldCharType="separate"/>
            </w:r>
            <w:r w:rsidR="00CF2CF4">
              <w:rPr>
                <w:webHidden/>
              </w:rPr>
              <w:t>38</w:t>
            </w:r>
            <w:r w:rsidR="00E56410">
              <w:rPr>
                <w:webHidden/>
              </w:rPr>
              <w:fldChar w:fldCharType="end"/>
            </w:r>
          </w:hyperlink>
        </w:p>
        <w:p w14:paraId="411B79AC"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13"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Learning Resources</w:t>
            </w:r>
            <w:r w:rsidR="00E56410">
              <w:rPr>
                <w:noProof/>
                <w:webHidden/>
              </w:rPr>
              <w:tab/>
            </w:r>
            <w:r w:rsidR="00E56410">
              <w:rPr>
                <w:noProof/>
                <w:webHidden/>
              </w:rPr>
              <w:fldChar w:fldCharType="begin"/>
            </w:r>
            <w:r w:rsidR="00E56410">
              <w:rPr>
                <w:noProof/>
                <w:webHidden/>
              </w:rPr>
              <w:instrText xml:space="preserve"> PAGEREF _Toc369269813 \h </w:instrText>
            </w:r>
            <w:r w:rsidR="00E56410">
              <w:rPr>
                <w:noProof/>
                <w:webHidden/>
              </w:rPr>
            </w:r>
            <w:r w:rsidR="00E56410">
              <w:rPr>
                <w:noProof/>
                <w:webHidden/>
              </w:rPr>
              <w:fldChar w:fldCharType="separate"/>
            </w:r>
            <w:r w:rsidR="00CF2CF4">
              <w:rPr>
                <w:noProof/>
                <w:webHidden/>
              </w:rPr>
              <w:t>38</w:t>
            </w:r>
            <w:r w:rsidR="00E56410">
              <w:rPr>
                <w:noProof/>
                <w:webHidden/>
              </w:rPr>
              <w:fldChar w:fldCharType="end"/>
            </w:r>
          </w:hyperlink>
        </w:p>
        <w:p w14:paraId="5617A34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14"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Personnel Resources</w:t>
            </w:r>
            <w:r w:rsidR="00E56410">
              <w:rPr>
                <w:noProof/>
                <w:webHidden/>
              </w:rPr>
              <w:tab/>
            </w:r>
            <w:r w:rsidR="00E56410">
              <w:rPr>
                <w:noProof/>
                <w:webHidden/>
              </w:rPr>
              <w:fldChar w:fldCharType="begin"/>
            </w:r>
            <w:r w:rsidR="00E56410">
              <w:rPr>
                <w:noProof/>
                <w:webHidden/>
              </w:rPr>
              <w:instrText xml:space="preserve"> PAGEREF _Toc369269814 \h </w:instrText>
            </w:r>
            <w:r w:rsidR="00E56410">
              <w:rPr>
                <w:noProof/>
                <w:webHidden/>
              </w:rPr>
            </w:r>
            <w:r w:rsidR="00E56410">
              <w:rPr>
                <w:noProof/>
                <w:webHidden/>
              </w:rPr>
              <w:fldChar w:fldCharType="separate"/>
            </w:r>
            <w:r w:rsidR="00CF2CF4">
              <w:rPr>
                <w:noProof/>
                <w:webHidden/>
              </w:rPr>
              <w:t>38</w:t>
            </w:r>
            <w:r w:rsidR="00E56410">
              <w:rPr>
                <w:noProof/>
                <w:webHidden/>
              </w:rPr>
              <w:fldChar w:fldCharType="end"/>
            </w:r>
          </w:hyperlink>
        </w:p>
        <w:p w14:paraId="63DF0AC5"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15" w:history="1">
            <w:r w:rsidR="00E56410" w:rsidRPr="009E577C">
              <w:rPr>
                <w:rStyle w:val="Hyperlink"/>
                <w:noProof/>
                <w14:scene3d>
                  <w14:camera w14:prst="orthographicFront"/>
                  <w14:lightRig w14:rig="threePt" w14:dir="t">
                    <w14:rot w14:lat="0" w14:lon="0" w14:rev="0"/>
                  </w14:lightRig>
                </w14:scene3d>
              </w:rPr>
              <w:t>C.</w:t>
            </w:r>
            <w:r w:rsidR="00E56410">
              <w:rPr>
                <w:rFonts w:asciiTheme="minorHAnsi" w:eastAsiaTheme="minorEastAsia" w:hAnsiTheme="minorHAnsi" w:cstheme="minorBidi"/>
                <w:noProof/>
                <w:sz w:val="22"/>
                <w:szCs w:val="22"/>
                <w:lang w:eastAsia="zh-CN"/>
              </w:rPr>
              <w:tab/>
            </w:r>
            <w:r w:rsidR="00E56410" w:rsidRPr="009E577C">
              <w:rPr>
                <w:rStyle w:val="Hyperlink"/>
                <w:noProof/>
              </w:rPr>
              <w:t>Budgetary Needs</w:t>
            </w:r>
            <w:r w:rsidR="00E56410">
              <w:rPr>
                <w:noProof/>
                <w:webHidden/>
              </w:rPr>
              <w:tab/>
            </w:r>
            <w:r w:rsidR="00E56410">
              <w:rPr>
                <w:noProof/>
                <w:webHidden/>
              </w:rPr>
              <w:fldChar w:fldCharType="begin"/>
            </w:r>
            <w:r w:rsidR="00E56410">
              <w:rPr>
                <w:noProof/>
                <w:webHidden/>
              </w:rPr>
              <w:instrText xml:space="preserve"> PAGEREF _Toc369269815 \h </w:instrText>
            </w:r>
            <w:r w:rsidR="00E56410">
              <w:rPr>
                <w:noProof/>
                <w:webHidden/>
              </w:rPr>
            </w:r>
            <w:r w:rsidR="00E56410">
              <w:rPr>
                <w:noProof/>
                <w:webHidden/>
              </w:rPr>
              <w:fldChar w:fldCharType="separate"/>
            </w:r>
            <w:r w:rsidR="00CF2CF4">
              <w:rPr>
                <w:noProof/>
                <w:webHidden/>
              </w:rPr>
              <w:t>38</w:t>
            </w:r>
            <w:r w:rsidR="00E56410">
              <w:rPr>
                <w:noProof/>
                <w:webHidden/>
              </w:rPr>
              <w:fldChar w:fldCharType="end"/>
            </w:r>
          </w:hyperlink>
        </w:p>
        <w:p w14:paraId="7EAD01B4"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16" w:history="1">
            <w:r w:rsidR="00E56410" w:rsidRPr="009E577C">
              <w:rPr>
                <w:rStyle w:val="Hyperlink"/>
              </w:rPr>
              <w:t>C.1</w:t>
            </w:r>
            <w:r w:rsidR="00E56410">
              <w:rPr>
                <w:rFonts w:asciiTheme="minorHAnsi" w:eastAsiaTheme="minorEastAsia" w:hAnsiTheme="minorHAnsi" w:cstheme="minorBidi"/>
                <w:iCs w:val="0"/>
                <w:szCs w:val="22"/>
                <w:lang w:eastAsia="zh-CN"/>
              </w:rPr>
              <w:tab/>
            </w:r>
            <w:r w:rsidR="00E56410" w:rsidRPr="009E577C">
              <w:rPr>
                <w:rStyle w:val="Hyperlink"/>
              </w:rPr>
              <w:t>Projected Expenses</w:t>
            </w:r>
            <w:r w:rsidR="00E56410">
              <w:rPr>
                <w:webHidden/>
              </w:rPr>
              <w:tab/>
            </w:r>
            <w:r w:rsidR="00E56410">
              <w:rPr>
                <w:webHidden/>
              </w:rPr>
              <w:fldChar w:fldCharType="begin"/>
            </w:r>
            <w:r w:rsidR="00E56410">
              <w:rPr>
                <w:webHidden/>
              </w:rPr>
              <w:instrText xml:space="preserve"> PAGEREF _Toc369269816 \h </w:instrText>
            </w:r>
            <w:r w:rsidR="00E56410">
              <w:rPr>
                <w:webHidden/>
              </w:rPr>
            </w:r>
            <w:r w:rsidR="00E56410">
              <w:rPr>
                <w:webHidden/>
              </w:rPr>
              <w:fldChar w:fldCharType="separate"/>
            </w:r>
            <w:r w:rsidR="00CF2CF4">
              <w:rPr>
                <w:webHidden/>
              </w:rPr>
              <w:t>38</w:t>
            </w:r>
            <w:r w:rsidR="00E56410">
              <w:rPr>
                <w:webHidden/>
              </w:rPr>
              <w:fldChar w:fldCharType="end"/>
            </w:r>
          </w:hyperlink>
        </w:p>
        <w:p w14:paraId="4E2743EF"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17" w:history="1">
            <w:r w:rsidR="00E56410" w:rsidRPr="009E577C">
              <w:rPr>
                <w:rStyle w:val="Hyperlink"/>
              </w:rPr>
              <w:t>C.2</w:t>
            </w:r>
            <w:r w:rsidR="00E56410">
              <w:rPr>
                <w:rFonts w:asciiTheme="minorHAnsi" w:eastAsiaTheme="minorEastAsia" w:hAnsiTheme="minorHAnsi" w:cstheme="minorBidi"/>
                <w:iCs w:val="0"/>
                <w:szCs w:val="22"/>
                <w:lang w:eastAsia="zh-CN"/>
              </w:rPr>
              <w:tab/>
            </w:r>
            <w:r w:rsidR="00E56410" w:rsidRPr="009E577C">
              <w:rPr>
                <w:rStyle w:val="Hyperlink"/>
              </w:rPr>
              <w:t>Budget Plan</w:t>
            </w:r>
            <w:r w:rsidR="00E56410">
              <w:rPr>
                <w:webHidden/>
              </w:rPr>
              <w:tab/>
            </w:r>
            <w:r w:rsidR="00E56410">
              <w:rPr>
                <w:webHidden/>
              </w:rPr>
              <w:fldChar w:fldCharType="begin"/>
            </w:r>
            <w:r w:rsidR="00E56410">
              <w:rPr>
                <w:webHidden/>
              </w:rPr>
              <w:instrText xml:space="preserve"> PAGEREF _Toc369269817 \h </w:instrText>
            </w:r>
            <w:r w:rsidR="00E56410">
              <w:rPr>
                <w:webHidden/>
              </w:rPr>
            </w:r>
            <w:r w:rsidR="00E56410">
              <w:rPr>
                <w:webHidden/>
              </w:rPr>
              <w:fldChar w:fldCharType="separate"/>
            </w:r>
            <w:r w:rsidR="00CF2CF4">
              <w:rPr>
                <w:webHidden/>
              </w:rPr>
              <w:t>38</w:t>
            </w:r>
            <w:r w:rsidR="00E56410">
              <w:rPr>
                <w:webHidden/>
              </w:rPr>
              <w:fldChar w:fldCharType="end"/>
            </w:r>
          </w:hyperlink>
        </w:p>
        <w:p w14:paraId="53661718"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818" w:history="1">
            <w:r w:rsidR="00E56410" w:rsidRPr="009E577C">
              <w:rPr>
                <w:rStyle w:val="Hyperlink"/>
              </w:rPr>
              <w:t>VI.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Implementation and Evaluation</w:t>
            </w:r>
            <w:r w:rsidR="00E56410">
              <w:rPr>
                <w:webHidden/>
              </w:rPr>
              <w:tab/>
            </w:r>
            <w:r w:rsidR="00E56410">
              <w:rPr>
                <w:webHidden/>
              </w:rPr>
              <w:fldChar w:fldCharType="begin"/>
            </w:r>
            <w:r w:rsidR="00E56410">
              <w:rPr>
                <w:webHidden/>
              </w:rPr>
              <w:instrText xml:space="preserve"> PAGEREF _Toc369269818 \h </w:instrText>
            </w:r>
            <w:r w:rsidR="00E56410">
              <w:rPr>
                <w:webHidden/>
              </w:rPr>
            </w:r>
            <w:r w:rsidR="00E56410">
              <w:rPr>
                <w:webHidden/>
              </w:rPr>
              <w:fldChar w:fldCharType="separate"/>
            </w:r>
            <w:r w:rsidR="00CF2CF4">
              <w:rPr>
                <w:webHidden/>
              </w:rPr>
              <w:t>39</w:t>
            </w:r>
            <w:r w:rsidR="00E56410">
              <w:rPr>
                <w:webHidden/>
              </w:rPr>
              <w:fldChar w:fldCharType="end"/>
            </w:r>
          </w:hyperlink>
        </w:p>
        <w:p w14:paraId="0E90C37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19"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Implementation Plan</w:t>
            </w:r>
            <w:r w:rsidR="00E56410">
              <w:rPr>
                <w:noProof/>
                <w:webHidden/>
              </w:rPr>
              <w:tab/>
            </w:r>
            <w:r w:rsidR="00E56410">
              <w:rPr>
                <w:noProof/>
                <w:webHidden/>
              </w:rPr>
              <w:fldChar w:fldCharType="begin"/>
            </w:r>
            <w:r w:rsidR="00E56410">
              <w:rPr>
                <w:noProof/>
                <w:webHidden/>
              </w:rPr>
              <w:instrText xml:space="preserve"> PAGEREF _Toc369269819 \h </w:instrText>
            </w:r>
            <w:r w:rsidR="00E56410">
              <w:rPr>
                <w:noProof/>
                <w:webHidden/>
              </w:rPr>
            </w:r>
            <w:r w:rsidR="00E56410">
              <w:rPr>
                <w:noProof/>
                <w:webHidden/>
              </w:rPr>
              <w:fldChar w:fldCharType="separate"/>
            </w:r>
            <w:r w:rsidR="00CF2CF4">
              <w:rPr>
                <w:noProof/>
                <w:webHidden/>
              </w:rPr>
              <w:t>39</w:t>
            </w:r>
            <w:r w:rsidR="00E56410">
              <w:rPr>
                <w:noProof/>
                <w:webHidden/>
              </w:rPr>
              <w:fldChar w:fldCharType="end"/>
            </w:r>
          </w:hyperlink>
        </w:p>
        <w:p w14:paraId="62A6AA14"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20"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Assessment Plan</w:t>
            </w:r>
            <w:r w:rsidR="00E56410">
              <w:rPr>
                <w:noProof/>
                <w:webHidden/>
              </w:rPr>
              <w:tab/>
            </w:r>
            <w:r w:rsidR="00E56410">
              <w:rPr>
                <w:noProof/>
                <w:webHidden/>
              </w:rPr>
              <w:fldChar w:fldCharType="begin"/>
            </w:r>
            <w:r w:rsidR="00E56410">
              <w:rPr>
                <w:noProof/>
                <w:webHidden/>
              </w:rPr>
              <w:instrText xml:space="preserve"> PAGEREF _Toc369269820 \h </w:instrText>
            </w:r>
            <w:r w:rsidR="00E56410">
              <w:rPr>
                <w:noProof/>
                <w:webHidden/>
              </w:rPr>
            </w:r>
            <w:r w:rsidR="00E56410">
              <w:rPr>
                <w:noProof/>
                <w:webHidden/>
              </w:rPr>
              <w:fldChar w:fldCharType="separate"/>
            </w:r>
            <w:r w:rsidR="00CF2CF4">
              <w:rPr>
                <w:noProof/>
                <w:webHidden/>
              </w:rPr>
              <w:t>39</w:t>
            </w:r>
            <w:r w:rsidR="00E56410">
              <w:rPr>
                <w:noProof/>
                <w:webHidden/>
              </w:rPr>
              <w:fldChar w:fldCharType="end"/>
            </w:r>
          </w:hyperlink>
        </w:p>
        <w:p w14:paraId="2ED7ADEA"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21" w:history="1">
            <w:r w:rsidR="00E56410" w:rsidRPr="009E577C">
              <w:rPr>
                <w:rStyle w:val="Hyperlink"/>
              </w:rPr>
              <w:t>B.1</w:t>
            </w:r>
            <w:r w:rsidR="00E56410">
              <w:rPr>
                <w:rFonts w:asciiTheme="minorHAnsi" w:eastAsiaTheme="minorEastAsia" w:hAnsiTheme="minorHAnsi" w:cstheme="minorBidi"/>
                <w:iCs w:val="0"/>
                <w:szCs w:val="22"/>
                <w:lang w:eastAsia="zh-CN"/>
              </w:rPr>
              <w:tab/>
            </w:r>
            <w:r w:rsidR="00E56410" w:rsidRPr="009E577C">
              <w:rPr>
                <w:rStyle w:val="Hyperlink"/>
              </w:rPr>
              <w:t>Program Objective</w:t>
            </w:r>
            <w:r w:rsidR="00E56410">
              <w:rPr>
                <w:webHidden/>
              </w:rPr>
              <w:tab/>
            </w:r>
            <w:r w:rsidR="00E56410">
              <w:rPr>
                <w:webHidden/>
              </w:rPr>
              <w:fldChar w:fldCharType="begin"/>
            </w:r>
            <w:r w:rsidR="00E56410">
              <w:rPr>
                <w:webHidden/>
              </w:rPr>
              <w:instrText xml:space="preserve"> PAGEREF _Toc369269821 \h </w:instrText>
            </w:r>
            <w:r w:rsidR="00E56410">
              <w:rPr>
                <w:webHidden/>
              </w:rPr>
            </w:r>
            <w:r w:rsidR="00E56410">
              <w:rPr>
                <w:webHidden/>
              </w:rPr>
              <w:fldChar w:fldCharType="separate"/>
            </w:r>
            <w:r w:rsidR="00CF2CF4">
              <w:rPr>
                <w:webHidden/>
              </w:rPr>
              <w:t>39</w:t>
            </w:r>
            <w:r w:rsidR="00E56410">
              <w:rPr>
                <w:webHidden/>
              </w:rPr>
              <w:fldChar w:fldCharType="end"/>
            </w:r>
          </w:hyperlink>
        </w:p>
        <w:p w14:paraId="2337AC06"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22" w:history="1">
            <w:r w:rsidR="00E56410" w:rsidRPr="009E577C">
              <w:rPr>
                <w:rStyle w:val="Hyperlink"/>
              </w:rPr>
              <w:t>B.2</w:t>
            </w:r>
            <w:r w:rsidR="00E56410">
              <w:rPr>
                <w:rFonts w:asciiTheme="minorHAnsi" w:eastAsiaTheme="minorEastAsia" w:hAnsiTheme="minorHAnsi" w:cstheme="minorBidi"/>
                <w:iCs w:val="0"/>
                <w:szCs w:val="22"/>
                <w:lang w:eastAsia="zh-CN"/>
              </w:rPr>
              <w:tab/>
            </w:r>
            <w:r w:rsidR="00E56410" w:rsidRPr="009E577C">
              <w:rPr>
                <w:rStyle w:val="Hyperlink"/>
              </w:rPr>
              <w:t>Curricular Map and Learning Outcomes</w:t>
            </w:r>
            <w:r w:rsidR="00E56410">
              <w:rPr>
                <w:webHidden/>
              </w:rPr>
              <w:tab/>
            </w:r>
            <w:r w:rsidR="00E56410">
              <w:rPr>
                <w:webHidden/>
              </w:rPr>
              <w:fldChar w:fldCharType="begin"/>
            </w:r>
            <w:r w:rsidR="00E56410">
              <w:rPr>
                <w:webHidden/>
              </w:rPr>
              <w:instrText xml:space="preserve"> PAGEREF _Toc369269822 \h </w:instrText>
            </w:r>
            <w:r w:rsidR="00E56410">
              <w:rPr>
                <w:webHidden/>
              </w:rPr>
            </w:r>
            <w:r w:rsidR="00E56410">
              <w:rPr>
                <w:webHidden/>
              </w:rPr>
              <w:fldChar w:fldCharType="separate"/>
            </w:r>
            <w:r w:rsidR="00CF2CF4">
              <w:rPr>
                <w:webHidden/>
              </w:rPr>
              <w:t>39</w:t>
            </w:r>
            <w:r w:rsidR="00E56410">
              <w:rPr>
                <w:webHidden/>
              </w:rPr>
              <w:fldChar w:fldCharType="end"/>
            </w:r>
          </w:hyperlink>
        </w:p>
        <w:p w14:paraId="29CF16A2" w14:textId="77777777" w:rsidR="00E56410" w:rsidRDefault="00B508CE">
          <w:pPr>
            <w:pStyle w:val="TOC3"/>
            <w:tabs>
              <w:tab w:val="left" w:pos="1440"/>
            </w:tabs>
            <w:rPr>
              <w:rFonts w:asciiTheme="minorHAnsi" w:eastAsiaTheme="minorEastAsia" w:hAnsiTheme="minorHAnsi" w:cstheme="minorBidi"/>
              <w:iCs w:val="0"/>
              <w:szCs w:val="22"/>
              <w:lang w:eastAsia="zh-CN"/>
            </w:rPr>
          </w:pPr>
          <w:hyperlink w:anchor="_Toc369269823" w:history="1">
            <w:r w:rsidR="00E56410" w:rsidRPr="009E577C">
              <w:rPr>
                <w:rStyle w:val="Hyperlink"/>
              </w:rPr>
              <w:t>B.3</w:t>
            </w:r>
            <w:r w:rsidR="00E56410">
              <w:rPr>
                <w:rFonts w:asciiTheme="minorHAnsi" w:eastAsiaTheme="minorEastAsia" w:hAnsiTheme="minorHAnsi" w:cstheme="minorBidi"/>
                <w:iCs w:val="0"/>
                <w:szCs w:val="22"/>
                <w:lang w:eastAsia="zh-CN"/>
              </w:rPr>
              <w:tab/>
            </w:r>
            <w:r w:rsidR="00E56410" w:rsidRPr="009E577C">
              <w:rPr>
                <w:rStyle w:val="Hyperlink"/>
              </w:rPr>
              <w:t>Assessment plan</w:t>
            </w:r>
            <w:r w:rsidR="00E56410">
              <w:rPr>
                <w:webHidden/>
              </w:rPr>
              <w:tab/>
            </w:r>
            <w:r w:rsidR="00E56410">
              <w:rPr>
                <w:webHidden/>
              </w:rPr>
              <w:fldChar w:fldCharType="begin"/>
            </w:r>
            <w:r w:rsidR="00E56410">
              <w:rPr>
                <w:webHidden/>
              </w:rPr>
              <w:instrText xml:space="preserve"> PAGEREF _Toc369269823 \h </w:instrText>
            </w:r>
            <w:r w:rsidR="00E56410">
              <w:rPr>
                <w:webHidden/>
              </w:rPr>
            </w:r>
            <w:r w:rsidR="00E56410">
              <w:rPr>
                <w:webHidden/>
              </w:rPr>
              <w:fldChar w:fldCharType="separate"/>
            </w:r>
            <w:r w:rsidR="00CF2CF4">
              <w:rPr>
                <w:webHidden/>
              </w:rPr>
              <w:t>40</w:t>
            </w:r>
            <w:r w:rsidR="00E56410">
              <w:rPr>
                <w:webHidden/>
              </w:rPr>
              <w:fldChar w:fldCharType="end"/>
            </w:r>
          </w:hyperlink>
        </w:p>
        <w:p w14:paraId="08A3FE07"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824" w:history="1">
            <w:r w:rsidR="00E56410" w:rsidRPr="009E577C">
              <w:rPr>
                <w:rStyle w:val="Hyperlink"/>
              </w:rPr>
              <w:t>VII.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Program Policy Statement</w:t>
            </w:r>
            <w:r w:rsidR="00E56410">
              <w:rPr>
                <w:webHidden/>
              </w:rPr>
              <w:tab/>
            </w:r>
            <w:r w:rsidR="00E56410">
              <w:rPr>
                <w:webHidden/>
              </w:rPr>
              <w:fldChar w:fldCharType="begin"/>
            </w:r>
            <w:r w:rsidR="00E56410">
              <w:rPr>
                <w:webHidden/>
              </w:rPr>
              <w:instrText xml:space="preserve"> PAGEREF _Toc369269824 \h </w:instrText>
            </w:r>
            <w:r w:rsidR="00E56410">
              <w:rPr>
                <w:webHidden/>
              </w:rPr>
            </w:r>
            <w:r w:rsidR="00E56410">
              <w:rPr>
                <w:webHidden/>
              </w:rPr>
              <w:fldChar w:fldCharType="separate"/>
            </w:r>
            <w:r w:rsidR="00CF2CF4">
              <w:rPr>
                <w:webHidden/>
              </w:rPr>
              <w:t>42</w:t>
            </w:r>
            <w:r w:rsidR="00E56410">
              <w:rPr>
                <w:webHidden/>
              </w:rPr>
              <w:fldChar w:fldCharType="end"/>
            </w:r>
          </w:hyperlink>
        </w:p>
        <w:p w14:paraId="1654F65D"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25"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Program History</w:t>
            </w:r>
            <w:r w:rsidR="00E56410">
              <w:rPr>
                <w:noProof/>
                <w:webHidden/>
              </w:rPr>
              <w:tab/>
            </w:r>
            <w:r w:rsidR="00E56410">
              <w:rPr>
                <w:noProof/>
                <w:webHidden/>
              </w:rPr>
              <w:fldChar w:fldCharType="begin"/>
            </w:r>
            <w:r w:rsidR="00E56410">
              <w:rPr>
                <w:noProof/>
                <w:webHidden/>
              </w:rPr>
              <w:instrText xml:space="preserve"> PAGEREF _Toc369269825 \h </w:instrText>
            </w:r>
            <w:r w:rsidR="00E56410">
              <w:rPr>
                <w:noProof/>
                <w:webHidden/>
              </w:rPr>
            </w:r>
            <w:r w:rsidR="00E56410">
              <w:rPr>
                <w:noProof/>
                <w:webHidden/>
              </w:rPr>
              <w:fldChar w:fldCharType="separate"/>
            </w:r>
            <w:r w:rsidR="00CF2CF4">
              <w:rPr>
                <w:noProof/>
                <w:webHidden/>
              </w:rPr>
              <w:t>42</w:t>
            </w:r>
            <w:r w:rsidR="00E56410">
              <w:rPr>
                <w:noProof/>
                <w:webHidden/>
              </w:rPr>
              <w:fldChar w:fldCharType="end"/>
            </w:r>
          </w:hyperlink>
        </w:p>
        <w:p w14:paraId="547BFA84"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26"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Admission Requirements</w:t>
            </w:r>
            <w:r w:rsidR="00E56410">
              <w:rPr>
                <w:noProof/>
                <w:webHidden/>
              </w:rPr>
              <w:tab/>
            </w:r>
            <w:r w:rsidR="00E56410">
              <w:rPr>
                <w:noProof/>
                <w:webHidden/>
              </w:rPr>
              <w:fldChar w:fldCharType="begin"/>
            </w:r>
            <w:r w:rsidR="00E56410">
              <w:rPr>
                <w:noProof/>
                <w:webHidden/>
              </w:rPr>
              <w:instrText xml:space="preserve"> PAGEREF _Toc369269826 \h </w:instrText>
            </w:r>
            <w:r w:rsidR="00E56410">
              <w:rPr>
                <w:noProof/>
                <w:webHidden/>
              </w:rPr>
            </w:r>
            <w:r w:rsidR="00E56410">
              <w:rPr>
                <w:noProof/>
                <w:webHidden/>
              </w:rPr>
              <w:fldChar w:fldCharType="separate"/>
            </w:r>
            <w:r w:rsidR="00CF2CF4">
              <w:rPr>
                <w:noProof/>
                <w:webHidden/>
              </w:rPr>
              <w:t>42</w:t>
            </w:r>
            <w:r w:rsidR="00E56410">
              <w:rPr>
                <w:noProof/>
                <w:webHidden/>
              </w:rPr>
              <w:fldChar w:fldCharType="end"/>
            </w:r>
          </w:hyperlink>
        </w:p>
        <w:p w14:paraId="334684A7"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27" w:history="1">
            <w:r w:rsidR="00E56410" w:rsidRPr="009E577C">
              <w:rPr>
                <w:rStyle w:val="Hyperlink"/>
                <w:noProof/>
                <w14:scene3d>
                  <w14:camera w14:prst="orthographicFront"/>
                  <w14:lightRig w14:rig="threePt" w14:dir="t">
                    <w14:rot w14:lat="0" w14:lon="0" w14:rev="0"/>
                  </w14:lightRig>
                </w14:scene3d>
              </w:rPr>
              <w:t>C.</w:t>
            </w:r>
            <w:r w:rsidR="00E56410">
              <w:rPr>
                <w:rFonts w:asciiTheme="minorHAnsi" w:eastAsiaTheme="minorEastAsia" w:hAnsiTheme="minorHAnsi" w:cstheme="minorBidi"/>
                <w:noProof/>
                <w:sz w:val="22"/>
                <w:szCs w:val="22"/>
                <w:lang w:eastAsia="zh-CN"/>
              </w:rPr>
              <w:tab/>
            </w:r>
            <w:r w:rsidR="00E56410" w:rsidRPr="009E577C">
              <w:rPr>
                <w:rStyle w:val="Hyperlink"/>
                <w:noProof/>
              </w:rPr>
              <w:t>Degree Requirements</w:t>
            </w:r>
            <w:r w:rsidR="00E56410">
              <w:rPr>
                <w:noProof/>
                <w:webHidden/>
              </w:rPr>
              <w:tab/>
            </w:r>
            <w:r w:rsidR="00E56410">
              <w:rPr>
                <w:noProof/>
                <w:webHidden/>
              </w:rPr>
              <w:fldChar w:fldCharType="begin"/>
            </w:r>
            <w:r w:rsidR="00E56410">
              <w:rPr>
                <w:noProof/>
                <w:webHidden/>
              </w:rPr>
              <w:instrText xml:space="preserve"> PAGEREF _Toc369269827 \h </w:instrText>
            </w:r>
            <w:r w:rsidR="00E56410">
              <w:rPr>
                <w:noProof/>
                <w:webHidden/>
              </w:rPr>
            </w:r>
            <w:r w:rsidR="00E56410">
              <w:rPr>
                <w:noProof/>
                <w:webHidden/>
              </w:rPr>
              <w:fldChar w:fldCharType="separate"/>
            </w:r>
            <w:r w:rsidR="00CF2CF4">
              <w:rPr>
                <w:noProof/>
                <w:webHidden/>
              </w:rPr>
              <w:t>44</w:t>
            </w:r>
            <w:r w:rsidR="00E56410">
              <w:rPr>
                <w:noProof/>
                <w:webHidden/>
              </w:rPr>
              <w:fldChar w:fldCharType="end"/>
            </w:r>
          </w:hyperlink>
        </w:p>
        <w:p w14:paraId="335BC75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28" w:history="1">
            <w:r w:rsidR="00E56410" w:rsidRPr="009E577C">
              <w:rPr>
                <w:rStyle w:val="Hyperlink"/>
                <w:noProof/>
                <w14:scene3d>
                  <w14:camera w14:prst="orthographicFront"/>
                  <w14:lightRig w14:rig="threePt" w14:dir="t">
                    <w14:rot w14:lat="0" w14:lon="0" w14:rev="0"/>
                  </w14:lightRig>
                </w14:scene3d>
              </w:rPr>
              <w:t>D.</w:t>
            </w:r>
            <w:r w:rsidR="00E56410">
              <w:rPr>
                <w:rFonts w:asciiTheme="minorHAnsi" w:eastAsiaTheme="minorEastAsia" w:hAnsiTheme="minorHAnsi" w:cstheme="minorBidi"/>
                <w:noProof/>
                <w:sz w:val="22"/>
                <w:szCs w:val="22"/>
                <w:lang w:eastAsia="zh-CN"/>
              </w:rPr>
              <w:tab/>
            </w:r>
            <w:r w:rsidR="00E56410" w:rsidRPr="009E577C">
              <w:rPr>
                <w:rStyle w:val="Hyperlink"/>
                <w:noProof/>
              </w:rPr>
              <w:t>Satisfactory Progress</w:t>
            </w:r>
            <w:r w:rsidR="00E56410">
              <w:rPr>
                <w:noProof/>
                <w:webHidden/>
              </w:rPr>
              <w:tab/>
            </w:r>
            <w:r w:rsidR="00E56410">
              <w:rPr>
                <w:noProof/>
                <w:webHidden/>
              </w:rPr>
              <w:fldChar w:fldCharType="begin"/>
            </w:r>
            <w:r w:rsidR="00E56410">
              <w:rPr>
                <w:noProof/>
                <w:webHidden/>
              </w:rPr>
              <w:instrText xml:space="preserve"> PAGEREF _Toc369269828 \h </w:instrText>
            </w:r>
            <w:r w:rsidR="00E56410">
              <w:rPr>
                <w:noProof/>
                <w:webHidden/>
              </w:rPr>
            </w:r>
            <w:r w:rsidR="00E56410">
              <w:rPr>
                <w:noProof/>
                <w:webHidden/>
              </w:rPr>
              <w:fldChar w:fldCharType="separate"/>
            </w:r>
            <w:r w:rsidR="00CF2CF4">
              <w:rPr>
                <w:noProof/>
                <w:webHidden/>
              </w:rPr>
              <w:t>45</w:t>
            </w:r>
            <w:r w:rsidR="00E56410">
              <w:rPr>
                <w:noProof/>
                <w:webHidden/>
              </w:rPr>
              <w:fldChar w:fldCharType="end"/>
            </w:r>
          </w:hyperlink>
        </w:p>
        <w:p w14:paraId="62FA67A8"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29" w:history="1">
            <w:r w:rsidR="00E56410" w:rsidRPr="009E577C">
              <w:rPr>
                <w:rStyle w:val="Hyperlink"/>
                <w:noProof/>
                <w14:scene3d>
                  <w14:camera w14:prst="orthographicFront"/>
                  <w14:lightRig w14:rig="threePt" w14:dir="t">
                    <w14:rot w14:lat="0" w14:lon="0" w14:rev="0"/>
                  </w14:lightRig>
                </w14:scene3d>
              </w:rPr>
              <w:t>E.</w:t>
            </w:r>
            <w:r w:rsidR="00E56410">
              <w:rPr>
                <w:rFonts w:asciiTheme="minorHAnsi" w:eastAsiaTheme="minorEastAsia" w:hAnsiTheme="minorHAnsi" w:cstheme="minorBidi"/>
                <w:noProof/>
                <w:sz w:val="22"/>
                <w:szCs w:val="22"/>
                <w:lang w:eastAsia="zh-CN"/>
              </w:rPr>
              <w:tab/>
            </w:r>
            <w:r w:rsidR="00E56410" w:rsidRPr="009E577C">
              <w:rPr>
                <w:rStyle w:val="Hyperlink"/>
                <w:noProof/>
              </w:rPr>
              <w:t>Financial Aid</w:t>
            </w:r>
            <w:r w:rsidR="00E56410">
              <w:rPr>
                <w:noProof/>
                <w:webHidden/>
              </w:rPr>
              <w:tab/>
            </w:r>
            <w:r w:rsidR="00E56410">
              <w:rPr>
                <w:noProof/>
                <w:webHidden/>
              </w:rPr>
              <w:fldChar w:fldCharType="begin"/>
            </w:r>
            <w:r w:rsidR="00E56410">
              <w:rPr>
                <w:noProof/>
                <w:webHidden/>
              </w:rPr>
              <w:instrText xml:space="preserve"> PAGEREF _Toc369269829 \h </w:instrText>
            </w:r>
            <w:r w:rsidR="00E56410">
              <w:rPr>
                <w:noProof/>
                <w:webHidden/>
              </w:rPr>
            </w:r>
            <w:r w:rsidR="00E56410">
              <w:rPr>
                <w:noProof/>
                <w:webHidden/>
              </w:rPr>
              <w:fldChar w:fldCharType="separate"/>
            </w:r>
            <w:r w:rsidR="00CF2CF4">
              <w:rPr>
                <w:noProof/>
                <w:webHidden/>
              </w:rPr>
              <w:t>48</w:t>
            </w:r>
            <w:r w:rsidR="00E56410">
              <w:rPr>
                <w:noProof/>
                <w:webHidden/>
              </w:rPr>
              <w:fldChar w:fldCharType="end"/>
            </w:r>
          </w:hyperlink>
        </w:p>
        <w:p w14:paraId="3B679430"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30" w:history="1">
            <w:r w:rsidR="00E56410" w:rsidRPr="009E577C">
              <w:rPr>
                <w:rStyle w:val="Hyperlink"/>
                <w:noProof/>
                <w14:scene3d>
                  <w14:camera w14:prst="orthographicFront"/>
                  <w14:lightRig w14:rig="threePt" w14:dir="t">
                    <w14:rot w14:lat="0" w14:lon="0" w14:rev="0"/>
                  </w14:lightRig>
                </w14:scene3d>
              </w:rPr>
              <w:t>F.</w:t>
            </w:r>
            <w:r w:rsidR="00E56410">
              <w:rPr>
                <w:rFonts w:asciiTheme="minorHAnsi" w:eastAsiaTheme="minorEastAsia" w:hAnsiTheme="minorHAnsi" w:cstheme="minorBidi"/>
                <w:noProof/>
                <w:sz w:val="22"/>
                <w:szCs w:val="22"/>
                <w:lang w:eastAsia="zh-CN"/>
              </w:rPr>
              <w:tab/>
            </w:r>
            <w:r w:rsidR="00E56410" w:rsidRPr="009E577C">
              <w:rPr>
                <w:rStyle w:val="Hyperlink"/>
                <w:noProof/>
              </w:rPr>
              <w:t>Assessment Plan</w:t>
            </w:r>
            <w:r w:rsidR="00E56410">
              <w:rPr>
                <w:noProof/>
                <w:webHidden/>
              </w:rPr>
              <w:tab/>
            </w:r>
            <w:r w:rsidR="00E56410">
              <w:rPr>
                <w:noProof/>
                <w:webHidden/>
              </w:rPr>
              <w:fldChar w:fldCharType="begin"/>
            </w:r>
            <w:r w:rsidR="00E56410">
              <w:rPr>
                <w:noProof/>
                <w:webHidden/>
              </w:rPr>
              <w:instrText xml:space="preserve"> PAGEREF _Toc369269830 \h </w:instrText>
            </w:r>
            <w:r w:rsidR="00E56410">
              <w:rPr>
                <w:noProof/>
                <w:webHidden/>
              </w:rPr>
            </w:r>
            <w:r w:rsidR="00E56410">
              <w:rPr>
                <w:noProof/>
                <w:webHidden/>
              </w:rPr>
              <w:fldChar w:fldCharType="separate"/>
            </w:r>
            <w:r w:rsidR="00CF2CF4">
              <w:rPr>
                <w:noProof/>
                <w:webHidden/>
              </w:rPr>
              <w:t>49</w:t>
            </w:r>
            <w:r w:rsidR="00E56410">
              <w:rPr>
                <w:noProof/>
                <w:webHidden/>
              </w:rPr>
              <w:fldChar w:fldCharType="end"/>
            </w:r>
          </w:hyperlink>
        </w:p>
        <w:p w14:paraId="0FACCE75"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31" w:history="1">
            <w:r w:rsidR="00E56410" w:rsidRPr="009E577C">
              <w:rPr>
                <w:rStyle w:val="Hyperlink"/>
                <w:noProof/>
                <w14:scene3d>
                  <w14:camera w14:prst="orthographicFront"/>
                  <w14:lightRig w14:rig="threePt" w14:dir="t">
                    <w14:rot w14:lat="0" w14:lon="0" w14:rev="0"/>
                  </w14:lightRig>
                </w14:scene3d>
              </w:rPr>
              <w:t>G.</w:t>
            </w:r>
            <w:r w:rsidR="00E56410">
              <w:rPr>
                <w:rFonts w:asciiTheme="minorHAnsi" w:eastAsiaTheme="minorEastAsia" w:hAnsiTheme="minorHAnsi" w:cstheme="minorBidi"/>
                <w:noProof/>
                <w:sz w:val="22"/>
                <w:szCs w:val="22"/>
                <w:lang w:eastAsia="zh-CN"/>
              </w:rPr>
              <w:tab/>
            </w:r>
            <w:r w:rsidR="00E56410" w:rsidRPr="009E577C">
              <w:rPr>
                <w:rStyle w:val="Hyperlink"/>
                <w:noProof/>
              </w:rPr>
              <w:t>FSA PhD Program Organization</w:t>
            </w:r>
            <w:r w:rsidR="00E56410">
              <w:rPr>
                <w:noProof/>
                <w:webHidden/>
              </w:rPr>
              <w:tab/>
            </w:r>
            <w:r w:rsidR="00E56410">
              <w:rPr>
                <w:noProof/>
                <w:webHidden/>
              </w:rPr>
              <w:fldChar w:fldCharType="begin"/>
            </w:r>
            <w:r w:rsidR="00E56410">
              <w:rPr>
                <w:noProof/>
                <w:webHidden/>
              </w:rPr>
              <w:instrText xml:space="preserve"> PAGEREF _Toc369269831 \h </w:instrText>
            </w:r>
            <w:r w:rsidR="00E56410">
              <w:rPr>
                <w:noProof/>
                <w:webHidden/>
              </w:rPr>
            </w:r>
            <w:r w:rsidR="00E56410">
              <w:rPr>
                <w:noProof/>
                <w:webHidden/>
              </w:rPr>
              <w:fldChar w:fldCharType="separate"/>
            </w:r>
            <w:r w:rsidR="00CF2CF4">
              <w:rPr>
                <w:b/>
                <w:bCs/>
                <w:noProof/>
                <w:webHidden/>
              </w:rPr>
              <w:t>Error! Bookmark not defined.</w:t>
            </w:r>
            <w:r w:rsidR="00E56410">
              <w:rPr>
                <w:noProof/>
                <w:webHidden/>
              </w:rPr>
              <w:fldChar w:fldCharType="end"/>
            </w:r>
          </w:hyperlink>
        </w:p>
        <w:p w14:paraId="737909E2" w14:textId="77777777" w:rsidR="00E56410" w:rsidRDefault="00B508CE">
          <w:pPr>
            <w:pStyle w:val="TOC1"/>
            <w:rPr>
              <w:rFonts w:asciiTheme="minorHAnsi" w:eastAsiaTheme="minorEastAsia" w:hAnsiTheme="minorHAnsi" w:cstheme="minorBidi"/>
              <w:bCs w:val="0"/>
              <w:smallCaps w:val="0"/>
              <w:sz w:val="22"/>
              <w:szCs w:val="22"/>
              <w:lang w:eastAsia="zh-CN"/>
            </w:rPr>
          </w:pPr>
          <w:hyperlink w:anchor="_Toc369269832" w:history="1">
            <w:r w:rsidR="00E56410" w:rsidRPr="009E577C">
              <w:rPr>
                <w:rStyle w:val="Hyperlink"/>
              </w:rPr>
              <w:t>VIII.</w:t>
            </w:r>
            <w:r w:rsidR="00E56410">
              <w:rPr>
                <w:rFonts w:asciiTheme="minorHAnsi" w:eastAsiaTheme="minorEastAsia" w:hAnsiTheme="minorHAnsi" w:cstheme="minorBidi"/>
                <w:bCs w:val="0"/>
                <w:smallCaps w:val="0"/>
                <w:sz w:val="22"/>
                <w:szCs w:val="22"/>
                <w:lang w:eastAsia="zh-CN"/>
              </w:rPr>
              <w:tab/>
            </w:r>
            <w:r w:rsidR="00E56410" w:rsidRPr="009E577C">
              <w:rPr>
                <w:rStyle w:val="Hyperlink"/>
              </w:rPr>
              <w:t>Appendix</w:t>
            </w:r>
            <w:r w:rsidR="00E56410">
              <w:rPr>
                <w:webHidden/>
              </w:rPr>
              <w:tab/>
            </w:r>
            <w:r w:rsidR="00E56410">
              <w:rPr>
                <w:webHidden/>
              </w:rPr>
              <w:fldChar w:fldCharType="begin"/>
            </w:r>
            <w:r w:rsidR="00E56410">
              <w:rPr>
                <w:webHidden/>
              </w:rPr>
              <w:instrText xml:space="preserve"> PAGEREF _Toc369269832 \h </w:instrText>
            </w:r>
            <w:r w:rsidR="00E56410">
              <w:rPr>
                <w:webHidden/>
              </w:rPr>
            </w:r>
            <w:r w:rsidR="00E56410">
              <w:rPr>
                <w:webHidden/>
              </w:rPr>
              <w:fldChar w:fldCharType="separate"/>
            </w:r>
            <w:r w:rsidR="00CF2CF4">
              <w:rPr>
                <w:webHidden/>
              </w:rPr>
              <w:t>53</w:t>
            </w:r>
            <w:r w:rsidR="00E56410">
              <w:rPr>
                <w:webHidden/>
              </w:rPr>
              <w:fldChar w:fldCharType="end"/>
            </w:r>
          </w:hyperlink>
        </w:p>
        <w:p w14:paraId="057D29D4"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33" w:history="1">
            <w:r w:rsidR="00E56410" w:rsidRPr="009E577C">
              <w:rPr>
                <w:rStyle w:val="Hyperlink"/>
                <w:noProof/>
                <w14:scene3d>
                  <w14:camera w14:prst="orthographicFront"/>
                  <w14:lightRig w14:rig="threePt" w14:dir="t">
                    <w14:rot w14:lat="0" w14:lon="0" w14:rev="0"/>
                  </w14:lightRig>
                </w14:scene3d>
              </w:rPr>
              <w:t>A.</w:t>
            </w:r>
            <w:r w:rsidR="00E56410">
              <w:rPr>
                <w:rFonts w:asciiTheme="minorHAnsi" w:eastAsiaTheme="minorEastAsia" w:hAnsiTheme="minorHAnsi" w:cstheme="minorBidi"/>
                <w:noProof/>
                <w:sz w:val="22"/>
                <w:szCs w:val="22"/>
                <w:lang w:eastAsia="zh-CN"/>
              </w:rPr>
              <w:tab/>
            </w:r>
            <w:r w:rsidR="00E56410" w:rsidRPr="009E577C">
              <w:rPr>
                <w:rStyle w:val="Hyperlink"/>
                <w:noProof/>
              </w:rPr>
              <w:t>Appendix I:  Letters of Approval from Contributing Departments/Units</w:t>
            </w:r>
            <w:r w:rsidR="00E56410">
              <w:rPr>
                <w:noProof/>
                <w:webHidden/>
              </w:rPr>
              <w:tab/>
            </w:r>
            <w:r w:rsidR="00E56410">
              <w:rPr>
                <w:noProof/>
                <w:webHidden/>
              </w:rPr>
              <w:fldChar w:fldCharType="begin"/>
            </w:r>
            <w:r w:rsidR="00E56410">
              <w:rPr>
                <w:noProof/>
                <w:webHidden/>
              </w:rPr>
              <w:instrText xml:space="preserve"> PAGEREF _Toc369269833 \h </w:instrText>
            </w:r>
            <w:r w:rsidR="00E56410">
              <w:rPr>
                <w:noProof/>
                <w:webHidden/>
              </w:rPr>
            </w:r>
            <w:r w:rsidR="00E56410">
              <w:rPr>
                <w:noProof/>
                <w:webHidden/>
              </w:rPr>
              <w:fldChar w:fldCharType="separate"/>
            </w:r>
            <w:r w:rsidR="00CF2CF4">
              <w:rPr>
                <w:noProof/>
                <w:webHidden/>
              </w:rPr>
              <w:t>53</w:t>
            </w:r>
            <w:r w:rsidR="00E56410">
              <w:rPr>
                <w:noProof/>
                <w:webHidden/>
              </w:rPr>
              <w:fldChar w:fldCharType="end"/>
            </w:r>
          </w:hyperlink>
        </w:p>
        <w:p w14:paraId="2DBA4DC2"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34" w:history="1">
            <w:r w:rsidR="00E56410" w:rsidRPr="009E577C">
              <w:rPr>
                <w:rStyle w:val="Hyperlink"/>
                <w:noProof/>
                <w14:scene3d>
                  <w14:camera w14:prst="orthographicFront"/>
                  <w14:lightRig w14:rig="threePt" w14:dir="t">
                    <w14:rot w14:lat="0" w14:lon="0" w14:rev="0"/>
                  </w14:lightRig>
                </w14:scene3d>
              </w:rPr>
              <w:t>B.</w:t>
            </w:r>
            <w:r w:rsidR="00E56410">
              <w:rPr>
                <w:rFonts w:asciiTheme="minorHAnsi" w:eastAsiaTheme="minorEastAsia" w:hAnsiTheme="minorHAnsi" w:cstheme="minorBidi"/>
                <w:noProof/>
                <w:sz w:val="22"/>
                <w:szCs w:val="22"/>
                <w:lang w:eastAsia="zh-CN"/>
              </w:rPr>
              <w:tab/>
            </w:r>
            <w:r w:rsidR="00E56410" w:rsidRPr="009E577C">
              <w:rPr>
                <w:rStyle w:val="Hyperlink"/>
                <w:noProof/>
              </w:rPr>
              <w:t>Appendix II: Letters of Support from Deans of Participating Colleges:</w:t>
            </w:r>
            <w:r w:rsidR="00E56410">
              <w:rPr>
                <w:noProof/>
                <w:webHidden/>
              </w:rPr>
              <w:tab/>
            </w:r>
            <w:r w:rsidR="00E56410">
              <w:rPr>
                <w:noProof/>
                <w:webHidden/>
              </w:rPr>
              <w:fldChar w:fldCharType="begin"/>
            </w:r>
            <w:r w:rsidR="00E56410">
              <w:rPr>
                <w:noProof/>
                <w:webHidden/>
              </w:rPr>
              <w:instrText xml:space="preserve"> PAGEREF _Toc369269834 \h </w:instrText>
            </w:r>
            <w:r w:rsidR="00E56410">
              <w:rPr>
                <w:noProof/>
                <w:webHidden/>
              </w:rPr>
            </w:r>
            <w:r w:rsidR="00E56410">
              <w:rPr>
                <w:noProof/>
                <w:webHidden/>
              </w:rPr>
              <w:fldChar w:fldCharType="separate"/>
            </w:r>
            <w:r w:rsidR="00CF2CF4">
              <w:rPr>
                <w:noProof/>
                <w:webHidden/>
              </w:rPr>
              <w:t>54</w:t>
            </w:r>
            <w:r w:rsidR="00E56410">
              <w:rPr>
                <w:noProof/>
                <w:webHidden/>
              </w:rPr>
              <w:fldChar w:fldCharType="end"/>
            </w:r>
          </w:hyperlink>
        </w:p>
        <w:p w14:paraId="5F45D79A" w14:textId="77777777" w:rsidR="00E56410" w:rsidRDefault="00B508CE">
          <w:pPr>
            <w:pStyle w:val="TOC2"/>
            <w:tabs>
              <w:tab w:val="left" w:pos="960"/>
              <w:tab w:val="right" w:leader="dot" w:pos="9350"/>
            </w:tabs>
            <w:rPr>
              <w:rFonts w:asciiTheme="minorHAnsi" w:eastAsiaTheme="minorEastAsia" w:hAnsiTheme="minorHAnsi" w:cstheme="minorBidi"/>
              <w:noProof/>
              <w:sz w:val="22"/>
              <w:szCs w:val="22"/>
              <w:lang w:eastAsia="zh-CN"/>
            </w:rPr>
          </w:pPr>
          <w:hyperlink w:anchor="_Toc369269835" w:history="1">
            <w:r w:rsidR="00E56410" w:rsidRPr="009E577C">
              <w:rPr>
                <w:rStyle w:val="Hyperlink"/>
                <w:noProof/>
                <w14:scene3d>
                  <w14:camera w14:prst="orthographicFront"/>
                  <w14:lightRig w14:rig="threePt" w14:dir="t">
                    <w14:rot w14:lat="0" w14:lon="0" w14:rev="0"/>
                  </w14:lightRig>
                </w14:scene3d>
              </w:rPr>
              <w:t>C.</w:t>
            </w:r>
            <w:r w:rsidR="00E56410">
              <w:rPr>
                <w:rFonts w:asciiTheme="minorHAnsi" w:eastAsiaTheme="minorEastAsia" w:hAnsiTheme="minorHAnsi" w:cstheme="minorBidi"/>
                <w:noProof/>
                <w:sz w:val="22"/>
                <w:szCs w:val="22"/>
                <w:lang w:eastAsia="zh-CN"/>
              </w:rPr>
              <w:tab/>
            </w:r>
            <w:r w:rsidR="00E56410" w:rsidRPr="009E577C">
              <w:rPr>
                <w:rStyle w:val="Hyperlink"/>
                <w:noProof/>
              </w:rPr>
              <w:t>Appendix III:  Course Descriptions</w:t>
            </w:r>
            <w:r w:rsidR="00E56410">
              <w:rPr>
                <w:noProof/>
                <w:webHidden/>
              </w:rPr>
              <w:tab/>
            </w:r>
            <w:r w:rsidR="00E56410">
              <w:rPr>
                <w:noProof/>
                <w:webHidden/>
              </w:rPr>
              <w:fldChar w:fldCharType="begin"/>
            </w:r>
            <w:r w:rsidR="00E56410">
              <w:rPr>
                <w:noProof/>
                <w:webHidden/>
              </w:rPr>
              <w:instrText xml:space="preserve"> PAGEREF _Toc369269835 \h </w:instrText>
            </w:r>
            <w:r w:rsidR="00E56410">
              <w:rPr>
                <w:noProof/>
                <w:webHidden/>
              </w:rPr>
            </w:r>
            <w:r w:rsidR="00E56410">
              <w:rPr>
                <w:noProof/>
                <w:webHidden/>
              </w:rPr>
              <w:fldChar w:fldCharType="separate"/>
            </w:r>
            <w:r w:rsidR="00CF2CF4">
              <w:rPr>
                <w:noProof/>
                <w:webHidden/>
              </w:rPr>
              <w:t>55</w:t>
            </w:r>
            <w:r w:rsidR="00E56410">
              <w:rPr>
                <w:noProof/>
                <w:webHidden/>
              </w:rPr>
              <w:fldChar w:fldCharType="end"/>
            </w:r>
          </w:hyperlink>
        </w:p>
        <w:p w14:paraId="71E316BE" w14:textId="156D1DC4" w:rsidR="00E56410" w:rsidRDefault="00E56410">
          <w:r>
            <w:rPr>
              <w:b/>
              <w:bCs/>
              <w:noProof/>
            </w:rPr>
            <w:fldChar w:fldCharType="end"/>
          </w:r>
        </w:p>
      </w:sdtContent>
    </w:sdt>
    <w:p w14:paraId="240D5950" w14:textId="77777777" w:rsidR="007D74A2" w:rsidRDefault="007D74A2" w:rsidP="00FD6967">
      <w:pPr>
        <w:pStyle w:val="Heading1"/>
      </w:pPr>
      <w:r w:rsidRPr="00D170D8">
        <w:br w:type="page"/>
      </w:r>
      <w:bookmarkStart w:id="5" w:name="_Toc244412234"/>
      <w:bookmarkStart w:id="6" w:name="_Toc253742744"/>
    </w:p>
    <w:p w14:paraId="767D7E59" w14:textId="77777777" w:rsidR="001E126A" w:rsidRDefault="001E126A" w:rsidP="00855AC3"/>
    <w:p w14:paraId="25323A1D" w14:textId="0930D4C8" w:rsidR="001E126A" w:rsidRDefault="001E126A" w:rsidP="00A5406A">
      <w:pPr>
        <w:jc w:val="center"/>
      </w:pPr>
      <w:r>
        <w:t>List of Tables</w:t>
      </w:r>
    </w:p>
    <w:p w14:paraId="2BCAE0E2" w14:textId="77777777" w:rsidR="00683D10" w:rsidRPr="00686C5C" w:rsidRDefault="00683D10" w:rsidP="000A5E08">
      <w:pPr>
        <w:pStyle w:val="Caption"/>
        <w:spacing w:after="240"/>
      </w:pPr>
      <w:r w:rsidRPr="007C4EBD">
        <w:t xml:space="preserve">Table </w:t>
      </w:r>
      <w:r w:rsidRPr="00686C5C">
        <w:fldChar w:fldCharType="begin"/>
      </w:r>
      <w:r w:rsidRPr="004046EE">
        <w:instrText xml:space="preserve"> SEQ Table \* ARABIC </w:instrText>
      </w:r>
      <w:r w:rsidRPr="00686C5C">
        <w:fldChar w:fldCharType="separate"/>
      </w:r>
      <w:r w:rsidR="00CF2CF4">
        <w:rPr>
          <w:noProof/>
        </w:rPr>
        <w:t>1</w:t>
      </w:r>
      <w:r w:rsidRPr="00686C5C">
        <w:fldChar w:fldCharType="end"/>
      </w:r>
      <w:r w:rsidRPr="00686C5C">
        <w:t>: FSA PhD Program Degree Requirements</w:t>
      </w:r>
      <w:r>
        <w:t xml:space="preserve"> Summary</w:t>
      </w:r>
    </w:p>
    <w:p w14:paraId="3395CEE1" w14:textId="19358EED" w:rsidR="00683D10" w:rsidRDefault="00683D10" w:rsidP="000A5E08">
      <w:pPr>
        <w:pStyle w:val="Caption"/>
        <w:spacing w:after="240"/>
      </w:pPr>
      <w:r>
        <w:t xml:space="preserve">Table </w:t>
      </w:r>
      <w:fldSimple w:instr=" SEQ Table \* ARABIC ">
        <w:r w:rsidR="00CF2CF4">
          <w:rPr>
            <w:noProof/>
          </w:rPr>
          <w:t>2</w:t>
        </w:r>
      </w:fldSimple>
      <w:r w:rsidR="000A5E08">
        <w:t>:</w:t>
      </w:r>
      <w:r>
        <w:t xml:space="preserve"> FSA PhD Program Curriculum</w:t>
      </w:r>
    </w:p>
    <w:p w14:paraId="2F73B402" w14:textId="1B9EC08C" w:rsidR="00683D10" w:rsidRDefault="00683D10" w:rsidP="000A5E08">
      <w:pPr>
        <w:pStyle w:val="Caption"/>
        <w:spacing w:after="240"/>
        <w:rPr>
          <w:b w:val="0"/>
        </w:rPr>
      </w:pPr>
      <w:r>
        <w:t xml:space="preserve">Table </w:t>
      </w:r>
      <w:fldSimple w:instr=" SEQ Table \* ARABIC ">
        <w:r w:rsidR="00CF2CF4">
          <w:rPr>
            <w:noProof/>
          </w:rPr>
          <w:t>3</w:t>
        </w:r>
      </w:fldSimple>
      <w:r w:rsidR="000A5E08">
        <w:t>:</w:t>
      </w:r>
      <w:r>
        <w:t xml:space="preserve"> FSA PhD Program Curriculum</w:t>
      </w:r>
      <w:r w:rsidR="001D5A5D">
        <w:t xml:space="preserve"> </w:t>
      </w:r>
      <w:r w:rsidR="001D5A5D" w:rsidRPr="001D5A5D">
        <w:rPr>
          <w:b w:val="0"/>
        </w:rPr>
        <w:t>(</w:t>
      </w:r>
      <w:r w:rsidR="001D5A5D">
        <w:rPr>
          <w:b w:val="0"/>
        </w:rPr>
        <w:t xml:space="preserve">In </w:t>
      </w:r>
      <w:r w:rsidR="001D5A5D" w:rsidRPr="001D5A5D">
        <w:rPr>
          <w:b w:val="0"/>
        </w:rPr>
        <w:t>Graduate Catalog Listing)</w:t>
      </w:r>
    </w:p>
    <w:p w14:paraId="0D762836" w14:textId="60CA9518" w:rsidR="001D5A5D" w:rsidRPr="001D5A5D" w:rsidRDefault="000A5E08" w:rsidP="000A5E08">
      <w:pPr>
        <w:spacing w:before="240" w:after="240" w:line="240" w:lineRule="auto"/>
      </w:pPr>
      <w:r>
        <w:rPr>
          <w:b/>
          <w:bCs/>
          <w:szCs w:val="24"/>
        </w:rPr>
        <w:t>Table 4:</w:t>
      </w:r>
      <w:r w:rsidR="001D5A5D" w:rsidRPr="001D5A5D">
        <w:rPr>
          <w:b/>
          <w:bCs/>
          <w:szCs w:val="24"/>
        </w:rPr>
        <w:t xml:space="preserve"> Roles and Responsibilities</w:t>
      </w:r>
    </w:p>
    <w:p w14:paraId="2E9425DC" w14:textId="77777777" w:rsidR="001D5A5D" w:rsidRPr="00686C5C" w:rsidRDefault="001D5A5D" w:rsidP="000A5E08">
      <w:pPr>
        <w:pStyle w:val="Caption"/>
        <w:spacing w:after="240"/>
      </w:pPr>
      <w:r>
        <w:t xml:space="preserve">Table 5: </w:t>
      </w:r>
      <w:r w:rsidRPr="00EB464E">
        <w:t>FSA Ph.D. Curriculum Committee</w:t>
      </w:r>
      <w:r w:rsidRPr="00686C5C">
        <w:t xml:space="preserve"> </w:t>
      </w:r>
    </w:p>
    <w:p w14:paraId="287B0EF3" w14:textId="76F130D4" w:rsidR="001D5A5D" w:rsidRDefault="000A5E08" w:rsidP="000A5E08">
      <w:pPr>
        <w:pStyle w:val="Caption"/>
        <w:spacing w:after="240"/>
        <w:rPr>
          <w:lang w:bidi="hi-IN"/>
        </w:rPr>
      </w:pPr>
      <w:r>
        <w:t xml:space="preserve">Table 6: </w:t>
      </w:r>
      <w:r w:rsidR="001D5A5D">
        <w:t>Faculty Participation, Student Enrollment and Pre-Committed Funding through 2024</w:t>
      </w:r>
      <w:r w:rsidR="001D5A5D">
        <w:rPr>
          <w:lang w:bidi="hi-IN"/>
        </w:rPr>
        <w:t xml:space="preserve">  </w:t>
      </w:r>
    </w:p>
    <w:p w14:paraId="3C4BAAE4" w14:textId="77777777" w:rsidR="005F083F" w:rsidRPr="00D170D8" w:rsidRDefault="005F083F" w:rsidP="005F083F">
      <w:pPr>
        <w:pStyle w:val="Caption"/>
      </w:pPr>
      <w:r>
        <w:t>Table 7: Learning Outcomes</w:t>
      </w:r>
    </w:p>
    <w:p w14:paraId="266D0773" w14:textId="014A0DF3" w:rsidR="00DF30EC" w:rsidRDefault="00DF30EC" w:rsidP="000A5E08">
      <w:pPr>
        <w:pStyle w:val="Caption"/>
        <w:spacing w:after="240"/>
      </w:pPr>
      <w:r>
        <w:t xml:space="preserve">Table </w:t>
      </w:r>
      <w:r w:rsidR="005F083F">
        <w:t>8</w:t>
      </w:r>
      <w:r>
        <w:t>: Skill Matrix</w:t>
      </w:r>
    </w:p>
    <w:p w14:paraId="4D8E4F3C" w14:textId="5EE7C28D" w:rsidR="00DF30EC" w:rsidRPr="00D170D8" w:rsidRDefault="00DF30EC" w:rsidP="000A5E08">
      <w:pPr>
        <w:pStyle w:val="Caption"/>
        <w:spacing w:after="240"/>
      </w:pPr>
      <w:r>
        <w:t xml:space="preserve">Table </w:t>
      </w:r>
      <w:r w:rsidR="005F083F">
        <w:t>9</w:t>
      </w:r>
      <w:r>
        <w:t>: Assessment Plan</w:t>
      </w:r>
    </w:p>
    <w:p w14:paraId="61E8435C" w14:textId="77777777" w:rsidR="00DF30EC" w:rsidRPr="00DF30EC" w:rsidRDefault="00DF30EC" w:rsidP="00A5406A">
      <w:pPr>
        <w:rPr>
          <w:lang w:bidi="hi-IN"/>
        </w:rPr>
      </w:pPr>
    </w:p>
    <w:p w14:paraId="12EC2AC0" w14:textId="33944094" w:rsidR="00855AC3" w:rsidRDefault="001E126A" w:rsidP="001E126A">
      <w:r>
        <w:fldChar w:fldCharType="begin"/>
      </w:r>
      <w:r>
        <w:instrText xml:space="preserve"> TOC \h \z \c "Table" </w:instrText>
      </w:r>
      <w:r>
        <w:fldChar w:fldCharType="end"/>
      </w:r>
    </w:p>
    <w:p w14:paraId="597E3DB6" w14:textId="77777777" w:rsidR="00855AC3" w:rsidRDefault="00855AC3">
      <w:pPr>
        <w:spacing w:before="0" w:line="240" w:lineRule="auto"/>
      </w:pPr>
      <w:r>
        <w:br w:type="page"/>
      </w:r>
    </w:p>
    <w:p w14:paraId="479ED668" w14:textId="77777777" w:rsidR="001E126A" w:rsidRPr="002A2FD8" w:rsidRDefault="001E126A" w:rsidP="00855AC3"/>
    <w:p w14:paraId="1FF9B7D6" w14:textId="77777777" w:rsidR="007D74A2" w:rsidRPr="00E56410" w:rsidRDefault="007D74A2" w:rsidP="00E56410">
      <w:pPr>
        <w:pStyle w:val="Heading1"/>
        <w:numPr>
          <w:ilvl w:val="0"/>
          <w:numId w:val="65"/>
        </w:numPr>
      </w:pPr>
      <w:bookmarkStart w:id="7" w:name="_Toc369039438"/>
      <w:bookmarkStart w:id="8" w:name="_Toc244412235"/>
      <w:bookmarkStart w:id="9" w:name="_Toc253742745"/>
      <w:bookmarkStart w:id="10" w:name="_Toc310595537"/>
      <w:bookmarkStart w:id="11" w:name="_Toc369052517"/>
      <w:bookmarkStart w:id="12" w:name="_Toc369269762"/>
      <w:bookmarkEnd w:id="5"/>
      <w:bookmarkEnd w:id="6"/>
      <w:bookmarkEnd w:id="7"/>
      <w:r w:rsidRPr="00E56410">
        <w:t>UNIVERSITY FACULTY SENATE FORM</w:t>
      </w:r>
      <w:bookmarkEnd w:id="8"/>
      <w:bookmarkEnd w:id="9"/>
      <w:bookmarkEnd w:id="10"/>
      <w:bookmarkEnd w:id="11"/>
      <w:bookmarkEnd w:id="12"/>
      <w:r w:rsidRPr="00E56410">
        <w:t xml:space="preserve"> </w:t>
      </w:r>
    </w:p>
    <w:p w14:paraId="4A0E599E" w14:textId="77777777" w:rsidR="007D74A2" w:rsidRPr="004046EE" w:rsidRDefault="007D74A2" w:rsidP="004046EE">
      <w:pPr>
        <w:rPr>
          <w:b/>
        </w:rPr>
      </w:pPr>
      <w:r w:rsidRPr="00D170D8">
        <w:br w:type="page"/>
      </w:r>
      <w:r w:rsidRPr="004046EE">
        <w:rPr>
          <w:b/>
        </w:rPr>
        <w:lastRenderedPageBreak/>
        <w:t xml:space="preserve">Doctor of Philosophy in </w:t>
      </w:r>
      <w:r w:rsidR="00D054BF" w:rsidRPr="004046EE">
        <w:rPr>
          <w:b/>
        </w:rPr>
        <w:t xml:space="preserve">Financial Services Analytics </w:t>
      </w:r>
    </w:p>
    <w:p w14:paraId="097489C8" w14:textId="77777777" w:rsidR="007D74A2" w:rsidRPr="004046EE" w:rsidRDefault="007D74A2" w:rsidP="004046EE">
      <w:pPr>
        <w:rPr>
          <w:b/>
        </w:rPr>
      </w:pPr>
      <w:r w:rsidRPr="004046EE">
        <w:rPr>
          <w:b/>
        </w:rPr>
        <w:t>Academic Program Approval</w:t>
      </w:r>
    </w:p>
    <w:p w14:paraId="56D6716E" w14:textId="77777777" w:rsidR="007D74A2" w:rsidRPr="00D170D8" w:rsidRDefault="007D74A2" w:rsidP="004046EE">
      <w:pPr>
        <w:pStyle w:val="NoSpacing"/>
      </w:pPr>
    </w:p>
    <w:p w14:paraId="7BCA7681" w14:textId="77777777" w:rsidR="007D74A2" w:rsidRPr="00D170D8" w:rsidRDefault="007D74A2" w:rsidP="004046EE">
      <w:pPr>
        <w:pStyle w:val="NoSpacing"/>
      </w:pPr>
      <w:r w:rsidRPr="00D170D8">
        <w:t>This form is a routing document for the approval of new and revised academic programs.</w:t>
      </w:r>
      <w:r w:rsidRPr="00D170D8">
        <w:rPr>
          <w:sz w:val="18"/>
        </w:rPr>
        <w:t xml:space="preserve">  </w:t>
      </w:r>
      <w:r w:rsidRPr="00D170D8">
        <w:t>Proposing department should complete this form.  For more information, call the Faculty Senate Office at 831-2921.</w:t>
      </w:r>
    </w:p>
    <w:p w14:paraId="3C242F21" w14:textId="77777777" w:rsidR="00B42D48" w:rsidRPr="00D170D8" w:rsidRDefault="00B42D48" w:rsidP="004046EE">
      <w:pPr>
        <w:pStyle w:val="NoSpacing"/>
      </w:pPr>
    </w:p>
    <w:p w14:paraId="4CB196CD" w14:textId="637BA765" w:rsidR="007D74A2" w:rsidRPr="00D170D8" w:rsidRDefault="007D74A2" w:rsidP="004046EE">
      <w:pPr>
        <w:pStyle w:val="NoSpacing"/>
      </w:pPr>
      <w:r w:rsidRPr="004046EE">
        <w:rPr>
          <w:b/>
        </w:rPr>
        <w:t>Submitted by:</w:t>
      </w:r>
      <w:r w:rsidRPr="00D170D8">
        <w:t xml:space="preserve"> _____</w:t>
      </w:r>
      <w:r w:rsidR="00D054BF" w:rsidRPr="00D170D8">
        <w:rPr>
          <w:u w:val="single"/>
        </w:rPr>
        <w:t>Bintong Chen</w:t>
      </w:r>
      <w:r w:rsidRPr="00D170D8">
        <w:t xml:space="preserve">______________________ </w:t>
      </w:r>
      <w:r w:rsidRPr="004046EE">
        <w:rPr>
          <w:b/>
        </w:rPr>
        <w:t>phone number</w:t>
      </w:r>
      <w:r w:rsidRPr="00D170D8">
        <w:t xml:space="preserve"> </w:t>
      </w:r>
      <w:r w:rsidR="00D054BF" w:rsidRPr="00D170D8">
        <w:rPr>
          <w:u w:val="single"/>
        </w:rPr>
        <w:t xml:space="preserve">      831-2756</w:t>
      </w:r>
      <w:r w:rsidRPr="00D170D8">
        <w:rPr>
          <w:u w:val="single"/>
        </w:rPr>
        <w:t xml:space="preserve">         </w:t>
      </w:r>
    </w:p>
    <w:p w14:paraId="5330DA41" w14:textId="77777777" w:rsidR="00B42D48" w:rsidRDefault="00B42D48" w:rsidP="004046EE">
      <w:pPr>
        <w:pStyle w:val="NoSpacing"/>
        <w:rPr>
          <w:sz w:val="18"/>
        </w:rPr>
      </w:pPr>
    </w:p>
    <w:p w14:paraId="30F90563" w14:textId="1EC69C3A" w:rsidR="007D74A2" w:rsidRPr="00D170D8" w:rsidRDefault="007D74A2" w:rsidP="004046EE">
      <w:pPr>
        <w:pStyle w:val="NoSpacing"/>
        <w:rPr>
          <w:sz w:val="18"/>
          <w:u w:val="single"/>
        </w:rPr>
      </w:pPr>
      <w:r w:rsidRPr="004046EE">
        <w:rPr>
          <w:b/>
        </w:rPr>
        <w:t>Department:</w:t>
      </w:r>
      <w:r w:rsidRPr="00D170D8">
        <w:t xml:space="preserve">  </w:t>
      </w:r>
      <w:r w:rsidRPr="00D170D8">
        <w:rPr>
          <w:u w:val="single"/>
        </w:rPr>
        <w:t xml:space="preserve">         </w:t>
      </w:r>
      <w:r w:rsidR="00346366">
        <w:rPr>
          <w:u w:val="single"/>
        </w:rPr>
        <w:t xml:space="preserve">Business Administration, </w:t>
      </w:r>
      <w:r w:rsidR="00F6221E">
        <w:rPr>
          <w:u w:val="single"/>
        </w:rPr>
        <w:t xml:space="preserve">and Civil and Environmental </w:t>
      </w:r>
      <w:proofErr w:type="gramStart"/>
      <w:r w:rsidR="00F6221E">
        <w:rPr>
          <w:u w:val="single"/>
        </w:rPr>
        <w:t>Engineering</w:t>
      </w:r>
      <w:r w:rsidRPr="00D170D8">
        <w:rPr>
          <w:u w:val="single"/>
        </w:rPr>
        <w:t xml:space="preserve">         </w:t>
      </w:r>
      <w:r w:rsidRPr="004046EE">
        <w:rPr>
          <w:b/>
          <w:color w:val="FFFFFF"/>
          <w:u w:val="single"/>
        </w:rPr>
        <w:t>.</w:t>
      </w:r>
      <w:r w:rsidRPr="004046EE">
        <w:rPr>
          <w:b/>
        </w:rPr>
        <w:t>email</w:t>
      </w:r>
      <w:proofErr w:type="gramEnd"/>
      <w:r w:rsidRPr="004046EE">
        <w:rPr>
          <w:b/>
        </w:rPr>
        <w:t xml:space="preserve"> address  </w:t>
      </w:r>
      <w:r w:rsidRPr="004046EE">
        <w:rPr>
          <w:b/>
          <w:u w:val="single"/>
        </w:rPr>
        <w:t xml:space="preserve">   </w:t>
      </w:r>
      <w:r w:rsidR="00D054BF" w:rsidRPr="00D170D8">
        <w:rPr>
          <w:u w:val="single"/>
        </w:rPr>
        <w:t>b</w:t>
      </w:r>
      <w:r w:rsidRPr="00D170D8">
        <w:rPr>
          <w:u w:val="single"/>
        </w:rPr>
        <w:t>c</w:t>
      </w:r>
      <w:r w:rsidR="00D054BF" w:rsidRPr="00D170D8">
        <w:rPr>
          <w:u w:val="single"/>
        </w:rPr>
        <w:t>hen</w:t>
      </w:r>
      <w:r w:rsidRPr="00D170D8">
        <w:rPr>
          <w:u w:val="single"/>
        </w:rPr>
        <w:t>@udel.edu</w:t>
      </w:r>
    </w:p>
    <w:p w14:paraId="1431E494" w14:textId="77777777" w:rsidR="00B42D48" w:rsidRPr="00D170D8" w:rsidRDefault="00B42D48" w:rsidP="004046EE">
      <w:pPr>
        <w:pStyle w:val="NoSpacing"/>
        <w:rPr>
          <w:sz w:val="18"/>
          <w:u w:val="single"/>
        </w:rPr>
      </w:pPr>
    </w:p>
    <w:p w14:paraId="170874E8" w14:textId="77777777" w:rsidR="007D74A2" w:rsidRPr="00D170D8" w:rsidRDefault="007D74A2" w:rsidP="004046EE">
      <w:pPr>
        <w:pStyle w:val="NoSpacing"/>
        <w:rPr>
          <w:sz w:val="18"/>
        </w:rPr>
      </w:pPr>
      <w:r w:rsidRPr="004046EE">
        <w:rPr>
          <w:b/>
        </w:rPr>
        <w:t>Action:</w:t>
      </w:r>
      <w:r w:rsidRPr="00D170D8">
        <w:t xml:space="preserve">  </w:t>
      </w:r>
      <w:r w:rsidRPr="00D170D8">
        <w:rPr>
          <w:sz w:val="18"/>
        </w:rPr>
        <w:t>_</w:t>
      </w:r>
      <w:r w:rsidRPr="00D170D8">
        <w:rPr>
          <w:sz w:val="18"/>
          <w:u w:val="single"/>
        </w:rPr>
        <w:t>Request for N</w:t>
      </w:r>
      <w:r w:rsidR="00195B4F" w:rsidRPr="00D170D8">
        <w:rPr>
          <w:sz w:val="18"/>
          <w:u w:val="single"/>
        </w:rPr>
        <w:t xml:space="preserve">ew Doctoral Program in </w:t>
      </w:r>
      <w:r w:rsidR="00D054BF" w:rsidRPr="00D170D8">
        <w:rPr>
          <w:sz w:val="18"/>
          <w:u w:val="single"/>
        </w:rPr>
        <w:t>Financial Services Analytics</w:t>
      </w:r>
      <w:r w:rsidRPr="00D170D8">
        <w:rPr>
          <w:sz w:val="18"/>
        </w:rPr>
        <w:t>_________________</w:t>
      </w:r>
    </w:p>
    <w:p w14:paraId="3A79B456" w14:textId="77777777" w:rsidR="007D74A2" w:rsidRPr="00D170D8" w:rsidRDefault="007D74A2" w:rsidP="004046EE">
      <w:pPr>
        <w:pStyle w:val="NoSpacing"/>
        <w:rPr>
          <w:sz w:val="18"/>
        </w:rPr>
      </w:pPr>
      <w:r w:rsidRPr="00D170D8">
        <w:rPr>
          <w:sz w:val="18"/>
        </w:rPr>
        <w:t xml:space="preserve">(Example:  add major/minor/concentration, delete major/minor/concentration, </w:t>
      </w:r>
      <w:r w:rsidR="00D054BF" w:rsidRPr="00D170D8">
        <w:rPr>
          <w:sz w:val="18"/>
        </w:rPr>
        <w:t>r</w:t>
      </w:r>
      <w:r w:rsidRPr="00D170D8">
        <w:rPr>
          <w:sz w:val="18"/>
        </w:rPr>
        <w:t>evise major/minor/concentration</w:t>
      </w:r>
      <w:r w:rsidR="003F4DC6" w:rsidRPr="00D170D8">
        <w:rPr>
          <w:sz w:val="18"/>
        </w:rPr>
        <w:t>, academic</w:t>
      </w:r>
      <w:r w:rsidRPr="00D170D8">
        <w:rPr>
          <w:sz w:val="18"/>
        </w:rPr>
        <w:t xml:space="preserve"> unit name change, request for permanent status, policy change, etc.)</w:t>
      </w:r>
    </w:p>
    <w:p w14:paraId="591AC9FF" w14:textId="77777777" w:rsidR="00B42D48" w:rsidRPr="00D170D8" w:rsidRDefault="00B42D48" w:rsidP="004046EE">
      <w:pPr>
        <w:pStyle w:val="NoSpacing"/>
        <w:rPr>
          <w:sz w:val="18"/>
        </w:rPr>
      </w:pPr>
    </w:p>
    <w:p w14:paraId="74256D14" w14:textId="19D1ABBB" w:rsidR="00B42D48" w:rsidRPr="00D170D8" w:rsidRDefault="007D74A2" w:rsidP="004046EE">
      <w:pPr>
        <w:pStyle w:val="NoSpacing"/>
        <w:rPr>
          <w:sz w:val="18"/>
        </w:rPr>
      </w:pPr>
      <w:r w:rsidRPr="004046EE">
        <w:rPr>
          <w:b/>
        </w:rPr>
        <w:t>Effective term</w:t>
      </w:r>
      <w:r w:rsidR="00B42D48" w:rsidRPr="004046EE">
        <w:rPr>
          <w:b/>
        </w:rPr>
        <w:t>:</w:t>
      </w:r>
      <w:r w:rsidRPr="00D170D8">
        <w:t xml:space="preserve"> </w:t>
      </w:r>
      <w:r w:rsidR="00D054BF" w:rsidRPr="00D170D8">
        <w:rPr>
          <w:u w:val="single"/>
        </w:rPr>
        <w:t xml:space="preserve"> F14</w:t>
      </w:r>
      <w:r w:rsidRPr="00D170D8">
        <w:rPr>
          <w:sz w:val="18"/>
        </w:rPr>
        <w:t>_____________________________________________________________________</w:t>
      </w:r>
    </w:p>
    <w:p w14:paraId="2EE998E6" w14:textId="1BB5D6D7" w:rsidR="007D74A2" w:rsidRPr="00D170D8" w:rsidRDefault="007D74A2" w:rsidP="004046EE">
      <w:pPr>
        <w:pStyle w:val="NoSpacing"/>
        <w:rPr>
          <w:sz w:val="18"/>
        </w:rPr>
      </w:pPr>
      <w:r w:rsidRPr="00D170D8">
        <w:rPr>
          <w:sz w:val="18"/>
        </w:rPr>
        <w:t>(</w:t>
      </w:r>
      <w:proofErr w:type="gramStart"/>
      <w:r w:rsidRPr="00D170D8">
        <w:rPr>
          <w:sz w:val="18"/>
        </w:rPr>
        <w:t>use</w:t>
      </w:r>
      <w:proofErr w:type="gramEnd"/>
      <w:r w:rsidRPr="00D170D8">
        <w:rPr>
          <w:sz w:val="18"/>
        </w:rPr>
        <w:t xml:space="preserve"> format 04F, 05W)</w:t>
      </w:r>
    </w:p>
    <w:p w14:paraId="450E3444" w14:textId="77777777" w:rsidR="00B42D48" w:rsidRPr="00D170D8" w:rsidRDefault="00B42D48" w:rsidP="004046EE">
      <w:pPr>
        <w:pStyle w:val="NoSpacing"/>
        <w:rPr>
          <w:sz w:val="18"/>
        </w:rPr>
      </w:pPr>
    </w:p>
    <w:p w14:paraId="313558EC" w14:textId="77777777" w:rsidR="007D74A2" w:rsidRPr="00D170D8" w:rsidRDefault="007D74A2" w:rsidP="004046EE">
      <w:pPr>
        <w:pStyle w:val="NoSpacing"/>
      </w:pPr>
      <w:r w:rsidRPr="004046EE">
        <w:rPr>
          <w:b/>
        </w:rPr>
        <w:t>Current degree</w:t>
      </w:r>
      <w:r w:rsidRPr="00D170D8">
        <w:t>___</w:t>
      </w:r>
      <w:r w:rsidRPr="00D170D8">
        <w:rPr>
          <w:u w:val="single"/>
        </w:rPr>
        <w:t xml:space="preserve"> N/A</w:t>
      </w:r>
      <w:r w:rsidRPr="00D170D8">
        <w:t>_______________________________________________________</w:t>
      </w:r>
    </w:p>
    <w:p w14:paraId="66A110DA" w14:textId="77777777" w:rsidR="007D74A2" w:rsidRPr="00D170D8" w:rsidRDefault="007D74A2" w:rsidP="004046EE">
      <w:pPr>
        <w:pStyle w:val="NoSpacing"/>
        <w:rPr>
          <w:sz w:val="18"/>
          <w:szCs w:val="18"/>
        </w:rPr>
      </w:pPr>
      <w:r w:rsidRPr="00D170D8">
        <w:tab/>
      </w:r>
      <w:r w:rsidRPr="00D170D8">
        <w:tab/>
      </w:r>
      <w:r w:rsidRPr="00D170D8">
        <w:tab/>
      </w:r>
      <w:r w:rsidRPr="00D170D8">
        <w:rPr>
          <w:sz w:val="18"/>
          <w:szCs w:val="18"/>
        </w:rPr>
        <w:t>(Example:  BA, BACH, BACJ, HBA, EDD, MA, MBA, etc.)</w:t>
      </w:r>
    </w:p>
    <w:p w14:paraId="4CF7FE20" w14:textId="77777777" w:rsidR="00B42D48" w:rsidRPr="00D170D8" w:rsidRDefault="00B42D48" w:rsidP="004046EE">
      <w:pPr>
        <w:pStyle w:val="NoSpacing"/>
        <w:rPr>
          <w:sz w:val="18"/>
          <w:szCs w:val="18"/>
        </w:rPr>
      </w:pPr>
    </w:p>
    <w:p w14:paraId="2B69D71F" w14:textId="77777777" w:rsidR="007D74A2" w:rsidRPr="00D170D8" w:rsidRDefault="007D74A2" w:rsidP="004046EE">
      <w:pPr>
        <w:pStyle w:val="NoSpacing"/>
      </w:pPr>
      <w:r w:rsidRPr="004046EE">
        <w:rPr>
          <w:b/>
        </w:rPr>
        <w:t>Proposed change leads to the degree of:</w:t>
      </w:r>
      <w:r w:rsidRPr="00D170D8">
        <w:t xml:space="preserve"> </w:t>
      </w:r>
      <w:r w:rsidRPr="00D170D8">
        <w:rPr>
          <w:u w:val="single"/>
        </w:rPr>
        <w:t>PhD</w:t>
      </w:r>
      <w:r w:rsidRPr="00D170D8">
        <w:t>_______________________________</w:t>
      </w:r>
    </w:p>
    <w:p w14:paraId="166E8E57" w14:textId="77777777" w:rsidR="007D74A2" w:rsidRPr="00D170D8" w:rsidRDefault="007D74A2" w:rsidP="004046EE">
      <w:pPr>
        <w:pStyle w:val="NoSpacing"/>
        <w:rPr>
          <w:sz w:val="18"/>
          <w:szCs w:val="18"/>
        </w:rPr>
      </w:pPr>
      <w:r w:rsidRPr="00D170D8">
        <w:rPr>
          <w:sz w:val="18"/>
        </w:rPr>
        <w:tab/>
      </w:r>
      <w:r w:rsidRPr="00D170D8">
        <w:rPr>
          <w:sz w:val="18"/>
        </w:rPr>
        <w:tab/>
      </w:r>
      <w:r w:rsidRPr="00D170D8">
        <w:rPr>
          <w:sz w:val="18"/>
        </w:rPr>
        <w:tab/>
      </w:r>
      <w:r w:rsidRPr="00D170D8">
        <w:rPr>
          <w:sz w:val="18"/>
        </w:rPr>
        <w:tab/>
      </w:r>
      <w:r w:rsidRPr="00D170D8">
        <w:rPr>
          <w:sz w:val="18"/>
        </w:rPr>
        <w:tab/>
        <w:t xml:space="preserve">             </w:t>
      </w:r>
      <w:r w:rsidRPr="00D170D8">
        <w:rPr>
          <w:sz w:val="18"/>
          <w:szCs w:val="18"/>
        </w:rPr>
        <w:t>(Example:  BA, BACH, BACJ, HBA, EDD, MA, MBA, etc.)</w:t>
      </w:r>
    </w:p>
    <w:p w14:paraId="645B5E46" w14:textId="77777777" w:rsidR="007D74A2" w:rsidRPr="00D170D8" w:rsidRDefault="007D74A2" w:rsidP="004046EE">
      <w:pPr>
        <w:pStyle w:val="NoSpacing"/>
      </w:pPr>
      <w:r w:rsidRPr="004046EE">
        <w:rPr>
          <w:b/>
        </w:rPr>
        <w:t>Proposed name</w:t>
      </w:r>
      <w:r w:rsidR="004C343B" w:rsidRPr="004046EE">
        <w:rPr>
          <w:b/>
        </w:rPr>
        <w:t>:</w:t>
      </w:r>
      <w:r w:rsidR="004C343B" w:rsidRPr="00D170D8">
        <w:t xml:space="preserve"> _</w:t>
      </w:r>
      <w:r w:rsidRPr="00D170D8">
        <w:t>_</w:t>
      </w:r>
      <w:r w:rsidRPr="00D170D8">
        <w:rPr>
          <w:u w:val="single"/>
        </w:rPr>
        <w:t xml:space="preserve"> Doctor of Philosophy in </w:t>
      </w:r>
      <w:r w:rsidR="00D054BF" w:rsidRPr="00D170D8">
        <w:rPr>
          <w:u w:val="single"/>
        </w:rPr>
        <w:t xml:space="preserve">Financial Services Analytics </w:t>
      </w:r>
      <w:r w:rsidRPr="00D170D8">
        <w:t>___</w:t>
      </w:r>
      <w:r w:rsidRPr="00D170D8">
        <w:rPr>
          <w:u w:val="single"/>
        </w:rPr>
        <w:t xml:space="preserve"> </w:t>
      </w:r>
    </w:p>
    <w:p w14:paraId="4BE38EA2" w14:textId="4FF14C9C" w:rsidR="007D74A2" w:rsidRPr="00D170D8" w:rsidRDefault="007D74A2" w:rsidP="004046EE">
      <w:pPr>
        <w:pStyle w:val="NoSpacing"/>
        <w:rPr>
          <w:sz w:val="18"/>
        </w:rPr>
      </w:pPr>
      <w:r w:rsidRPr="00D170D8">
        <w:rPr>
          <w:sz w:val="18"/>
        </w:rPr>
        <w:tab/>
      </w:r>
      <w:r w:rsidRPr="00D170D8">
        <w:rPr>
          <w:sz w:val="18"/>
        </w:rPr>
        <w:tab/>
        <w:t xml:space="preserve">            Proposed new name for revised or new major / minor / concentration / academic unit</w:t>
      </w:r>
      <w:r w:rsidR="00B42D48">
        <w:rPr>
          <w:sz w:val="18"/>
        </w:rPr>
        <w:t xml:space="preserve"> </w:t>
      </w:r>
      <w:r w:rsidRPr="00D170D8">
        <w:rPr>
          <w:sz w:val="18"/>
        </w:rPr>
        <w:t xml:space="preserve">(if applicable) </w:t>
      </w:r>
    </w:p>
    <w:p w14:paraId="60DD0144" w14:textId="77777777" w:rsidR="00B42D48" w:rsidRPr="00D170D8" w:rsidRDefault="00B42D48" w:rsidP="004046EE">
      <w:pPr>
        <w:pStyle w:val="NoSpacing"/>
        <w:rPr>
          <w:sz w:val="18"/>
        </w:rPr>
      </w:pPr>
    </w:p>
    <w:p w14:paraId="04401AD1" w14:textId="77777777" w:rsidR="007D74A2" w:rsidRPr="00D170D8" w:rsidRDefault="007D74A2" w:rsidP="004046EE">
      <w:pPr>
        <w:pStyle w:val="NoSpacing"/>
      </w:pPr>
      <w:r w:rsidRPr="00D170D8">
        <w:t xml:space="preserve">Revising or Deleting:  </w:t>
      </w:r>
    </w:p>
    <w:p w14:paraId="14D6DFA4" w14:textId="77777777" w:rsidR="007D74A2" w:rsidRPr="00D170D8" w:rsidRDefault="007D74A2" w:rsidP="004046EE">
      <w:pPr>
        <w:pStyle w:val="NoSpacing"/>
      </w:pPr>
      <w:r w:rsidRPr="00D170D8">
        <w:t>Undergraduate major / Concentration</w:t>
      </w:r>
      <w:proofErr w:type="gramStart"/>
      <w:r w:rsidRPr="00D170D8">
        <w:t>:_</w:t>
      </w:r>
      <w:proofErr w:type="gramEnd"/>
      <w:r w:rsidRPr="00D170D8">
        <w:t>_____________________________________</w:t>
      </w:r>
    </w:p>
    <w:p w14:paraId="124E57B2" w14:textId="77777777" w:rsidR="007D74A2" w:rsidRPr="00D170D8" w:rsidRDefault="007D74A2" w:rsidP="004046EE">
      <w:pPr>
        <w:pStyle w:val="NoSpacing"/>
        <w:rPr>
          <w:sz w:val="20"/>
        </w:rPr>
      </w:pPr>
      <w:r w:rsidRPr="00D170D8">
        <w:tab/>
      </w:r>
      <w:r w:rsidRPr="00D170D8">
        <w:rPr>
          <w:sz w:val="20"/>
        </w:rPr>
        <w:t xml:space="preserve"> </w:t>
      </w:r>
      <w:r w:rsidRPr="00D170D8">
        <w:rPr>
          <w:sz w:val="20"/>
        </w:rPr>
        <w:tab/>
      </w:r>
      <w:r w:rsidRPr="00D170D8">
        <w:rPr>
          <w:sz w:val="20"/>
        </w:rPr>
        <w:tab/>
      </w:r>
      <w:r w:rsidRPr="00D170D8">
        <w:rPr>
          <w:sz w:val="20"/>
        </w:rPr>
        <w:tab/>
      </w:r>
      <w:r w:rsidRPr="00D170D8">
        <w:rPr>
          <w:sz w:val="20"/>
        </w:rPr>
        <w:tab/>
        <w:t xml:space="preserve">        (Example:  Applied Music – </w:t>
      </w:r>
      <w:r w:rsidR="004C343B" w:rsidRPr="00D170D8">
        <w:rPr>
          <w:sz w:val="20"/>
        </w:rPr>
        <w:t>Instrumental degree</w:t>
      </w:r>
      <w:r w:rsidRPr="00D170D8">
        <w:rPr>
          <w:sz w:val="20"/>
        </w:rPr>
        <w:t xml:space="preserve"> BMAS)</w:t>
      </w:r>
    </w:p>
    <w:p w14:paraId="6E7A4FF7" w14:textId="77777777" w:rsidR="007D74A2" w:rsidRPr="00D170D8" w:rsidRDefault="007D74A2" w:rsidP="004046EE">
      <w:pPr>
        <w:pStyle w:val="NoSpacing"/>
      </w:pPr>
      <w:r w:rsidRPr="00D170D8">
        <w:t>Undergraduate minor</w:t>
      </w:r>
      <w:proofErr w:type="gramStart"/>
      <w:r w:rsidRPr="00D170D8">
        <w:t>:_</w:t>
      </w:r>
      <w:proofErr w:type="gramEnd"/>
      <w:r w:rsidRPr="00D170D8">
        <w:t>___________________________________________________</w:t>
      </w:r>
    </w:p>
    <w:p w14:paraId="655AA2C6" w14:textId="77777777" w:rsidR="007D74A2" w:rsidRPr="00D170D8" w:rsidRDefault="007D74A2" w:rsidP="004046EE">
      <w:pPr>
        <w:pStyle w:val="NoSpacing"/>
      </w:pPr>
      <w:r w:rsidRPr="00D170D8">
        <w:tab/>
      </w:r>
      <w:r w:rsidRPr="00D170D8">
        <w:tab/>
        <w:t xml:space="preserve">           </w:t>
      </w:r>
      <w:r w:rsidRPr="00D170D8">
        <w:rPr>
          <w:sz w:val="18"/>
          <w:szCs w:val="18"/>
        </w:rPr>
        <w:t>(Example:  African Studies</w:t>
      </w:r>
      <w:proofErr w:type="gramStart"/>
      <w:r w:rsidRPr="00D170D8">
        <w:rPr>
          <w:sz w:val="18"/>
          <w:szCs w:val="18"/>
        </w:rPr>
        <w:t>,  Business</w:t>
      </w:r>
      <w:proofErr w:type="gramEnd"/>
      <w:r w:rsidRPr="00D170D8">
        <w:rPr>
          <w:sz w:val="18"/>
          <w:szCs w:val="18"/>
        </w:rPr>
        <w:t xml:space="preserve"> Administration,  English, Leadership, etc.)</w:t>
      </w:r>
      <w:r w:rsidRPr="00D170D8">
        <w:tab/>
      </w:r>
      <w:r w:rsidRPr="00D170D8">
        <w:tab/>
      </w:r>
    </w:p>
    <w:p w14:paraId="6123836F" w14:textId="77777777" w:rsidR="007D74A2" w:rsidRPr="00D170D8" w:rsidRDefault="007D74A2" w:rsidP="004046EE">
      <w:pPr>
        <w:pStyle w:val="NoSpacing"/>
      </w:pPr>
    </w:p>
    <w:p w14:paraId="2A761CAE" w14:textId="77777777" w:rsidR="007D74A2" w:rsidRPr="00D170D8" w:rsidRDefault="007D74A2" w:rsidP="004046EE">
      <w:pPr>
        <w:pStyle w:val="NoSpacing"/>
      </w:pPr>
      <w:r w:rsidRPr="00D170D8">
        <w:t>Graduate Program Policy statement change</w:t>
      </w:r>
      <w:proofErr w:type="gramStart"/>
      <w:r w:rsidRPr="00D170D8">
        <w:t>:_</w:t>
      </w:r>
      <w:proofErr w:type="gramEnd"/>
      <w:r w:rsidRPr="00D170D8">
        <w:t>________________________________</w:t>
      </w:r>
    </w:p>
    <w:p w14:paraId="10371382" w14:textId="77777777" w:rsidR="007D74A2" w:rsidRPr="00D170D8" w:rsidRDefault="007D74A2" w:rsidP="004046EE">
      <w:pPr>
        <w:pStyle w:val="NoSpacing"/>
        <w:rPr>
          <w:sz w:val="18"/>
          <w:szCs w:val="18"/>
        </w:rPr>
      </w:pPr>
      <w:r w:rsidRPr="00D170D8">
        <w:lastRenderedPageBreak/>
        <w:t xml:space="preserve">                                                                  </w:t>
      </w:r>
      <w:r w:rsidRPr="00D170D8">
        <w:rPr>
          <w:sz w:val="18"/>
          <w:szCs w:val="18"/>
        </w:rPr>
        <w:t xml:space="preserve">(Must </w:t>
      </w:r>
      <w:r w:rsidR="004C343B" w:rsidRPr="00D170D8">
        <w:rPr>
          <w:sz w:val="18"/>
          <w:szCs w:val="18"/>
        </w:rPr>
        <w:t>attach your</w:t>
      </w:r>
      <w:r w:rsidRPr="00D170D8">
        <w:rPr>
          <w:sz w:val="18"/>
          <w:szCs w:val="18"/>
        </w:rPr>
        <w:t xml:space="preserve"> Graduate Program Policy Statement)</w:t>
      </w:r>
    </w:p>
    <w:p w14:paraId="2BF422F7" w14:textId="77777777" w:rsidR="007D74A2" w:rsidRPr="00D170D8" w:rsidRDefault="007D74A2" w:rsidP="004046EE">
      <w:pPr>
        <w:pStyle w:val="NoSpacing"/>
        <w:rPr>
          <w:sz w:val="18"/>
          <w:szCs w:val="18"/>
        </w:rPr>
      </w:pPr>
    </w:p>
    <w:p w14:paraId="4FEE352C" w14:textId="77777777" w:rsidR="007D74A2" w:rsidRPr="00D170D8" w:rsidRDefault="007D74A2" w:rsidP="004046EE">
      <w:pPr>
        <w:pStyle w:val="NoSpacing"/>
      </w:pPr>
      <w:r w:rsidRPr="00D170D8">
        <w:tab/>
        <w:t>Graduate Program of Study</w:t>
      </w:r>
      <w:proofErr w:type="gramStart"/>
      <w:r w:rsidRPr="00D170D8">
        <w:t>:_</w:t>
      </w:r>
      <w:proofErr w:type="gramEnd"/>
      <w:r w:rsidRPr="00D170D8">
        <w:t>_____________________________________________</w:t>
      </w:r>
    </w:p>
    <w:p w14:paraId="007AB1DB" w14:textId="2D254683" w:rsidR="007D74A2" w:rsidRPr="00D170D8" w:rsidRDefault="007D74A2" w:rsidP="004046EE">
      <w:pPr>
        <w:pStyle w:val="NoSpacing"/>
        <w:rPr>
          <w:sz w:val="18"/>
          <w:szCs w:val="18"/>
        </w:rPr>
      </w:pPr>
      <w:r w:rsidRPr="00D170D8">
        <w:tab/>
      </w:r>
      <w:r w:rsidRPr="00D170D8">
        <w:tab/>
        <w:t xml:space="preserve">         </w:t>
      </w:r>
      <w:r w:rsidRPr="00D170D8">
        <w:rPr>
          <w:sz w:val="18"/>
          <w:szCs w:val="18"/>
        </w:rPr>
        <w:t xml:space="preserve">(Example:  Animal Science: </w:t>
      </w:r>
      <w:r w:rsidR="004C343B" w:rsidRPr="00D170D8">
        <w:rPr>
          <w:sz w:val="18"/>
          <w:szCs w:val="18"/>
        </w:rPr>
        <w:t>MS Animal</w:t>
      </w:r>
      <w:r w:rsidRPr="00D170D8">
        <w:rPr>
          <w:sz w:val="18"/>
          <w:szCs w:val="18"/>
        </w:rPr>
        <w:t xml:space="preserve"> Science:  </w:t>
      </w:r>
      <w:r w:rsidR="004C343B" w:rsidRPr="00D170D8">
        <w:rPr>
          <w:sz w:val="18"/>
          <w:szCs w:val="18"/>
        </w:rPr>
        <w:t>P</w:t>
      </w:r>
      <w:r w:rsidR="00E750E0">
        <w:rPr>
          <w:sz w:val="18"/>
          <w:szCs w:val="18"/>
        </w:rPr>
        <w:t>h</w:t>
      </w:r>
      <w:r w:rsidR="004C343B" w:rsidRPr="00D170D8">
        <w:rPr>
          <w:sz w:val="18"/>
          <w:szCs w:val="18"/>
        </w:rPr>
        <w:t>D Economics</w:t>
      </w:r>
      <w:r w:rsidRPr="00D170D8">
        <w:rPr>
          <w:sz w:val="18"/>
          <w:szCs w:val="18"/>
        </w:rPr>
        <w:t>: MA Economics: P</w:t>
      </w:r>
      <w:r w:rsidR="00E750E0">
        <w:rPr>
          <w:sz w:val="18"/>
          <w:szCs w:val="18"/>
        </w:rPr>
        <w:t>h</w:t>
      </w:r>
      <w:r w:rsidRPr="00D170D8">
        <w:rPr>
          <w:sz w:val="18"/>
          <w:szCs w:val="18"/>
        </w:rPr>
        <w:t>D)</w:t>
      </w:r>
    </w:p>
    <w:p w14:paraId="51508AA0" w14:textId="77777777" w:rsidR="007D74A2" w:rsidRPr="00D170D8" w:rsidRDefault="007D74A2" w:rsidP="004046EE">
      <w:pPr>
        <w:pStyle w:val="NoSpacing"/>
      </w:pPr>
      <w:r w:rsidRPr="00D170D8">
        <w:rPr>
          <w:sz w:val="18"/>
          <w:szCs w:val="18"/>
        </w:rPr>
        <w:tab/>
      </w:r>
      <w:r w:rsidRPr="00D170D8">
        <w:t>Graduate minor / concentration</w:t>
      </w:r>
      <w:proofErr w:type="gramStart"/>
      <w:r w:rsidRPr="00D170D8">
        <w:t>:_</w:t>
      </w:r>
      <w:proofErr w:type="gramEnd"/>
      <w:r w:rsidRPr="00D170D8">
        <w:t>__________________________________________</w:t>
      </w:r>
    </w:p>
    <w:p w14:paraId="30936C12" w14:textId="77777777" w:rsidR="007D74A2" w:rsidRPr="00D170D8" w:rsidRDefault="007D74A2" w:rsidP="007D74A2">
      <w:pPr>
        <w:spacing w:line="230" w:lineRule="auto"/>
        <w:rPr>
          <w:b/>
        </w:rPr>
      </w:pPr>
      <w:r w:rsidRPr="00D170D8">
        <w:rPr>
          <w:b/>
        </w:rPr>
        <w:t>Note: all graduate studies proposals must include an electronic copy of the Graduate Program Policy Document, highlighting the changes made to the original policy document.</w:t>
      </w:r>
    </w:p>
    <w:p w14:paraId="4B3ED758" w14:textId="77777777" w:rsidR="007D74A2" w:rsidRPr="00D170D8" w:rsidRDefault="007D74A2" w:rsidP="007D74A2">
      <w:pPr>
        <w:spacing w:line="230" w:lineRule="auto"/>
        <w:rPr>
          <w:b/>
        </w:rPr>
      </w:pPr>
      <w:r w:rsidRPr="00D170D8">
        <w:rPr>
          <w:b/>
        </w:rPr>
        <w:t>List new courses required for the new or revised curriculum. How do they support the overall program objectives of the major/minor/concentrations)?</w:t>
      </w:r>
    </w:p>
    <w:p w14:paraId="44D8234F" w14:textId="77777777" w:rsidR="007D74A2" w:rsidRPr="00D170D8" w:rsidRDefault="007D74A2" w:rsidP="007D74A2">
      <w:pPr>
        <w:spacing w:line="230" w:lineRule="auto"/>
        <w:rPr>
          <w:sz w:val="22"/>
          <w:szCs w:val="22"/>
        </w:rPr>
      </w:pPr>
      <w:r w:rsidRPr="00D170D8">
        <w:rPr>
          <w:sz w:val="22"/>
          <w:szCs w:val="22"/>
        </w:rPr>
        <w:t xml:space="preserve"> (Be aware that approval of the curriculum is dependent upon these courses successfully passing through the Course Challenge list. If there are no new courses enter “None”)</w:t>
      </w:r>
    </w:p>
    <w:p w14:paraId="474AC2C5" w14:textId="06F7EBD5" w:rsidR="008729D9" w:rsidRDefault="003C3965" w:rsidP="008729D9">
      <w:r>
        <w:t>FSAN815/ELEG815</w:t>
      </w:r>
      <w:r w:rsidR="008729D9">
        <w:t xml:space="preserve"> Analytics I Foundations of Statistical Learning*</w:t>
      </w:r>
    </w:p>
    <w:p w14:paraId="2BEC0370" w14:textId="336AD536" w:rsidR="008729D9" w:rsidRDefault="008729D9" w:rsidP="008729D9">
      <w:r>
        <w:t xml:space="preserve">Introduction to the mathematics of data analysis: Review of probability and multivariate random variables; models and statistical inference, estimating the CDF; bootstrap; maximum likelihood estimation; hypothesis testing; Bayesian inference, decision theory; linear regression; Lasso methods; linear and kernel-based classification; unsupervised learning and clustering; dimensionality reduction: PCA and the SVD; directed graphs; high dimensional problems. Pre-requisites: First course on probability and random variables. </w:t>
      </w:r>
      <w:proofErr w:type="gramStart"/>
      <w:r>
        <w:t>ELEG 310 or equivalent.</w:t>
      </w:r>
      <w:proofErr w:type="gramEnd"/>
      <w:r>
        <w:t xml:space="preserve"> (*Primary designation ELEG; seco</w:t>
      </w:r>
      <w:r w:rsidR="003C3965">
        <w:t>ndary designation FSAN.  ELEG815 will be cross-listed as FSAN815</w:t>
      </w:r>
      <w:r>
        <w:t>.)</w:t>
      </w:r>
    </w:p>
    <w:p w14:paraId="78C2CD5E" w14:textId="161643F6" w:rsidR="006110CF" w:rsidRPr="00C8373B" w:rsidRDefault="00417898" w:rsidP="004046EE">
      <w:r w:rsidRPr="00C8373B">
        <w:t>FSAN8</w:t>
      </w:r>
      <w:r w:rsidR="003C3965">
        <w:t>20</w:t>
      </w:r>
      <w:r w:rsidR="006110CF" w:rsidRPr="00C8373B">
        <w:t xml:space="preserve"> Analytics II Foundations of Optimization</w:t>
      </w:r>
    </w:p>
    <w:p w14:paraId="0EBD9EA8" w14:textId="77777777" w:rsidR="006110CF" w:rsidRPr="00D170D8" w:rsidRDefault="006110CF">
      <w:pPr>
        <w:rPr>
          <w:lang w:eastAsia="zh-CN"/>
        </w:rPr>
      </w:pPr>
      <w:r w:rsidRPr="00D170D8">
        <w:rPr>
          <w:lang w:eastAsia="zh-CN"/>
        </w:rPr>
        <w:t xml:space="preserve">Concept of optimization, convex set, convex function, unconstrained optimization, convex optimization problems, including least-squares, linear, and quadratic optimization, duality theory, sensitivity analysis. Modeling of more advanced optimization techniques including integer programming, geometric and semi-definite programming, </w:t>
      </w:r>
      <w:r w:rsidR="004C343B" w:rsidRPr="00D170D8">
        <w:rPr>
          <w:lang w:eastAsia="zh-CN"/>
        </w:rPr>
        <w:t>and convex</w:t>
      </w:r>
      <w:r w:rsidRPr="00D170D8">
        <w:rPr>
          <w:lang w:eastAsia="zh-CN"/>
        </w:rPr>
        <w:t xml:space="preserve"> relaxations. Pre-requisites: First course on linear algebra and calculus. </w:t>
      </w:r>
    </w:p>
    <w:p w14:paraId="081FEC9F" w14:textId="0EA5CB44" w:rsidR="006110CF" w:rsidRPr="00C8373B" w:rsidRDefault="00417898" w:rsidP="004046EE">
      <w:r w:rsidRPr="00C8373B">
        <w:t>FSAN8</w:t>
      </w:r>
      <w:r w:rsidR="003C3965">
        <w:t>30</w:t>
      </w:r>
      <w:r w:rsidR="006110CF" w:rsidRPr="00C8373B">
        <w:t xml:space="preserve"> Business Process Management, Innovation, and Analysis</w:t>
      </w:r>
    </w:p>
    <w:p w14:paraId="67FF405C" w14:textId="77777777" w:rsidR="006110CF" w:rsidRPr="00EA1928" w:rsidRDefault="006110CF">
      <w:pPr>
        <w:rPr>
          <w:lang w:eastAsia="zh-CN"/>
        </w:rPr>
      </w:pPr>
      <w:r w:rsidRPr="00D170D8">
        <w:rPr>
          <w:lang w:eastAsia="zh-CN"/>
        </w:rPr>
        <w:t xml:space="preserve">This course enables students to employ a data-driven approach to designing, managing, and improving the business processes that execute a firm’s strategy.  The course starts by exploring the linkage between strategy and business process design and quickly moves into identifying key process metrics which have greatest leverage on improving performance at both the process and firm-wide levels.  Planning and controlling for variability in business processes is discussed with </w:t>
      </w:r>
      <w:r w:rsidRPr="00EA1928">
        <w:rPr>
          <w:lang w:eastAsia="zh-CN"/>
        </w:rPr>
        <w:t>applications drawn from diverse settings.  Students will become proficient in improving processes based on leveraging data and learning to deploy resources and information to achieve consistently good outcomes.   Topics covered include Little’s Law, process flow diagrams, throughput and flow time analysis, six-</w:t>
      </w:r>
      <w:r w:rsidRPr="00EA1928">
        <w:rPr>
          <w:lang w:eastAsia="zh-CN"/>
        </w:rPr>
        <w:lastRenderedPageBreak/>
        <w:t>sigma capability, lean operations, service process performance, and inventory analysis.  Selected research papers will be assigned for presentation and discussion.</w:t>
      </w:r>
    </w:p>
    <w:p w14:paraId="42D2E52D" w14:textId="51D8D957" w:rsidR="006110CF" w:rsidRPr="00EA1928" w:rsidRDefault="003C3965" w:rsidP="004046EE">
      <w:r>
        <w:t>FINC84</w:t>
      </w:r>
      <w:r w:rsidR="00E46590" w:rsidRPr="00EA1928">
        <w:t>1</w:t>
      </w:r>
      <w:r>
        <w:t>/FSAN841</w:t>
      </w:r>
      <w:r w:rsidR="006110CF" w:rsidRPr="00EA1928">
        <w:t xml:space="preserve"> </w:t>
      </w:r>
      <w:r w:rsidR="009A1896">
        <w:t>Financial Services Firms</w:t>
      </w:r>
      <w:r w:rsidR="00F20D91">
        <w:t xml:space="preserve"> and Markets</w:t>
      </w:r>
    </w:p>
    <w:p w14:paraId="5C80899A" w14:textId="11C60575" w:rsidR="0067738F" w:rsidRPr="00EA1928" w:rsidRDefault="00F25FDF">
      <w:pPr>
        <w:rPr>
          <w:lang w:eastAsia="zh-CN"/>
        </w:rPr>
      </w:pPr>
      <w:r w:rsidRPr="00EA1928">
        <w:rPr>
          <w:lang w:eastAsia="zh-CN"/>
        </w:rPr>
        <w:t>Focuses on the</w:t>
      </w:r>
      <w:r w:rsidR="006110CF" w:rsidRPr="00EA1928">
        <w:rPr>
          <w:lang w:eastAsia="zh-CN"/>
        </w:rPr>
        <w:t xml:space="preserve"> economic roles and interactions of the units in each</w:t>
      </w:r>
      <w:r w:rsidRPr="00EA1928">
        <w:rPr>
          <w:lang w:eastAsia="zh-CN"/>
        </w:rPr>
        <w:t xml:space="preserve"> sector of the financial services</w:t>
      </w:r>
      <w:r w:rsidR="006110CF" w:rsidRPr="00EA1928">
        <w:rPr>
          <w:lang w:eastAsia="zh-CN"/>
        </w:rPr>
        <w:t xml:space="preserve"> industry</w:t>
      </w:r>
      <w:r w:rsidRPr="00EA1928">
        <w:rPr>
          <w:lang w:eastAsia="zh-CN"/>
        </w:rPr>
        <w:t>.</w:t>
      </w:r>
      <w:r w:rsidR="006110CF" w:rsidRPr="00EA1928">
        <w:rPr>
          <w:lang w:eastAsia="zh-CN"/>
        </w:rPr>
        <w:t xml:space="preserve"> </w:t>
      </w:r>
      <w:r w:rsidRPr="00EA1928">
        <w:rPr>
          <w:lang w:eastAsia="zh-CN"/>
        </w:rPr>
        <w:t>The course</w:t>
      </w:r>
      <w:r w:rsidR="006110CF" w:rsidRPr="00EA1928">
        <w:rPr>
          <w:lang w:eastAsia="zh-CN"/>
        </w:rPr>
        <w:t xml:space="preserve"> will provide an overview of the current and changing layout of institutions, products, and practices.</w:t>
      </w:r>
      <w:r w:rsidR="000C4ED9" w:rsidRPr="00EA1928">
        <w:rPr>
          <w:lang w:eastAsia="zh-CN"/>
        </w:rPr>
        <w:t xml:space="preserve">  </w:t>
      </w:r>
      <w:r w:rsidR="0067738F" w:rsidRPr="00EA1928">
        <w:rPr>
          <w:lang w:eastAsia="zh-CN"/>
        </w:rPr>
        <w:t>(Primary designation FINC; sec</w:t>
      </w:r>
      <w:r w:rsidR="003C3965">
        <w:rPr>
          <w:lang w:eastAsia="zh-CN"/>
        </w:rPr>
        <w:t>ondary designation FSAN.  FINC841 will be cross-listed as FSAN84</w:t>
      </w:r>
      <w:r w:rsidR="0067738F" w:rsidRPr="00EA1928">
        <w:rPr>
          <w:lang w:eastAsia="zh-CN"/>
        </w:rPr>
        <w:t xml:space="preserve">1.) </w:t>
      </w:r>
    </w:p>
    <w:p w14:paraId="6A3EFA50" w14:textId="38A907DB" w:rsidR="00AF5DB0" w:rsidRPr="00EA1928" w:rsidRDefault="003C3965" w:rsidP="004046EE">
      <w:pPr>
        <w:rPr>
          <w:bCs/>
        </w:rPr>
      </w:pPr>
      <w:r>
        <w:rPr>
          <w:bCs/>
        </w:rPr>
        <w:t>FINC84</w:t>
      </w:r>
      <w:r w:rsidR="00E46590" w:rsidRPr="00EA1928">
        <w:rPr>
          <w:bCs/>
        </w:rPr>
        <w:t>2</w:t>
      </w:r>
      <w:r>
        <w:rPr>
          <w:bCs/>
        </w:rPr>
        <w:t>/FSAN842</w:t>
      </w:r>
      <w:r w:rsidR="00AF5DB0" w:rsidRPr="00EA1928">
        <w:rPr>
          <w:bCs/>
        </w:rPr>
        <w:t xml:space="preserve"> Financial Services </w:t>
      </w:r>
      <w:r w:rsidR="00F20D91">
        <w:rPr>
          <w:bCs/>
        </w:rPr>
        <w:t xml:space="preserve">Risk </w:t>
      </w:r>
      <w:r w:rsidR="00AF5DB0" w:rsidRPr="00EA1928">
        <w:rPr>
          <w:bCs/>
        </w:rPr>
        <w:t>Analytics</w:t>
      </w:r>
    </w:p>
    <w:p w14:paraId="174D45EE" w14:textId="2CB61118" w:rsidR="0067738F" w:rsidRPr="00A93B54" w:rsidRDefault="00F25FDF" w:rsidP="004046EE">
      <w:pPr>
        <w:keepNext/>
        <w:keepLines/>
        <w:rPr>
          <w:lang w:eastAsia="zh-CN"/>
        </w:rPr>
      </w:pPr>
      <w:r w:rsidRPr="00EA1928">
        <w:rPr>
          <w:lang w:eastAsia="zh-CN"/>
        </w:rPr>
        <w:t>Develops</w:t>
      </w:r>
      <w:r w:rsidR="00BC15A1" w:rsidRPr="00EA1928">
        <w:rPr>
          <w:lang w:eastAsia="zh-CN"/>
        </w:rPr>
        <w:t xml:space="preserve"> the theoretical and practical foundations of resource allocation across time and risky assets, and of credit risk and systemic considerations. </w:t>
      </w:r>
      <w:r w:rsidRPr="00EA1928">
        <w:rPr>
          <w:lang w:eastAsia="zh-CN"/>
        </w:rPr>
        <w:t>Major topics</w:t>
      </w:r>
      <w:r w:rsidR="00BC15A1" w:rsidRPr="00EA1928">
        <w:rPr>
          <w:lang w:eastAsia="zh-CN"/>
        </w:rPr>
        <w:t>: (1) Allocation of resources across time (2) Allocation of resources across risks (3) Credit risk and systemic considerations</w:t>
      </w:r>
      <w:r w:rsidRPr="00EA1928">
        <w:rPr>
          <w:lang w:eastAsia="zh-CN"/>
        </w:rPr>
        <w:t>.</w:t>
      </w:r>
      <w:r w:rsidR="000C4ED9" w:rsidRPr="00EA1928">
        <w:rPr>
          <w:lang w:eastAsia="zh-CN"/>
        </w:rPr>
        <w:t xml:space="preserve"> </w:t>
      </w:r>
      <w:r w:rsidR="0067738F" w:rsidRPr="00EA1928">
        <w:rPr>
          <w:lang w:eastAsia="zh-CN"/>
        </w:rPr>
        <w:t xml:space="preserve">(Primary designation FINC; secondary </w:t>
      </w:r>
      <w:r w:rsidR="003C3965">
        <w:rPr>
          <w:lang w:eastAsia="zh-CN"/>
        </w:rPr>
        <w:t>designation FSAN.  FINC84</w:t>
      </w:r>
      <w:r w:rsidR="0067738F" w:rsidRPr="00A93B54">
        <w:rPr>
          <w:lang w:eastAsia="zh-CN"/>
        </w:rPr>
        <w:t>2</w:t>
      </w:r>
      <w:r w:rsidR="003C3965">
        <w:rPr>
          <w:lang w:eastAsia="zh-CN"/>
        </w:rPr>
        <w:t xml:space="preserve"> will be cross-listed as FSAN84</w:t>
      </w:r>
      <w:r w:rsidR="0067738F" w:rsidRPr="00A93B54">
        <w:rPr>
          <w:lang w:eastAsia="zh-CN"/>
        </w:rPr>
        <w:t xml:space="preserve">2.) </w:t>
      </w:r>
    </w:p>
    <w:p w14:paraId="338C59F9" w14:textId="38DAA9C7" w:rsidR="00AA5560" w:rsidRPr="00A93B54" w:rsidRDefault="003C3965" w:rsidP="00AA5560">
      <w:r>
        <w:t>MISY831/FSAN831</w:t>
      </w:r>
      <w:r w:rsidR="00AA5560" w:rsidRPr="00A93B54">
        <w:t xml:space="preserve"> Enterprise Information Systems </w:t>
      </w:r>
    </w:p>
    <w:p w14:paraId="2A648105" w14:textId="5A3624D1" w:rsidR="00AA5560" w:rsidRPr="00A93B54" w:rsidRDefault="00AA5560" w:rsidP="00AA5560">
      <w:r w:rsidRPr="00A93B54">
        <w:t>Enterprise information systems (EISs) provide a technology platform that enables organizations to integrate and coordinate their business processes and share information across all functional levels and management hierarchies. The proper implementation and management of EISs is a critical factor in maintaining and increasing organizational performance. EISs include but not limited to Enterprise Resource Planning System (ERP), Supply Chain Management system, and Knowledge Management system. This course will explore the technology and strategic use of EISs. More specifically, the students will learn the critical role of EISs in business organizations, the interplay between business processes and EISs, how to use and configure an EIS (an ERP system), and the best practices in managing EISs. (Primary designation MISY; seco</w:t>
      </w:r>
      <w:r w:rsidR="003C3965">
        <w:t>ndary designation FSAN.  MISY831 will be cross-listed as FSAN831</w:t>
      </w:r>
      <w:r w:rsidRPr="00A93B54">
        <w:t>.)</w:t>
      </w:r>
    </w:p>
    <w:p w14:paraId="2B1A02E9" w14:textId="32A7D98E" w:rsidR="008729D9" w:rsidRDefault="003C3965" w:rsidP="008729D9">
      <w:r>
        <w:t>FSAN816/ELEG816</w:t>
      </w:r>
      <w:r w:rsidR="008729D9">
        <w:t xml:space="preserve"> Large Scale Machine Learning*</w:t>
      </w:r>
    </w:p>
    <w:p w14:paraId="69AE965C" w14:textId="1E2FA8B3" w:rsidR="008729D9" w:rsidRDefault="008729D9" w:rsidP="008729D9">
      <w:r>
        <w:t xml:space="preserve">Introduction to </w:t>
      </w:r>
      <w:proofErr w:type="gramStart"/>
      <w:r>
        <w:t>large scale</w:t>
      </w:r>
      <w:proofErr w:type="gramEnd"/>
      <w:r>
        <w:t xml:space="preserve"> machine learning. </w:t>
      </w:r>
      <w:proofErr w:type="gramStart"/>
      <w:r>
        <w:t>High-dimensional statistical learning for classification, regression, ranking, clustering, and supervised learning.</w:t>
      </w:r>
      <w:proofErr w:type="gramEnd"/>
      <w:r>
        <w:t xml:space="preserve"> L1 regression and sparse representations; dictionary learning; sparse PCA; sparse subspace clustering; randomized algorithms; low-rank matrix approximations; robust PCA; matrix completion and recommendation systems; approximate nearest neighbors; large scale kernel methods; dimensionality reduction; local linear embedding. Pre-requisites: FSA</w:t>
      </w:r>
      <w:r w:rsidR="00FC0642">
        <w:t>N 815</w:t>
      </w:r>
      <w:r>
        <w:t xml:space="preserve"> Analytics I and FSA</w:t>
      </w:r>
      <w:r w:rsidR="00FC0642">
        <w:t>N 820</w:t>
      </w:r>
      <w:r>
        <w:t xml:space="preserve"> Analytics II. (*Primary designation ELEG; seco</w:t>
      </w:r>
      <w:r w:rsidR="00FC0642">
        <w:t>ndary designation FSAN.  ELEG816 will be cross-listed as FSAN816</w:t>
      </w:r>
      <w:r>
        <w:t>.)</w:t>
      </w:r>
    </w:p>
    <w:p w14:paraId="6DEC6A36" w14:textId="75D6FE9F" w:rsidR="006110CF" w:rsidRDefault="00FC0642" w:rsidP="008729D9">
      <w:r>
        <w:t>FINC84</w:t>
      </w:r>
      <w:r w:rsidR="0067738F">
        <w:t>3</w:t>
      </w:r>
      <w:r w:rsidR="006110CF" w:rsidRPr="00D170D8">
        <w:t xml:space="preserve"> </w:t>
      </w:r>
      <w:r w:rsidR="00F20D91">
        <w:t>Financial Services</w:t>
      </w:r>
      <w:r w:rsidR="00F20D91" w:rsidRPr="00D170D8">
        <w:t xml:space="preserve"> </w:t>
      </w:r>
      <w:r w:rsidR="006110CF" w:rsidRPr="00D170D8">
        <w:t>Regulation</w:t>
      </w:r>
    </w:p>
    <w:p w14:paraId="017A268A" w14:textId="3C1C59AA" w:rsidR="0067738F" w:rsidRDefault="00F25FDF">
      <w:pPr>
        <w:rPr>
          <w:lang w:eastAsia="zh-CN"/>
        </w:rPr>
      </w:pPr>
      <w:r>
        <w:rPr>
          <w:lang w:eastAsia="zh-CN"/>
        </w:rPr>
        <w:t xml:space="preserve">Examines the regulatory environment of financial services industry, including </w:t>
      </w:r>
      <w:r w:rsidR="006110CF" w:rsidRPr="00D170D8">
        <w:rPr>
          <w:lang w:eastAsia="zh-CN"/>
        </w:rPr>
        <w:t xml:space="preserve">policy choices, goals and costs/ benefits.  We will consider how companies and individuals, using people, processes and technology, meet their ethics, compliance and control objectives in a global environment.  </w:t>
      </w:r>
      <w:r w:rsidR="0067738F">
        <w:rPr>
          <w:lang w:eastAsia="zh-CN"/>
        </w:rPr>
        <w:t>(Primary designation FINC; sec</w:t>
      </w:r>
      <w:r w:rsidR="00FC0642">
        <w:rPr>
          <w:lang w:eastAsia="zh-CN"/>
        </w:rPr>
        <w:t>ondary designation FSAN.  FINC843 will be cross-listed as FSAN84</w:t>
      </w:r>
      <w:r w:rsidR="0067738F">
        <w:rPr>
          <w:lang w:eastAsia="zh-CN"/>
        </w:rPr>
        <w:t xml:space="preserve">3.) </w:t>
      </w:r>
    </w:p>
    <w:p w14:paraId="795F9D6C" w14:textId="21542EAA" w:rsidR="007528DD" w:rsidRDefault="007528DD" w:rsidP="004046EE">
      <w:r w:rsidRPr="00D170D8">
        <w:lastRenderedPageBreak/>
        <w:t xml:space="preserve">Seminar </w:t>
      </w:r>
      <w:r w:rsidR="00417898">
        <w:t>FSAN8</w:t>
      </w:r>
      <w:r w:rsidR="00FC0642">
        <w:t>50</w:t>
      </w:r>
      <w:r w:rsidR="00BF63E9">
        <w:t xml:space="preserve">  (up to 6 credits)</w:t>
      </w:r>
    </w:p>
    <w:p w14:paraId="4BD2FEB8" w14:textId="77777777" w:rsidR="007528DD" w:rsidRPr="00D170D8" w:rsidRDefault="007528DD" w:rsidP="004046EE">
      <w:r w:rsidRPr="00D170D8">
        <w:t>Concentrated study on selected areas in Financial Services Analytics.</w:t>
      </w:r>
      <w:r w:rsidR="00BA3FFD">
        <w:t xml:space="preserve"> </w:t>
      </w:r>
      <w:r w:rsidR="00837F9E" w:rsidRPr="00D170D8">
        <w:t>May include an appropriate</w:t>
      </w:r>
      <w:r w:rsidR="00D66DE6">
        <w:t xml:space="preserve"> </w:t>
      </w:r>
      <w:r w:rsidR="00837F9E" w:rsidRPr="00D170D8">
        <w:t>800 level course.</w:t>
      </w:r>
    </w:p>
    <w:p w14:paraId="4819603D" w14:textId="6712FDA4" w:rsidR="007528DD" w:rsidRDefault="00546E6E" w:rsidP="004046EE">
      <w:r>
        <w:t xml:space="preserve">Current </w:t>
      </w:r>
      <w:r w:rsidR="007528DD" w:rsidRPr="00D170D8">
        <w:t>Research</w:t>
      </w:r>
      <w:r>
        <w:t xml:space="preserve"> Topics </w:t>
      </w:r>
      <w:r w:rsidR="00417898">
        <w:t>FSAN8</w:t>
      </w:r>
      <w:r w:rsidR="00FC0642">
        <w:t>60</w:t>
      </w:r>
      <w:r w:rsidR="00BF63E9">
        <w:t xml:space="preserve">  (up to 9 credits)</w:t>
      </w:r>
    </w:p>
    <w:p w14:paraId="2E3CAFA8" w14:textId="77777777" w:rsidR="007528DD" w:rsidRPr="00D170D8" w:rsidRDefault="007528DD" w:rsidP="004046EE">
      <w:r w:rsidRPr="00D170D8">
        <w:t>Upper-level graduate research oriented toward the student’s potential Doctoral Dissertation.</w:t>
      </w:r>
    </w:p>
    <w:p w14:paraId="44DDFE2C" w14:textId="59825CF3" w:rsidR="007528DD" w:rsidRDefault="007528DD" w:rsidP="004046EE">
      <w:r w:rsidRPr="00D170D8">
        <w:t xml:space="preserve">Doctoral Dissertation </w:t>
      </w:r>
      <w:r w:rsidR="00233EAA">
        <w:t>FSAN969</w:t>
      </w:r>
    </w:p>
    <w:p w14:paraId="4C7EAF34" w14:textId="77777777" w:rsidR="007528DD" w:rsidRPr="00D170D8" w:rsidRDefault="007528DD" w:rsidP="004046EE">
      <w:proofErr w:type="gramStart"/>
      <w:r w:rsidRPr="00D170D8">
        <w:t>Independent dissertation research after completion of applicable coursework and examinations.</w:t>
      </w:r>
      <w:proofErr w:type="gramEnd"/>
    </w:p>
    <w:p w14:paraId="386F4027" w14:textId="77777777" w:rsidR="007D74A2" w:rsidRPr="00D170D8" w:rsidRDefault="007D74A2" w:rsidP="007D74A2">
      <w:pPr>
        <w:spacing w:line="230" w:lineRule="auto"/>
        <w:rPr>
          <w:b/>
        </w:rPr>
      </w:pPr>
      <w:r w:rsidRPr="00D170D8">
        <w:rPr>
          <w:b/>
        </w:rPr>
        <w:t xml:space="preserve">Explain, when appropriate, how this new/revised curriculum supports the 10 goals of undergraduate education: </w:t>
      </w:r>
      <w:hyperlink r:id="rId10" w:history="1">
        <w:r w:rsidRPr="00D170D8">
          <w:rPr>
            <w:rStyle w:val="Hyperlink"/>
            <w:b/>
          </w:rPr>
          <w:t>http://www.ugs.udel.edu/gened/</w:t>
        </w:r>
      </w:hyperlink>
      <w:r w:rsidRPr="00D170D8">
        <w:rPr>
          <w:b/>
        </w:rPr>
        <w:t xml:space="preserve"> </w:t>
      </w:r>
    </w:p>
    <w:p w14:paraId="673F1B05" w14:textId="77777777" w:rsidR="007D74A2" w:rsidRPr="00D170D8" w:rsidRDefault="007D74A2" w:rsidP="007D74A2">
      <w:pPr>
        <w:spacing w:line="230" w:lineRule="auto"/>
        <w:ind w:firstLine="720"/>
      </w:pPr>
      <w:r w:rsidRPr="00D170D8">
        <w:t>N/A</w:t>
      </w:r>
    </w:p>
    <w:p w14:paraId="42E86871" w14:textId="77777777" w:rsidR="007D74A2" w:rsidRPr="00D170D8" w:rsidRDefault="007D74A2" w:rsidP="007D74A2">
      <w:pPr>
        <w:spacing w:line="230" w:lineRule="auto"/>
        <w:rPr>
          <w:b/>
        </w:rPr>
      </w:pPr>
      <w:r w:rsidRPr="00D170D8">
        <w:rPr>
          <w:b/>
        </w:rPr>
        <w:t>Identify other units affected by the proposed changes:</w:t>
      </w:r>
    </w:p>
    <w:p w14:paraId="68FB8B31" w14:textId="77777777" w:rsidR="007D74A2" w:rsidRPr="00D170D8" w:rsidRDefault="007D74A2" w:rsidP="007D74A2">
      <w:pPr>
        <w:spacing w:line="230" w:lineRule="auto"/>
        <w:rPr>
          <w:sz w:val="22"/>
          <w:szCs w:val="22"/>
        </w:rPr>
      </w:pPr>
      <w:r w:rsidRPr="00D170D8">
        <w:rPr>
          <w:sz w:val="22"/>
          <w:szCs w:val="22"/>
        </w:rPr>
        <w:t>(Attach permission from the affected units.  If no other unit is affected, enter “None”)</w:t>
      </w:r>
    </w:p>
    <w:p w14:paraId="4E863433" w14:textId="77777777" w:rsidR="007D74A2" w:rsidRPr="00D170D8" w:rsidRDefault="000708DB" w:rsidP="004046EE">
      <w:pPr>
        <w:pStyle w:val="NoSpacing"/>
      </w:pPr>
      <w:r w:rsidRPr="00D170D8">
        <w:t xml:space="preserve">Lerner </w:t>
      </w:r>
      <w:r w:rsidR="007D74A2" w:rsidRPr="00D170D8">
        <w:t xml:space="preserve">College of </w:t>
      </w:r>
      <w:r w:rsidR="00D054BF" w:rsidRPr="00D170D8">
        <w:t>Business and Economics</w:t>
      </w:r>
      <w:r w:rsidR="007D74A2" w:rsidRPr="00D170D8">
        <w:t>:</w:t>
      </w:r>
    </w:p>
    <w:p w14:paraId="0D8D60A5" w14:textId="0A865FFD" w:rsidR="00D054BF" w:rsidRPr="00D170D8" w:rsidRDefault="00D054BF" w:rsidP="004046EE">
      <w:pPr>
        <w:pStyle w:val="NoSpacing"/>
        <w:ind w:left="540"/>
      </w:pPr>
      <w:r w:rsidRPr="00D170D8">
        <w:t xml:space="preserve">Department of Accounting </w:t>
      </w:r>
      <w:r w:rsidR="00D2082D" w:rsidRPr="00D170D8">
        <w:t xml:space="preserve">&amp; </w:t>
      </w:r>
      <w:r w:rsidRPr="00D170D8">
        <w:t>M</w:t>
      </w:r>
      <w:r w:rsidR="00D2082D" w:rsidRPr="00D170D8">
        <w:t>IS</w:t>
      </w:r>
    </w:p>
    <w:p w14:paraId="03C164CC" w14:textId="77777777" w:rsidR="007D74A2" w:rsidRPr="00D170D8" w:rsidRDefault="007D74A2" w:rsidP="004046EE">
      <w:pPr>
        <w:pStyle w:val="NoSpacing"/>
        <w:ind w:left="540"/>
      </w:pPr>
      <w:r w:rsidRPr="00D170D8">
        <w:t xml:space="preserve">Department of </w:t>
      </w:r>
      <w:r w:rsidR="00D054BF" w:rsidRPr="00D170D8">
        <w:t>Business Administration</w:t>
      </w:r>
    </w:p>
    <w:p w14:paraId="2D44AB32" w14:textId="77777777" w:rsidR="00D054BF" w:rsidRPr="00D170D8" w:rsidRDefault="00D054BF" w:rsidP="004046EE">
      <w:pPr>
        <w:pStyle w:val="NoSpacing"/>
        <w:ind w:left="540"/>
      </w:pPr>
      <w:r w:rsidRPr="00D170D8">
        <w:t>Department of Economics</w:t>
      </w:r>
    </w:p>
    <w:p w14:paraId="3E6862C6" w14:textId="77777777" w:rsidR="007D74A2" w:rsidRPr="00D170D8" w:rsidRDefault="007D74A2" w:rsidP="004046EE">
      <w:pPr>
        <w:pStyle w:val="NoSpacing"/>
        <w:ind w:left="540"/>
      </w:pPr>
      <w:r w:rsidRPr="00D170D8">
        <w:t xml:space="preserve">Department of </w:t>
      </w:r>
      <w:r w:rsidR="00D054BF" w:rsidRPr="00D170D8">
        <w:t>Finance</w:t>
      </w:r>
      <w:r w:rsidRPr="00D170D8">
        <w:t xml:space="preserve"> </w:t>
      </w:r>
    </w:p>
    <w:p w14:paraId="6E544FC4" w14:textId="77777777" w:rsidR="00B42D48" w:rsidRDefault="00B42D48" w:rsidP="004046EE">
      <w:pPr>
        <w:pStyle w:val="NoSpacing"/>
      </w:pPr>
    </w:p>
    <w:p w14:paraId="45A215F4" w14:textId="77777777" w:rsidR="00D054BF" w:rsidRPr="00D170D8" w:rsidRDefault="00D054BF" w:rsidP="004046EE">
      <w:pPr>
        <w:pStyle w:val="NoSpacing"/>
      </w:pPr>
      <w:r w:rsidRPr="00D170D8">
        <w:t xml:space="preserve">College of Engineering </w:t>
      </w:r>
    </w:p>
    <w:p w14:paraId="76310B2D" w14:textId="77777777" w:rsidR="00D054BF" w:rsidRPr="00D170D8" w:rsidRDefault="00D054BF" w:rsidP="004046EE">
      <w:pPr>
        <w:pStyle w:val="NoSpacing"/>
        <w:ind w:left="540"/>
      </w:pPr>
      <w:r w:rsidRPr="00D170D8">
        <w:t>Department of Computer &amp; Information Sciences</w:t>
      </w:r>
    </w:p>
    <w:p w14:paraId="5286BFDF" w14:textId="77777777" w:rsidR="00D054BF" w:rsidRDefault="00D054BF" w:rsidP="004046EE">
      <w:pPr>
        <w:pStyle w:val="NoSpacing"/>
        <w:ind w:left="540"/>
      </w:pPr>
      <w:r w:rsidRPr="00D170D8">
        <w:rPr>
          <w:rStyle w:val="headline1"/>
          <w:rFonts w:ascii="Times New Roman" w:hAnsi="Times New Roman" w:cs="Times New Roman"/>
          <w:color w:val="auto"/>
          <w:sz w:val="24"/>
          <w:szCs w:val="24"/>
        </w:rPr>
        <w:t xml:space="preserve">Department of </w:t>
      </w:r>
      <w:r w:rsidRPr="00D170D8">
        <w:t>Electrical &amp; Computer Engineering</w:t>
      </w:r>
    </w:p>
    <w:p w14:paraId="6DF90811" w14:textId="77777777" w:rsidR="007236DD" w:rsidRDefault="007236DD" w:rsidP="004046EE">
      <w:pPr>
        <w:pStyle w:val="NoSpacing"/>
        <w:ind w:left="540"/>
      </w:pPr>
    </w:p>
    <w:p w14:paraId="7EE5552E" w14:textId="0E95219F" w:rsidR="007236DD" w:rsidRDefault="007236DD" w:rsidP="007236DD">
      <w:pPr>
        <w:pStyle w:val="NoSpacing"/>
      </w:pPr>
      <w:r>
        <w:t xml:space="preserve">College of Arts and Sciences </w:t>
      </w:r>
    </w:p>
    <w:p w14:paraId="408005DC" w14:textId="15757AA4" w:rsidR="007236DD" w:rsidRDefault="007236DD" w:rsidP="007236DD">
      <w:pPr>
        <w:pStyle w:val="NoSpacing"/>
        <w:ind w:left="540"/>
      </w:pPr>
      <w:r>
        <w:t>Department of Mathematical Sciences</w:t>
      </w:r>
    </w:p>
    <w:p w14:paraId="2C3D76AD" w14:textId="77777777" w:rsidR="007236DD" w:rsidRDefault="007236DD" w:rsidP="007236DD">
      <w:pPr>
        <w:pStyle w:val="NoSpacing"/>
      </w:pPr>
    </w:p>
    <w:p w14:paraId="1B5725AA" w14:textId="0A6DAAC8" w:rsidR="007236DD" w:rsidRDefault="007236DD" w:rsidP="007236DD">
      <w:pPr>
        <w:pStyle w:val="NoSpacing"/>
      </w:pPr>
      <w:r>
        <w:t xml:space="preserve">College of Agriculture and Natural Resources </w:t>
      </w:r>
    </w:p>
    <w:p w14:paraId="05B76A6B" w14:textId="794C9F6E" w:rsidR="007236DD" w:rsidRDefault="007236DD" w:rsidP="007236DD">
      <w:pPr>
        <w:pStyle w:val="NoSpacing"/>
        <w:ind w:left="540"/>
      </w:pPr>
      <w:r>
        <w:t>Department of Applied Economics and Statistics</w:t>
      </w:r>
    </w:p>
    <w:p w14:paraId="56EEA7E3" w14:textId="77777777" w:rsidR="007236DD" w:rsidRPr="00D170D8" w:rsidRDefault="007236DD" w:rsidP="007236DD">
      <w:pPr>
        <w:pStyle w:val="NoSpacing"/>
        <w:ind w:left="540"/>
      </w:pPr>
    </w:p>
    <w:p w14:paraId="23500BEF" w14:textId="77777777" w:rsidR="007D74A2" w:rsidRPr="00D170D8" w:rsidRDefault="007D74A2" w:rsidP="007D74A2">
      <w:pPr>
        <w:spacing w:line="230" w:lineRule="auto"/>
        <w:rPr>
          <w:b/>
        </w:rPr>
      </w:pPr>
      <w:r w:rsidRPr="00D170D8">
        <w:rPr>
          <w:b/>
        </w:rPr>
        <w:t>Describe the rationale for the proposed program change(s):</w:t>
      </w:r>
    </w:p>
    <w:p w14:paraId="50E6A16C" w14:textId="77777777" w:rsidR="007D74A2" w:rsidRPr="00D170D8" w:rsidRDefault="007D74A2" w:rsidP="007D74A2">
      <w:pPr>
        <w:spacing w:line="230" w:lineRule="auto"/>
        <w:rPr>
          <w:sz w:val="22"/>
          <w:szCs w:val="22"/>
        </w:rPr>
      </w:pPr>
      <w:r w:rsidRPr="00D170D8">
        <w:rPr>
          <w:sz w:val="22"/>
          <w:szCs w:val="22"/>
        </w:rPr>
        <w:lastRenderedPageBreak/>
        <w:t>(Explain your reasons for creating, revising, or deleting the curriculum or program.)</w:t>
      </w:r>
    </w:p>
    <w:p w14:paraId="2BC6C561" w14:textId="77777777" w:rsidR="00595F81" w:rsidRPr="00D170D8" w:rsidRDefault="00193289" w:rsidP="007D74A2">
      <w:r w:rsidRPr="00D170D8">
        <w:t xml:space="preserve">The financial services industry is one of the </w:t>
      </w:r>
      <w:r w:rsidR="00270461">
        <w:t xml:space="preserve">largest and </w:t>
      </w:r>
      <w:r w:rsidRPr="00D170D8">
        <w:t xml:space="preserve">most </w:t>
      </w:r>
      <w:r w:rsidR="003F3435">
        <w:t xml:space="preserve">technologically </w:t>
      </w:r>
      <w:r w:rsidRPr="00D170D8">
        <w:t xml:space="preserve">innovative </w:t>
      </w:r>
      <w:r w:rsidR="00D2082D" w:rsidRPr="00D170D8">
        <w:t xml:space="preserve">sectors in the </w:t>
      </w:r>
      <w:r w:rsidRPr="00D170D8">
        <w:t>global</w:t>
      </w:r>
      <w:r w:rsidR="00D2082D" w:rsidRPr="00D170D8">
        <w:t xml:space="preserve"> economy</w:t>
      </w:r>
      <w:r w:rsidRPr="00D170D8">
        <w:t>.  The fundamental value of the financial services industry</w:t>
      </w:r>
      <w:r w:rsidR="003F3435">
        <w:t xml:space="preserve"> </w:t>
      </w:r>
      <w:r w:rsidRPr="00D170D8">
        <w:t>—</w:t>
      </w:r>
      <w:r w:rsidR="003F3435">
        <w:t xml:space="preserve"> </w:t>
      </w:r>
      <w:r w:rsidRPr="00D170D8">
        <w:t>enabling access to capital</w:t>
      </w:r>
      <w:r w:rsidR="003F3435">
        <w:t xml:space="preserve"> </w:t>
      </w:r>
      <w:r w:rsidRPr="00D170D8">
        <w:t>—</w:t>
      </w:r>
      <w:r w:rsidR="003F3435">
        <w:t xml:space="preserve"> </w:t>
      </w:r>
      <w:r w:rsidRPr="00D170D8">
        <w:t xml:space="preserve">has </w:t>
      </w:r>
      <w:r w:rsidR="003F3435">
        <w:t>fuel</w:t>
      </w:r>
      <w:r w:rsidR="00595F81" w:rsidRPr="00D170D8">
        <w:t>ed mankind’s trans</w:t>
      </w:r>
      <w:r w:rsidR="00270461">
        <w:t>ition</w:t>
      </w:r>
      <w:r w:rsidR="00595F81" w:rsidRPr="00D170D8">
        <w:t xml:space="preserve"> from an agrarian</w:t>
      </w:r>
      <w:r w:rsidR="00270461">
        <w:t>, subsistence</w:t>
      </w:r>
      <w:r w:rsidR="00595F81" w:rsidRPr="00D170D8">
        <w:t xml:space="preserve"> society </w:t>
      </w:r>
      <w:r w:rsidR="00BB681C" w:rsidRPr="00D170D8">
        <w:t xml:space="preserve">through </w:t>
      </w:r>
      <w:r w:rsidR="00595F81" w:rsidRPr="00D170D8">
        <w:t xml:space="preserve">the industrial revolution to the </w:t>
      </w:r>
      <w:r w:rsidR="00417898">
        <w:t>connected mobile commerce</w:t>
      </w:r>
      <w:r w:rsidR="00BB681C" w:rsidRPr="00D170D8">
        <w:t xml:space="preserve"> world of today</w:t>
      </w:r>
      <w:r w:rsidR="00595F81" w:rsidRPr="00D170D8">
        <w:t>.  Along the way, the financial services in</w:t>
      </w:r>
      <w:r w:rsidR="00FF1EB7">
        <w:t>dustry has demonstrated</w:t>
      </w:r>
      <w:r w:rsidR="00CE66BB" w:rsidRPr="00D170D8">
        <w:t xml:space="preserve"> its ability to d</w:t>
      </w:r>
      <w:r w:rsidR="00595F81" w:rsidRPr="00D170D8">
        <w:t>evelop</w:t>
      </w:r>
      <w:r w:rsidR="00CE66BB" w:rsidRPr="00D170D8">
        <w:t xml:space="preserve"> and harness</w:t>
      </w:r>
      <w:r w:rsidR="00595F81" w:rsidRPr="00D170D8">
        <w:t xml:space="preserve"> technological advancements,</w:t>
      </w:r>
      <w:r w:rsidR="00CE66BB" w:rsidRPr="00D170D8">
        <w:t xml:space="preserve"> to adapt</w:t>
      </w:r>
      <w:r w:rsidR="00595F81" w:rsidRPr="00D170D8">
        <w:t xml:space="preserve"> </w:t>
      </w:r>
      <w:r w:rsidR="00CE66BB" w:rsidRPr="00D170D8">
        <w:t>and re-create</w:t>
      </w:r>
      <w:r w:rsidR="00595F81" w:rsidRPr="00D170D8">
        <w:t xml:space="preserve"> business models, and </w:t>
      </w:r>
      <w:r w:rsidR="00CE66BB" w:rsidRPr="00D170D8">
        <w:t xml:space="preserve">to </w:t>
      </w:r>
      <w:r w:rsidR="00595F81" w:rsidRPr="00D170D8">
        <w:t>invent products, delivery systems and platforms to meet societal need</w:t>
      </w:r>
      <w:r w:rsidR="00270461">
        <w:t>s</w:t>
      </w:r>
      <w:r w:rsidR="00595F81" w:rsidRPr="00D170D8">
        <w:t>.</w:t>
      </w:r>
    </w:p>
    <w:p w14:paraId="1C0BADE6" w14:textId="77777777" w:rsidR="00C8449E" w:rsidRPr="00D170D8" w:rsidRDefault="00595F81" w:rsidP="007D74A2">
      <w:r w:rsidRPr="00D170D8">
        <w:t xml:space="preserve">Technology </w:t>
      </w:r>
      <w:r w:rsidR="003F3435">
        <w:t>continue</w:t>
      </w:r>
      <w:r w:rsidRPr="00D170D8">
        <w:t xml:space="preserve">s </w:t>
      </w:r>
      <w:r w:rsidR="003F3435">
        <w:t xml:space="preserve">to </w:t>
      </w:r>
      <w:r w:rsidRPr="00D170D8">
        <w:t>shap</w:t>
      </w:r>
      <w:r w:rsidR="003F3435">
        <w:t>e</w:t>
      </w:r>
      <w:r w:rsidRPr="00D170D8">
        <w:t xml:space="preserve"> ou</w:t>
      </w:r>
      <w:r w:rsidR="003F3435">
        <w:t>r</w:t>
      </w:r>
      <w:r w:rsidRPr="00D170D8">
        <w:t xml:space="preserve"> world</w:t>
      </w:r>
      <w:r w:rsidR="003F3435">
        <w:t>, and impact the financial sector</w:t>
      </w:r>
      <w:r w:rsidRPr="00D170D8">
        <w:t xml:space="preserve">.  </w:t>
      </w:r>
      <w:r w:rsidR="003F3435">
        <w:t xml:space="preserve">A </w:t>
      </w:r>
      <w:r w:rsidR="00C8449E" w:rsidRPr="00D170D8">
        <w:t xml:space="preserve">megatrend affecting </w:t>
      </w:r>
      <w:r w:rsidR="003F3435">
        <w:t xml:space="preserve">all </w:t>
      </w:r>
      <w:r w:rsidR="00C8449E" w:rsidRPr="00D170D8">
        <w:t>businesses, academia</w:t>
      </w:r>
      <w:r w:rsidR="00417898">
        <w:t>,</w:t>
      </w:r>
      <w:r w:rsidR="00C8449E" w:rsidRPr="00D170D8">
        <w:t xml:space="preserve"> and society is what has become known as “Big Data</w:t>
      </w:r>
      <w:r w:rsidR="00FF1EB7">
        <w:t>.</w:t>
      </w:r>
      <w:r w:rsidR="00C8449E" w:rsidRPr="00D170D8">
        <w:t>”  Big Data refers to the ability of businesses and governments to collect vast amounts of data and to use increasingly sophisticated analytical tools and science to analyze</w:t>
      </w:r>
      <w:r w:rsidR="003F3435">
        <w:t>, predict,</w:t>
      </w:r>
      <w:r w:rsidR="00C8449E" w:rsidRPr="00D170D8">
        <w:t xml:space="preserve"> and draw conclusions from the data.  Important to all industry sectors, the Big Data trend is particularly meaningful to the financial services industry, where mobile applications, on-line activity, and the ability of banks to deliver secure and confidential customer services in a wireless environment are transforming </w:t>
      </w:r>
      <w:r w:rsidR="00FD6DD6" w:rsidRPr="00D170D8">
        <w:t xml:space="preserve">both </w:t>
      </w:r>
      <w:r w:rsidR="00C8449E" w:rsidRPr="00D170D8">
        <w:t>the way people bank, and banks themselves.</w:t>
      </w:r>
      <w:r w:rsidR="00664EB0" w:rsidRPr="00D170D8">
        <w:t xml:space="preserve">  Financial Services Analytics is a developing </w:t>
      </w:r>
      <w:r w:rsidR="00082298" w:rsidRPr="00D170D8">
        <w:t>multi-</w:t>
      </w:r>
      <w:r w:rsidR="00664EB0" w:rsidRPr="00D170D8">
        <w:t>disciplinary field that studies information systems design, analysis, and techniques utilizing data produced and used in the financial services industry, with a primary focus on scientific inquiry, innovation in business functions, and ultimately improving the efficiency and effectiveness of the financial services industry for economic and societal benefit.</w:t>
      </w:r>
    </w:p>
    <w:p w14:paraId="7397DB6E" w14:textId="77777777" w:rsidR="00610703" w:rsidRPr="00D170D8" w:rsidRDefault="00610703" w:rsidP="007D74A2">
      <w:r w:rsidRPr="00D170D8">
        <w:t>The focus of the program will be on how analytical data science is used and transforms financial services.  A core objective will be to understand, and improve business efficiency</w:t>
      </w:r>
      <w:r w:rsidR="002D307F">
        <w:t>, managerial decisions,</w:t>
      </w:r>
      <w:r w:rsidRPr="00D170D8">
        <w:t xml:space="preserve"> and productivity using data-dr</w:t>
      </w:r>
      <w:r w:rsidR="002D307F">
        <w:t>iven, quantitative and modeling-</w:t>
      </w:r>
      <w:r w:rsidRPr="00D170D8">
        <w:t xml:space="preserve">based technology and science.  </w:t>
      </w:r>
    </w:p>
    <w:p w14:paraId="1A0F70F1" w14:textId="77777777" w:rsidR="007D74A2" w:rsidRPr="00D170D8" w:rsidRDefault="00390F8C" w:rsidP="007D74A2">
      <w:r w:rsidRPr="00D170D8">
        <w:t>The rationales</w:t>
      </w:r>
      <w:r w:rsidR="007D74A2" w:rsidRPr="00D170D8">
        <w:t xml:space="preserve"> for the proposed Ph.D. in </w:t>
      </w:r>
      <w:r w:rsidRPr="00D170D8">
        <w:t>Financial Services Analytics include</w:t>
      </w:r>
      <w:r w:rsidR="007D74A2" w:rsidRPr="00D170D8">
        <w:t>:</w:t>
      </w:r>
    </w:p>
    <w:p w14:paraId="25CCE4A8" w14:textId="77777777" w:rsidR="007D74A2" w:rsidRPr="00D170D8" w:rsidRDefault="00390F8C" w:rsidP="004046EE">
      <w:pPr>
        <w:numPr>
          <w:ilvl w:val="0"/>
          <w:numId w:val="9"/>
        </w:numPr>
        <w:tabs>
          <w:tab w:val="clear" w:pos="720"/>
          <w:tab w:val="num" w:pos="-720"/>
        </w:tabs>
      </w:pPr>
      <w:r w:rsidRPr="00D170D8">
        <w:t>Big Data and analytics are</w:t>
      </w:r>
      <w:r w:rsidR="00C52332" w:rsidRPr="00D170D8">
        <w:t xml:space="preserve"> a transformative trend in society and the </w:t>
      </w:r>
      <w:r w:rsidRPr="00D170D8">
        <w:t>financial services industry</w:t>
      </w:r>
      <w:r w:rsidR="007D74A2" w:rsidRPr="00D170D8">
        <w:t>;</w:t>
      </w:r>
    </w:p>
    <w:p w14:paraId="406CD45A" w14:textId="77777777" w:rsidR="00C52332" w:rsidRPr="00D170D8" w:rsidRDefault="00B24107" w:rsidP="004046EE">
      <w:pPr>
        <w:numPr>
          <w:ilvl w:val="0"/>
          <w:numId w:val="9"/>
        </w:numPr>
        <w:tabs>
          <w:tab w:val="clear" w:pos="720"/>
          <w:tab w:val="num" w:pos="0"/>
        </w:tabs>
      </w:pPr>
      <w:r>
        <w:t>Few</w:t>
      </w:r>
      <w:r w:rsidR="00C52332" w:rsidRPr="00D170D8">
        <w:t xml:space="preserve"> other academic programs concentrate </w:t>
      </w:r>
      <w:r w:rsidR="00610703" w:rsidRPr="00D170D8">
        <w:t>on</w:t>
      </w:r>
      <w:r w:rsidR="00A420A1">
        <w:t>,</w:t>
      </w:r>
      <w:r w:rsidR="00610703" w:rsidRPr="00D170D8">
        <w:t xml:space="preserve"> or offer a Ph.D. in Financial Services Analytics;</w:t>
      </w:r>
    </w:p>
    <w:p w14:paraId="2A1B59F0" w14:textId="77777777" w:rsidR="007D74A2" w:rsidRPr="00D170D8" w:rsidRDefault="007D74A2" w:rsidP="004046EE">
      <w:pPr>
        <w:numPr>
          <w:ilvl w:val="0"/>
          <w:numId w:val="9"/>
        </w:numPr>
        <w:tabs>
          <w:tab w:val="clear" w:pos="720"/>
          <w:tab w:val="num" w:pos="0"/>
        </w:tabs>
      </w:pPr>
      <w:r w:rsidRPr="00D170D8">
        <w:t>The program will build upon the research strength</w:t>
      </w:r>
      <w:r w:rsidR="002D307F">
        <w:t>s</w:t>
      </w:r>
      <w:r w:rsidRPr="00D170D8">
        <w:t xml:space="preserve"> and</w:t>
      </w:r>
      <w:r w:rsidR="00610703" w:rsidRPr="00D170D8">
        <w:t xml:space="preserve"> </w:t>
      </w:r>
      <w:r w:rsidR="002D307F">
        <w:t>infrastructure</w:t>
      </w:r>
      <w:r w:rsidRPr="00D170D8">
        <w:t xml:space="preserve"> at the </w:t>
      </w:r>
      <w:r w:rsidR="00610703" w:rsidRPr="00D170D8">
        <w:t xml:space="preserve">IFSA </w:t>
      </w:r>
      <w:r w:rsidRPr="00D170D8">
        <w:t xml:space="preserve">and </w:t>
      </w:r>
      <w:r w:rsidR="002D307F">
        <w:t xml:space="preserve">in </w:t>
      </w:r>
      <w:r w:rsidRPr="00D170D8">
        <w:t>D</w:t>
      </w:r>
      <w:r w:rsidR="00610703" w:rsidRPr="00D170D8">
        <w:t>epartments across the College</w:t>
      </w:r>
      <w:r w:rsidRPr="00D170D8">
        <w:t xml:space="preserve"> of </w:t>
      </w:r>
      <w:r w:rsidR="00610703" w:rsidRPr="00D170D8">
        <w:t>Engineering and the Lerner College of Business and Economics</w:t>
      </w:r>
      <w:r w:rsidRPr="00D170D8">
        <w:t>;</w:t>
      </w:r>
    </w:p>
    <w:p w14:paraId="76560C79" w14:textId="4A76C53C" w:rsidR="007D74A2" w:rsidRPr="00D170D8" w:rsidRDefault="007D74A2" w:rsidP="004046EE">
      <w:pPr>
        <w:numPr>
          <w:ilvl w:val="0"/>
          <w:numId w:val="9"/>
        </w:numPr>
        <w:tabs>
          <w:tab w:val="clear" w:pos="720"/>
          <w:tab w:val="num" w:pos="0"/>
        </w:tabs>
      </w:pPr>
      <w:r w:rsidRPr="00D170D8">
        <w:t xml:space="preserve">A </w:t>
      </w:r>
      <w:r w:rsidR="00B24107">
        <w:t>multi-</w:t>
      </w:r>
      <w:r w:rsidRPr="00D170D8">
        <w:t xml:space="preserve">disciplinary Ph.D. program in </w:t>
      </w:r>
      <w:r w:rsidR="00610703" w:rsidRPr="00D170D8">
        <w:t xml:space="preserve">Financial Services Analytics </w:t>
      </w:r>
      <w:r w:rsidRPr="00D170D8">
        <w:t xml:space="preserve">will enhance graduate student recruitment and help to attract and retain talented faculty in various areas, including </w:t>
      </w:r>
      <w:r w:rsidR="00610703" w:rsidRPr="00D170D8">
        <w:t xml:space="preserve">computer science, </w:t>
      </w:r>
      <w:r w:rsidRPr="00D170D8">
        <w:t xml:space="preserve">engineering, </w:t>
      </w:r>
      <w:r w:rsidR="00610703" w:rsidRPr="00D170D8">
        <w:t>accounting</w:t>
      </w:r>
      <w:r w:rsidR="00D02E49" w:rsidRPr="00D170D8">
        <w:t xml:space="preserve">, finance, operations </w:t>
      </w:r>
      <w:r w:rsidRPr="00D170D8">
        <w:t>and information technology;</w:t>
      </w:r>
    </w:p>
    <w:p w14:paraId="5E297850" w14:textId="77777777" w:rsidR="007D74A2" w:rsidRPr="00D170D8" w:rsidRDefault="007D74A2" w:rsidP="004046EE">
      <w:pPr>
        <w:numPr>
          <w:ilvl w:val="0"/>
          <w:numId w:val="9"/>
        </w:numPr>
        <w:tabs>
          <w:tab w:val="clear" w:pos="720"/>
          <w:tab w:val="num" w:pos="0"/>
        </w:tabs>
      </w:pPr>
      <w:r w:rsidRPr="00D170D8">
        <w:t>A cross-college Ph.D. program</w:t>
      </w:r>
      <w:r w:rsidR="00A420A1">
        <w:t xml:space="preserve"> at UD</w:t>
      </w:r>
      <w:r w:rsidRPr="00D170D8">
        <w:t xml:space="preserve"> in </w:t>
      </w:r>
      <w:r w:rsidR="00610703" w:rsidRPr="00D170D8">
        <w:t xml:space="preserve">Financial Services Analytics </w:t>
      </w:r>
      <w:r w:rsidRPr="00D170D8">
        <w:t>will provide opportunities for interactions among researchers from diverse disciplines;</w:t>
      </w:r>
    </w:p>
    <w:p w14:paraId="77F986BA" w14:textId="77777777" w:rsidR="007D74A2" w:rsidRPr="00D170D8" w:rsidRDefault="007D74A2" w:rsidP="004046EE">
      <w:pPr>
        <w:numPr>
          <w:ilvl w:val="0"/>
          <w:numId w:val="9"/>
        </w:numPr>
        <w:tabs>
          <w:tab w:val="clear" w:pos="720"/>
          <w:tab w:val="num" w:pos="0"/>
        </w:tabs>
      </w:pPr>
      <w:r w:rsidRPr="00D170D8">
        <w:lastRenderedPageBreak/>
        <w:t>The program will provide a foundation for educational funding and training grant opportunities;</w:t>
      </w:r>
    </w:p>
    <w:p w14:paraId="60D7E2B4" w14:textId="7D1B85EB" w:rsidR="00B42D48" w:rsidRDefault="007D74A2" w:rsidP="009D4444">
      <w:pPr>
        <w:numPr>
          <w:ilvl w:val="0"/>
          <w:numId w:val="9"/>
        </w:numPr>
        <w:tabs>
          <w:tab w:val="clear" w:pos="720"/>
          <w:tab w:val="num" w:pos="0"/>
        </w:tabs>
      </w:pPr>
      <w:r w:rsidRPr="00D170D8">
        <w:t>The program will offer gr</w:t>
      </w:r>
      <w:r w:rsidR="00C8719F">
        <w:t>aduate education in a multi-disciplinary field</w:t>
      </w:r>
      <w:r w:rsidRPr="00D170D8">
        <w:t xml:space="preserve"> essential for UD as a major research university, providing a critical component to </w:t>
      </w:r>
      <w:r w:rsidR="00C8719F">
        <w:t xml:space="preserve">the </w:t>
      </w:r>
      <w:r w:rsidRPr="00D170D8">
        <w:t xml:space="preserve">University’s strategic priorities in </w:t>
      </w:r>
      <w:r w:rsidR="00610703" w:rsidRPr="00D170D8">
        <w:t>the intersection of business, science, technology, and data applications</w:t>
      </w:r>
      <w:r w:rsidRPr="00D170D8">
        <w:t>. Indeed the program aligns with the University strategic plan to</w:t>
      </w:r>
      <w:r w:rsidR="00A420A1">
        <w:t>:</w:t>
      </w:r>
    </w:p>
    <w:p w14:paraId="6C5DB479" w14:textId="77777777" w:rsidR="007D74A2" w:rsidRPr="00D170D8" w:rsidRDefault="007D74A2" w:rsidP="004046EE">
      <w:pPr>
        <w:numPr>
          <w:ilvl w:val="0"/>
          <w:numId w:val="9"/>
        </w:numPr>
        <w:tabs>
          <w:tab w:val="clear" w:pos="720"/>
          <w:tab w:val="num" w:pos="0"/>
        </w:tabs>
      </w:pPr>
      <w:r w:rsidRPr="00D170D8">
        <w:t>“</w:t>
      </w:r>
      <w:proofErr w:type="gramStart"/>
      <w:r w:rsidRPr="00C8373B">
        <w:rPr>
          <w:i/>
        </w:rPr>
        <w:t>engage</w:t>
      </w:r>
      <w:proofErr w:type="gramEnd"/>
      <w:r w:rsidRPr="00C8373B">
        <w:rPr>
          <w:i/>
        </w:rPr>
        <w:t xml:space="preserve"> closely with the critical issues of our day, to increase the global impact of the University, and to raise its prominence in the world</w:t>
      </w:r>
      <w:r w:rsidRPr="00D170D8">
        <w:t>.”</w:t>
      </w:r>
      <w:r w:rsidR="00C8719F">
        <w:t xml:space="preserve">  (</w:t>
      </w:r>
      <w:hyperlink r:id="rId11" w:history="1">
        <w:r w:rsidR="00C8719F">
          <w:rPr>
            <w:rStyle w:val="Hyperlink"/>
          </w:rPr>
          <w:t>http://www.udel.edu/prominence/</w:t>
        </w:r>
      </w:hyperlink>
      <w:r w:rsidR="00C8719F">
        <w:t>)</w:t>
      </w:r>
    </w:p>
    <w:p w14:paraId="78511CD7" w14:textId="77777777" w:rsidR="009954D0" w:rsidRPr="00FD6967" w:rsidRDefault="00BB681C" w:rsidP="009D4444">
      <w:pPr>
        <w:rPr>
          <w:b/>
        </w:rPr>
      </w:pPr>
      <w:r w:rsidRPr="00C8373B">
        <w:rPr>
          <w:b/>
        </w:rPr>
        <w:t xml:space="preserve">Program Requirements:  </w:t>
      </w:r>
    </w:p>
    <w:p w14:paraId="5ACC6C79" w14:textId="77777777" w:rsidR="009954D0" w:rsidRDefault="009954D0" w:rsidP="009D4444">
      <w:pPr>
        <w:spacing w:line="230" w:lineRule="auto"/>
        <w:ind w:left="90"/>
        <w:rPr>
          <w:szCs w:val="22"/>
        </w:rPr>
      </w:pPr>
      <w:r w:rsidRPr="00D170D8">
        <w:rPr>
          <w:szCs w:val="22"/>
        </w:rPr>
        <w:t xml:space="preserve">(Show the new or revised curriculum as it should appear in the Course Catalog.  If this is a revision, be sure to indicate the changes being made to the current curriculum and </w:t>
      </w:r>
      <w:r w:rsidRPr="00D170D8">
        <w:rPr>
          <w:b/>
          <w:szCs w:val="22"/>
        </w:rPr>
        <w:t>include a side-by-side comparison</w:t>
      </w:r>
      <w:r w:rsidRPr="00D170D8">
        <w:rPr>
          <w:szCs w:val="22"/>
        </w:rPr>
        <w:t xml:space="preserve"> of the credit distribution before and after the proposed change.) </w:t>
      </w:r>
    </w:p>
    <w:p w14:paraId="37D04731" w14:textId="62AFE03C" w:rsidR="00764CD5" w:rsidRPr="00686C5C" w:rsidRDefault="00764CD5">
      <w:pPr>
        <w:pStyle w:val="Caption"/>
      </w:pPr>
      <w:bookmarkStart w:id="13" w:name="_Ref369073132"/>
      <w:r w:rsidRPr="007C4EBD">
        <w:t xml:space="preserve">Table </w:t>
      </w:r>
      <w:r w:rsidRPr="00686C5C">
        <w:fldChar w:fldCharType="begin"/>
      </w:r>
      <w:r w:rsidRPr="004046EE">
        <w:instrText xml:space="preserve"> SEQ Table \* ARABIC </w:instrText>
      </w:r>
      <w:r w:rsidRPr="00686C5C">
        <w:fldChar w:fldCharType="separate"/>
      </w:r>
      <w:r w:rsidR="00CF2CF4">
        <w:rPr>
          <w:noProof/>
        </w:rPr>
        <w:t>4</w:t>
      </w:r>
      <w:r w:rsidRPr="00686C5C">
        <w:fldChar w:fldCharType="end"/>
      </w:r>
      <w:bookmarkEnd w:id="13"/>
      <w:r w:rsidRPr="00686C5C">
        <w:t>: FSA PhD Program Degree Requirements</w:t>
      </w:r>
      <w:r w:rsidR="004046EE">
        <w:t xml:space="preserve"> Summary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780"/>
      </w:tblGrid>
      <w:tr w:rsidR="006567A9" w:rsidRPr="00910DC7" w14:paraId="13240F66" w14:textId="77777777" w:rsidTr="0098540F">
        <w:trPr>
          <w:tblHeader/>
        </w:trPr>
        <w:tc>
          <w:tcPr>
            <w:tcW w:w="9360" w:type="dxa"/>
            <w:gridSpan w:val="2"/>
            <w:shd w:val="clear" w:color="auto" w:fill="C6D9F1"/>
          </w:tcPr>
          <w:p w14:paraId="5C49B7FB" w14:textId="77777777" w:rsidR="006567A9" w:rsidRPr="00C8373B" w:rsidRDefault="006567A9" w:rsidP="004046EE">
            <w:pPr>
              <w:pStyle w:val="NoSpacing"/>
            </w:pPr>
            <w:r w:rsidRPr="00C8373B">
              <w:t>Degree Requirements (45-54 Credits)</w:t>
            </w:r>
          </w:p>
        </w:tc>
      </w:tr>
      <w:tr w:rsidR="006567A9" w:rsidRPr="00910DC7" w14:paraId="730826B9" w14:textId="77777777" w:rsidTr="0098540F">
        <w:tc>
          <w:tcPr>
            <w:tcW w:w="9360" w:type="dxa"/>
            <w:gridSpan w:val="2"/>
            <w:shd w:val="clear" w:color="auto" w:fill="F2F2F2"/>
          </w:tcPr>
          <w:p w14:paraId="696F6F27" w14:textId="77777777" w:rsidR="006567A9" w:rsidRPr="00686C5C" w:rsidRDefault="006567A9" w:rsidP="004046EE">
            <w:pPr>
              <w:pStyle w:val="NoSpacing"/>
            </w:pPr>
            <w:r w:rsidRPr="007C4EBD">
              <w:t>Core and Elective Courses (30 Credits)</w:t>
            </w:r>
          </w:p>
        </w:tc>
      </w:tr>
      <w:tr w:rsidR="006567A9" w:rsidRPr="00910DC7" w14:paraId="5E09DFE2" w14:textId="77777777" w:rsidTr="0098540F">
        <w:tc>
          <w:tcPr>
            <w:tcW w:w="5580" w:type="dxa"/>
          </w:tcPr>
          <w:p w14:paraId="1AC27534" w14:textId="77777777" w:rsidR="006567A9" w:rsidRPr="00686C5C" w:rsidRDefault="0029782B" w:rsidP="004046EE">
            <w:pPr>
              <w:pStyle w:val="NoSpacing"/>
            </w:pPr>
            <w:r w:rsidRPr="007C4EBD">
              <w:t xml:space="preserve">Financial Services </w:t>
            </w:r>
            <w:r w:rsidR="006567A9" w:rsidRPr="00686C5C">
              <w:t>Analytics Core</w:t>
            </w:r>
          </w:p>
        </w:tc>
        <w:tc>
          <w:tcPr>
            <w:tcW w:w="3780" w:type="dxa"/>
          </w:tcPr>
          <w:p w14:paraId="3117183E" w14:textId="77777777" w:rsidR="006567A9" w:rsidRPr="004046EE" w:rsidRDefault="006567A9" w:rsidP="004046EE">
            <w:pPr>
              <w:pStyle w:val="NoSpacing"/>
            </w:pPr>
            <w:r w:rsidRPr="00686C5C">
              <w:t xml:space="preserve"> </w:t>
            </w:r>
            <w:r w:rsidRPr="004046EE">
              <w:t xml:space="preserve"> 18 Credits</w:t>
            </w:r>
          </w:p>
        </w:tc>
      </w:tr>
      <w:tr w:rsidR="006567A9" w:rsidRPr="00910DC7" w14:paraId="7830EAF2" w14:textId="77777777" w:rsidTr="0098540F">
        <w:tc>
          <w:tcPr>
            <w:tcW w:w="5580" w:type="dxa"/>
          </w:tcPr>
          <w:p w14:paraId="3BDEC761" w14:textId="77777777" w:rsidR="006567A9" w:rsidRPr="00686C5C" w:rsidRDefault="006567A9" w:rsidP="004046EE">
            <w:pPr>
              <w:pStyle w:val="NoSpacing"/>
            </w:pPr>
            <w:r w:rsidRPr="007C4EBD">
              <w:t>Electives</w:t>
            </w:r>
          </w:p>
        </w:tc>
        <w:tc>
          <w:tcPr>
            <w:tcW w:w="3780" w:type="dxa"/>
          </w:tcPr>
          <w:p w14:paraId="6C93ABC1" w14:textId="77777777" w:rsidR="006567A9" w:rsidRPr="00686C5C" w:rsidRDefault="006567A9" w:rsidP="004046EE">
            <w:pPr>
              <w:pStyle w:val="NoSpacing"/>
            </w:pPr>
            <w:r w:rsidRPr="00686C5C">
              <w:t xml:space="preserve">  12 Credits</w:t>
            </w:r>
          </w:p>
        </w:tc>
      </w:tr>
      <w:tr w:rsidR="006567A9" w:rsidRPr="00910DC7" w14:paraId="59506BA6" w14:textId="77777777" w:rsidTr="0098540F">
        <w:tc>
          <w:tcPr>
            <w:tcW w:w="9360" w:type="dxa"/>
            <w:gridSpan w:val="2"/>
            <w:shd w:val="clear" w:color="auto" w:fill="F2F2F2"/>
          </w:tcPr>
          <w:p w14:paraId="07B22C0C" w14:textId="77777777" w:rsidR="006567A9" w:rsidRPr="00686C5C" w:rsidRDefault="006567A9" w:rsidP="004046EE">
            <w:pPr>
              <w:pStyle w:val="NoSpacing"/>
            </w:pPr>
            <w:r w:rsidRPr="007C4EBD">
              <w:t>Seminar and Research</w:t>
            </w:r>
            <w:r w:rsidRPr="00686C5C">
              <w:t xml:space="preserve"> (15-24 Credits)</w:t>
            </w:r>
          </w:p>
        </w:tc>
      </w:tr>
      <w:tr w:rsidR="006567A9" w:rsidRPr="00910DC7" w14:paraId="467D2B0F" w14:textId="77777777" w:rsidTr="0098540F">
        <w:tc>
          <w:tcPr>
            <w:tcW w:w="5580" w:type="dxa"/>
          </w:tcPr>
          <w:p w14:paraId="7D3EAE58" w14:textId="77777777" w:rsidR="006567A9" w:rsidRPr="00686C5C" w:rsidRDefault="006567A9" w:rsidP="004046EE">
            <w:pPr>
              <w:pStyle w:val="NoSpacing"/>
            </w:pPr>
            <w:r w:rsidRPr="007C4EBD">
              <w:t>Seminar</w:t>
            </w:r>
          </w:p>
        </w:tc>
        <w:tc>
          <w:tcPr>
            <w:tcW w:w="3780" w:type="dxa"/>
          </w:tcPr>
          <w:p w14:paraId="68B36D83" w14:textId="77777777" w:rsidR="006567A9" w:rsidRPr="00686C5C" w:rsidRDefault="006567A9" w:rsidP="004046EE">
            <w:pPr>
              <w:pStyle w:val="NoSpacing"/>
            </w:pPr>
            <w:r w:rsidRPr="00686C5C">
              <w:t xml:space="preserve">  6 Credits</w:t>
            </w:r>
          </w:p>
        </w:tc>
      </w:tr>
      <w:tr w:rsidR="006567A9" w:rsidRPr="00910DC7" w14:paraId="51452EFC" w14:textId="77777777" w:rsidTr="0098540F">
        <w:tc>
          <w:tcPr>
            <w:tcW w:w="5580" w:type="dxa"/>
          </w:tcPr>
          <w:p w14:paraId="4AE9AA93" w14:textId="77777777" w:rsidR="006567A9" w:rsidRPr="00686C5C" w:rsidRDefault="006567A9" w:rsidP="004046EE">
            <w:pPr>
              <w:pStyle w:val="NoSpacing"/>
            </w:pPr>
            <w:r w:rsidRPr="007C4EBD">
              <w:t>Research</w:t>
            </w:r>
          </w:p>
        </w:tc>
        <w:tc>
          <w:tcPr>
            <w:tcW w:w="3780" w:type="dxa"/>
          </w:tcPr>
          <w:p w14:paraId="0141B83A" w14:textId="77777777" w:rsidR="006567A9" w:rsidRPr="00686C5C" w:rsidRDefault="006567A9" w:rsidP="004046EE">
            <w:pPr>
              <w:pStyle w:val="NoSpacing"/>
            </w:pPr>
            <w:r w:rsidRPr="00686C5C">
              <w:t xml:space="preserve">  (0-9) Credits</w:t>
            </w:r>
          </w:p>
        </w:tc>
      </w:tr>
      <w:tr w:rsidR="006567A9" w:rsidRPr="00910DC7" w14:paraId="27FBE1D9" w14:textId="77777777" w:rsidTr="0098540F">
        <w:tc>
          <w:tcPr>
            <w:tcW w:w="5580" w:type="dxa"/>
          </w:tcPr>
          <w:p w14:paraId="66284FF0" w14:textId="77777777" w:rsidR="006567A9" w:rsidRPr="00686C5C" w:rsidRDefault="006567A9" w:rsidP="004046EE">
            <w:pPr>
              <w:pStyle w:val="NoSpacing"/>
            </w:pPr>
            <w:r w:rsidRPr="007C4EBD">
              <w:t>Doctoral Dissertation</w:t>
            </w:r>
          </w:p>
        </w:tc>
        <w:tc>
          <w:tcPr>
            <w:tcW w:w="3780" w:type="dxa"/>
          </w:tcPr>
          <w:p w14:paraId="338FA00D" w14:textId="77777777" w:rsidR="006567A9" w:rsidRPr="00686C5C" w:rsidRDefault="006567A9" w:rsidP="004046EE">
            <w:pPr>
              <w:pStyle w:val="NoSpacing"/>
            </w:pPr>
            <w:r w:rsidRPr="00686C5C">
              <w:t xml:space="preserve">  9 Credits</w:t>
            </w:r>
          </w:p>
        </w:tc>
      </w:tr>
    </w:tbl>
    <w:p w14:paraId="2A3F456E" w14:textId="10D22EEB" w:rsidR="00764CD5" w:rsidRDefault="004046EE">
      <w:pPr>
        <w:pStyle w:val="Caption"/>
      </w:pPr>
      <w:r>
        <w:t xml:space="preserve">Table </w:t>
      </w:r>
      <w:fldSimple w:instr=" SEQ Table \* ARABIC ">
        <w:r w:rsidR="00CF2CF4">
          <w:rPr>
            <w:noProof/>
          </w:rPr>
          <w:t>5</w:t>
        </w:r>
      </w:fldSimple>
      <w:r>
        <w:t>:  FSA PhD Program Curriculum</w:t>
      </w:r>
    </w:p>
    <w:tbl>
      <w:tblPr>
        <w:tblW w:w="945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450"/>
      </w:tblGrid>
      <w:tr w:rsidR="006567A9" w:rsidRPr="009A1896" w14:paraId="4C133691" w14:textId="77777777" w:rsidTr="0098540F">
        <w:trPr>
          <w:tblHeader/>
        </w:trPr>
        <w:tc>
          <w:tcPr>
            <w:tcW w:w="9457" w:type="dxa"/>
            <w:gridSpan w:val="2"/>
            <w:tcBorders>
              <w:bottom w:val="single" w:sz="4" w:space="0" w:color="auto"/>
            </w:tcBorders>
            <w:shd w:val="clear" w:color="auto" w:fill="C6D9F1"/>
          </w:tcPr>
          <w:p w14:paraId="47561292"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Course Curriculum</w:t>
            </w:r>
          </w:p>
        </w:tc>
      </w:tr>
      <w:tr w:rsidR="006567A9" w:rsidRPr="009A1896" w14:paraId="4D25BD6B" w14:textId="77777777" w:rsidTr="0098540F">
        <w:tc>
          <w:tcPr>
            <w:tcW w:w="9457" w:type="dxa"/>
            <w:gridSpan w:val="2"/>
            <w:shd w:val="clear" w:color="auto" w:fill="auto"/>
            <w:tcMar>
              <w:left w:w="115" w:type="dxa"/>
              <w:right w:w="115" w:type="dxa"/>
            </w:tcMar>
            <w:vAlign w:val="center"/>
          </w:tcPr>
          <w:p w14:paraId="1821361D"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2F6561EA" w14:textId="77777777" w:rsidTr="0098540F">
        <w:trPr>
          <w:gridBefore w:val="1"/>
          <w:wBefore w:w="7" w:type="dxa"/>
        </w:trPr>
        <w:tc>
          <w:tcPr>
            <w:tcW w:w="9450" w:type="dxa"/>
            <w:shd w:val="clear" w:color="auto" w:fill="F2F2F2"/>
          </w:tcPr>
          <w:p w14:paraId="3BE08544"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Core (18)</w:t>
            </w:r>
          </w:p>
        </w:tc>
      </w:tr>
      <w:tr w:rsidR="006567A9" w:rsidRPr="009A1896" w14:paraId="021534B9" w14:textId="77777777" w:rsidTr="0098540F">
        <w:trPr>
          <w:gridBefore w:val="1"/>
          <w:wBefore w:w="7" w:type="dxa"/>
        </w:trPr>
        <w:tc>
          <w:tcPr>
            <w:tcW w:w="9450" w:type="dxa"/>
            <w:shd w:val="clear" w:color="auto" w:fill="auto"/>
          </w:tcPr>
          <w:p w14:paraId="5F6A0A2C" w14:textId="5482DB43"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417898" w:rsidRPr="009A1896">
              <w:rPr>
                <w:rFonts w:asciiTheme="minorHAnsi" w:hAnsiTheme="minorHAnsi" w:cstheme="minorHAnsi"/>
              </w:rPr>
              <w:t>FSAN8</w:t>
            </w:r>
            <w:r w:rsidR="00442D22">
              <w:rPr>
                <w:rFonts w:asciiTheme="minorHAnsi" w:hAnsiTheme="minorHAnsi" w:cstheme="minorHAnsi"/>
              </w:rPr>
              <w:t>15/ELEG815</w:t>
            </w:r>
            <w:r w:rsidRPr="009A1896">
              <w:rPr>
                <w:rFonts w:asciiTheme="minorHAnsi" w:hAnsiTheme="minorHAnsi" w:cstheme="minorHAnsi"/>
              </w:rPr>
              <w:t xml:space="preserve"> Analytics I – Foundations of Statistical Learning</w:t>
            </w:r>
            <w:r w:rsidR="008729D9">
              <w:rPr>
                <w:rFonts w:asciiTheme="minorHAnsi" w:hAnsiTheme="minorHAnsi" w:cstheme="minorHAnsi"/>
              </w:rPr>
              <w:t>*</w:t>
            </w:r>
          </w:p>
        </w:tc>
      </w:tr>
      <w:tr w:rsidR="006567A9" w:rsidRPr="009A1896" w14:paraId="0C307A8C" w14:textId="77777777" w:rsidTr="0098540F">
        <w:trPr>
          <w:gridBefore w:val="1"/>
          <w:wBefore w:w="7" w:type="dxa"/>
        </w:trPr>
        <w:tc>
          <w:tcPr>
            <w:tcW w:w="9450" w:type="dxa"/>
            <w:shd w:val="clear" w:color="auto" w:fill="FFFFFF"/>
          </w:tcPr>
          <w:p w14:paraId="02943E8E" w14:textId="277DD1BD"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417898" w:rsidRPr="009A1896">
              <w:rPr>
                <w:rFonts w:asciiTheme="minorHAnsi" w:hAnsiTheme="minorHAnsi" w:cstheme="minorHAnsi"/>
              </w:rPr>
              <w:t>FSAN8</w:t>
            </w:r>
            <w:r w:rsidR="00442D22">
              <w:rPr>
                <w:rFonts w:asciiTheme="minorHAnsi" w:hAnsiTheme="minorHAnsi" w:cstheme="minorHAnsi"/>
              </w:rPr>
              <w:t>20</w:t>
            </w:r>
            <w:r w:rsidRPr="009A1896">
              <w:rPr>
                <w:rFonts w:asciiTheme="minorHAnsi" w:hAnsiTheme="minorHAnsi" w:cstheme="minorHAnsi"/>
              </w:rPr>
              <w:t xml:space="preserve"> Analytics II – Foundations of Optimization </w:t>
            </w:r>
          </w:p>
        </w:tc>
      </w:tr>
      <w:tr w:rsidR="006567A9" w:rsidRPr="009A1896" w14:paraId="5BA70042" w14:textId="77777777" w:rsidTr="0098540F">
        <w:trPr>
          <w:gridBefore w:val="1"/>
          <w:wBefore w:w="7" w:type="dxa"/>
        </w:trPr>
        <w:tc>
          <w:tcPr>
            <w:tcW w:w="9450" w:type="dxa"/>
            <w:shd w:val="clear" w:color="auto" w:fill="auto"/>
          </w:tcPr>
          <w:p w14:paraId="3ADA16BC" w14:textId="559FBE45"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417898" w:rsidRPr="009A1896">
              <w:rPr>
                <w:rFonts w:asciiTheme="minorHAnsi" w:hAnsiTheme="minorHAnsi" w:cstheme="minorHAnsi"/>
              </w:rPr>
              <w:t>FSAN8</w:t>
            </w:r>
            <w:r w:rsidR="00442D22">
              <w:rPr>
                <w:rFonts w:asciiTheme="minorHAnsi" w:hAnsiTheme="minorHAnsi" w:cstheme="minorHAnsi"/>
              </w:rPr>
              <w:t>30</w:t>
            </w:r>
            <w:r w:rsidRPr="009A1896">
              <w:rPr>
                <w:rFonts w:asciiTheme="minorHAnsi" w:hAnsiTheme="minorHAnsi" w:cstheme="minorHAnsi"/>
              </w:rPr>
              <w:t xml:space="preserve"> Business Process Management, Innovation, and Analysis</w:t>
            </w:r>
          </w:p>
        </w:tc>
      </w:tr>
      <w:tr w:rsidR="006567A9" w:rsidRPr="009A1896" w14:paraId="1465038C" w14:textId="77777777" w:rsidTr="0098540F">
        <w:trPr>
          <w:gridBefore w:val="1"/>
          <w:wBefore w:w="7" w:type="dxa"/>
        </w:trPr>
        <w:tc>
          <w:tcPr>
            <w:tcW w:w="9450" w:type="dxa"/>
            <w:shd w:val="clear" w:color="auto" w:fill="auto"/>
          </w:tcPr>
          <w:p w14:paraId="30C1C310"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CISC683 Introduction to Data Mining</w:t>
            </w:r>
          </w:p>
        </w:tc>
      </w:tr>
      <w:tr w:rsidR="006567A9" w:rsidRPr="009A1896" w14:paraId="4C6226E0" w14:textId="77777777" w:rsidTr="0098540F">
        <w:trPr>
          <w:gridBefore w:val="1"/>
          <w:wBefore w:w="7" w:type="dxa"/>
        </w:trPr>
        <w:tc>
          <w:tcPr>
            <w:tcW w:w="9450" w:type="dxa"/>
            <w:shd w:val="clear" w:color="auto" w:fill="auto"/>
          </w:tcPr>
          <w:p w14:paraId="0245D752" w14:textId="5418B7AB" w:rsidR="006567A9" w:rsidRPr="009A1896" w:rsidRDefault="006567A9" w:rsidP="00884AC0">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442D22">
              <w:rPr>
                <w:rFonts w:asciiTheme="minorHAnsi" w:hAnsiTheme="minorHAnsi" w:cstheme="minorHAnsi"/>
                <w:lang w:eastAsia="zh-CN"/>
              </w:rPr>
              <w:t>FINC841/FSAN84</w:t>
            </w:r>
            <w:r w:rsidR="00C70BBB" w:rsidRPr="009A1896">
              <w:rPr>
                <w:rFonts w:asciiTheme="minorHAnsi" w:hAnsiTheme="minorHAnsi" w:cstheme="minorHAnsi"/>
                <w:lang w:eastAsia="zh-CN"/>
              </w:rPr>
              <w:t>1</w:t>
            </w:r>
            <w:r w:rsidRPr="009A1896">
              <w:rPr>
                <w:rFonts w:asciiTheme="minorHAnsi" w:hAnsiTheme="minorHAnsi" w:cstheme="minorHAnsi"/>
              </w:rPr>
              <w:t xml:space="preserve"> </w:t>
            </w:r>
            <w:r w:rsidR="00F90C61">
              <w:t>Financial Services Firms and Markets</w:t>
            </w:r>
            <w:r w:rsidR="008557F5" w:rsidRPr="009A1896">
              <w:rPr>
                <w:rFonts w:asciiTheme="minorHAnsi" w:hAnsiTheme="minorHAnsi" w:cstheme="minorHAnsi"/>
              </w:rPr>
              <w:t>*</w:t>
            </w:r>
          </w:p>
        </w:tc>
      </w:tr>
      <w:tr w:rsidR="006567A9" w:rsidRPr="009A1896" w14:paraId="29228DF3" w14:textId="77777777" w:rsidTr="0098540F">
        <w:trPr>
          <w:gridBefore w:val="1"/>
          <w:wBefore w:w="7" w:type="dxa"/>
        </w:trPr>
        <w:tc>
          <w:tcPr>
            <w:tcW w:w="9450" w:type="dxa"/>
            <w:shd w:val="clear" w:color="auto" w:fill="auto"/>
          </w:tcPr>
          <w:p w14:paraId="6C7A4128" w14:textId="6F9DE5F3" w:rsidR="006567A9" w:rsidRPr="009A1896" w:rsidRDefault="004B7C6A" w:rsidP="00F90C61">
            <w:pPr>
              <w:pStyle w:val="NoSpacing"/>
              <w:spacing w:line="240" w:lineRule="auto"/>
              <w:rPr>
                <w:rFonts w:asciiTheme="minorHAnsi" w:hAnsiTheme="minorHAnsi" w:cstheme="minorHAnsi"/>
              </w:rPr>
            </w:pPr>
            <w:r w:rsidRPr="009A1896">
              <w:rPr>
                <w:rFonts w:asciiTheme="minorHAnsi" w:hAnsiTheme="minorHAnsi" w:cstheme="minorHAnsi"/>
              </w:rPr>
              <w:lastRenderedPageBreak/>
              <w:t xml:space="preserve">(3) </w:t>
            </w:r>
            <w:r w:rsidR="00442D22">
              <w:rPr>
                <w:bCs/>
              </w:rPr>
              <w:t>FINC84</w:t>
            </w:r>
            <w:r w:rsidR="00F90C61" w:rsidRPr="00EA1928">
              <w:rPr>
                <w:bCs/>
              </w:rPr>
              <w:t>2</w:t>
            </w:r>
            <w:r w:rsidR="00442D22">
              <w:rPr>
                <w:rFonts w:asciiTheme="minorHAnsi" w:hAnsiTheme="minorHAnsi" w:cstheme="minorHAnsi"/>
                <w:lang w:eastAsia="zh-CN"/>
              </w:rPr>
              <w:t>/FSAN84</w:t>
            </w:r>
            <w:r w:rsidR="00F90C61" w:rsidRPr="009A1896">
              <w:rPr>
                <w:rFonts w:asciiTheme="minorHAnsi" w:hAnsiTheme="minorHAnsi" w:cstheme="minorHAnsi"/>
                <w:lang w:eastAsia="zh-CN"/>
              </w:rPr>
              <w:t>2</w:t>
            </w:r>
            <w:r w:rsidR="00F90C61" w:rsidRPr="00EA1928">
              <w:rPr>
                <w:bCs/>
              </w:rPr>
              <w:t xml:space="preserve"> Financial Services </w:t>
            </w:r>
            <w:r w:rsidR="00F90C61">
              <w:rPr>
                <w:bCs/>
              </w:rPr>
              <w:t xml:space="preserve">Risk </w:t>
            </w:r>
            <w:r w:rsidR="00F90C61" w:rsidRPr="00EA1928">
              <w:rPr>
                <w:bCs/>
              </w:rPr>
              <w:t>Analytics</w:t>
            </w:r>
            <w:r w:rsidR="008557F5" w:rsidRPr="009A1896">
              <w:rPr>
                <w:rFonts w:asciiTheme="minorHAnsi" w:hAnsiTheme="minorHAnsi" w:cstheme="minorHAnsi"/>
              </w:rPr>
              <w:t>*</w:t>
            </w:r>
          </w:p>
        </w:tc>
      </w:tr>
      <w:tr w:rsidR="006567A9" w:rsidRPr="009A1896" w14:paraId="49A56379" w14:textId="77777777" w:rsidTr="0098540F">
        <w:trPr>
          <w:gridBefore w:val="1"/>
          <w:wBefore w:w="7" w:type="dxa"/>
        </w:trPr>
        <w:tc>
          <w:tcPr>
            <w:tcW w:w="9450" w:type="dxa"/>
            <w:shd w:val="clear" w:color="auto" w:fill="auto"/>
          </w:tcPr>
          <w:p w14:paraId="2DAC64D7"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576F9B7D" w14:textId="77777777" w:rsidTr="0098540F">
        <w:tc>
          <w:tcPr>
            <w:tcW w:w="9457" w:type="dxa"/>
            <w:gridSpan w:val="2"/>
            <w:shd w:val="clear" w:color="auto" w:fill="F2F2F2"/>
          </w:tcPr>
          <w:p w14:paraId="68E5EADA"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Electives (12)</w:t>
            </w:r>
          </w:p>
        </w:tc>
      </w:tr>
      <w:tr w:rsidR="006567A9" w:rsidRPr="009A1896" w14:paraId="58E52417" w14:textId="77777777" w:rsidTr="0098540F">
        <w:trPr>
          <w:gridBefore w:val="1"/>
          <w:wBefore w:w="7" w:type="dxa"/>
        </w:trPr>
        <w:tc>
          <w:tcPr>
            <w:tcW w:w="9450" w:type="dxa"/>
            <w:shd w:val="clear" w:color="auto" w:fill="auto"/>
            <w:vAlign w:val="center"/>
          </w:tcPr>
          <w:p w14:paraId="6FACF2A2"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30E19786" w14:textId="77777777" w:rsidTr="0098540F">
        <w:trPr>
          <w:gridBefore w:val="1"/>
          <w:wBefore w:w="7" w:type="dxa"/>
        </w:trPr>
        <w:tc>
          <w:tcPr>
            <w:tcW w:w="9450" w:type="dxa"/>
            <w:shd w:val="clear" w:color="auto" w:fill="auto"/>
            <w:vAlign w:val="center"/>
          </w:tcPr>
          <w:p w14:paraId="69A66E47" w14:textId="3B228D1B"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417898" w:rsidRPr="009A1896">
              <w:rPr>
                <w:rFonts w:asciiTheme="minorHAnsi" w:hAnsiTheme="minorHAnsi" w:cstheme="minorHAnsi"/>
              </w:rPr>
              <w:t>FSAN8</w:t>
            </w:r>
            <w:r w:rsidR="00442D22">
              <w:rPr>
                <w:rFonts w:asciiTheme="minorHAnsi" w:hAnsiTheme="minorHAnsi" w:cstheme="minorHAnsi"/>
              </w:rPr>
              <w:t>16/ELEG816</w:t>
            </w:r>
            <w:r w:rsidRPr="009A1896">
              <w:rPr>
                <w:rFonts w:asciiTheme="minorHAnsi" w:hAnsiTheme="minorHAnsi" w:cstheme="minorHAnsi"/>
              </w:rPr>
              <w:t xml:space="preserve"> Large Scale Machine Learning</w:t>
            </w:r>
            <w:r w:rsidR="008729D9">
              <w:rPr>
                <w:rFonts w:asciiTheme="minorHAnsi" w:hAnsiTheme="minorHAnsi" w:cstheme="minorHAnsi"/>
              </w:rPr>
              <w:t>*</w:t>
            </w:r>
          </w:p>
        </w:tc>
      </w:tr>
      <w:tr w:rsidR="006567A9" w:rsidRPr="009A1896" w14:paraId="6ED512B2" w14:textId="77777777" w:rsidTr="0098540F">
        <w:trPr>
          <w:gridBefore w:val="1"/>
          <w:wBefore w:w="7" w:type="dxa"/>
        </w:trPr>
        <w:tc>
          <w:tcPr>
            <w:tcW w:w="9450" w:type="dxa"/>
            <w:shd w:val="clear" w:color="auto" w:fill="auto"/>
            <w:vAlign w:val="center"/>
          </w:tcPr>
          <w:p w14:paraId="597EC193" w14:textId="73E184B9"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442D22">
              <w:rPr>
                <w:rFonts w:asciiTheme="minorHAnsi" w:hAnsiTheme="minorHAnsi" w:cstheme="minorHAnsi"/>
              </w:rPr>
              <w:t>MISY831/FSAN831</w:t>
            </w:r>
            <w:r w:rsidR="00AA5560" w:rsidRPr="009A1896">
              <w:rPr>
                <w:rFonts w:asciiTheme="minorHAnsi" w:hAnsiTheme="minorHAnsi" w:cstheme="minorHAnsi"/>
              </w:rPr>
              <w:t xml:space="preserve"> </w:t>
            </w:r>
            <w:r w:rsidR="00A839B3">
              <w:rPr>
                <w:rFonts w:asciiTheme="minorHAnsi" w:hAnsiTheme="minorHAnsi" w:cstheme="minorHAnsi"/>
              </w:rPr>
              <w:t>Enterprise Information Systems</w:t>
            </w:r>
            <w:r w:rsidRPr="009A1896">
              <w:rPr>
                <w:rFonts w:asciiTheme="minorHAnsi" w:hAnsiTheme="minorHAnsi" w:cstheme="minorHAnsi"/>
              </w:rPr>
              <w:t xml:space="preserve"> </w:t>
            </w:r>
          </w:p>
        </w:tc>
      </w:tr>
      <w:tr w:rsidR="006567A9" w:rsidRPr="009A1896" w14:paraId="1A1CDDC8" w14:textId="77777777" w:rsidTr="0098540F">
        <w:trPr>
          <w:gridBefore w:val="1"/>
          <w:wBefore w:w="7" w:type="dxa"/>
        </w:trPr>
        <w:tc>
          <w:tcPr>
            <w:tcW w:w="9450" w:type="dxa"/>
            <w:shd w:val="clear" w:color="auto" w:fill="auto"/>
          </w:tcPr>
          <w:p w14:paraId="7F3B1EE3" w14:textId="6D5A7005" w:rsidR="006567A9" w:rsidRPr="009A1896" w:rsidRDefault="006567A9" w:rsidP="00F90C61">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442D22">
              <w:rPr>
                <w:rFonts w:asciiTheme="minorHAnsi" w:hAnsiTheme="minorHAnsi" w:cstheme="minorHAnsi"/>
              </w:rPr>
              <w:t>FINC84</w:t>
            </w:r>
            <w:r w:rsidR="0067738F" w:rsidRPr="009A1896">
              <w:rPr>
                <w:rFonts w:asciiTheme="minorHAnsi" w:hAnsiTheme="minorHAnsi" w:cstheme="minorHAnsi"/>
              </w:rPr>
              <w:t>3</w:t>
            </w:r>
            <w:r w:rsidR="00442D22">
              <w:rPr>
                <w:rFonts w:asciiTheme="minorHAnsi" w:hAnsiTheme="minorHAnsi" w:cstheme="minorHAnsi"/>
              </w:rPr>
              <w:t>/FSAN84</w:t>
            </w:r>
            <w:r w:rsidR="00C70BBB" w:rsidRPr="009A1896">
              <w:rPr>
                <w:rFonts w:asciiTheme="minorHAnsi" w:hAnsiTheme="minorHAnsi" w:cstheme="minorHAnsi"/>
              </w:rPr>
              <w:t>3</w:t>
            </w:r>
            <w:r w:rsidR="008557F5" w:rsidRPr="009A1896">
              <w:rPr>
                <w:rFonts w:asciiTheme="minorHAnsi" w:hAnsiTheme="minorHAnsi" w:cstheme="minorHAnsi"/>
              </w:rPr>
              <w:t xml:space="preserve"> </w:t>
            </w:r>
            <w:r w:rsidR="00F90C61">
              <w:rPr>
                <w:rFonts w:asciiTheme="minorHAnsi" w:hAnsiTheme="minorHAnsi" w:cstheme="minorHAnsi"/>
              </w:rPr>
              <w:t>Financial Services Regulation</w:t>
            </w:r>
            <w:r w:rsidR="008557F5" w:rsidRPr="009A1896">
              <w:rPr>
                <w:rFonts w:asciiTheme="minorHAnsi" w:hAnsiTheme="minorHAnsi" w:cstheme="minorHAnsi"/>
              </w:rPr>
              <w:t>*</w:t>
            </w:r>
            <w:r w:rsidRPr="009A1896">
              <w:rPr>
                <w:rFonts w:asciiTheme="minorHAnsi" w:hAnsiTheme="minorHAnsi" w:cstheme="minorHAnsi"/>
              </w:rPr>
              <w:t xml:space="preserve"> </w:t>
            </w:r>
          </w:p>
        </w:tc>
      </w:tr>
      <w:tr w:rsidR="006567A9" w:rsidRPr="009A1896" w14:paraId="0511C6D1" w14:textId="77777777" w:rsidTr="0098540F">
        <w:trPr>
          <w:gridBefore w:val="1"/>
          <w:wBefore w:w="7" w:type="dxa"/>
        </w:trPr>
        <w:tc>
          <w:tcPr>
            <w:tcW w:w="9450" w:type="dxa"/>
            <w:shd w:val="clear" w:color="auto" w:fill="auto"/>
          </w:tcPr>
          <w:p w14:paraId="60750A1C"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56764E0A" w14:textId="77777777" w:rsidTr="0098540F">
        <w:trPr>
          <w:gridBefore w:val="1"/>
          <w:wBefore w:w="7" w:type="dxa"/>
        </w:trPr>
        <w:tc>
          <w:tcPr>
            <w:tcW w:w="9450" w:type="dxa"/>
            <w:shd w:val="clear" w:color="auto" w:fill="auto"/>
            <w:vAlign w:val="center"/>
          </w:tcPr>
          <w:p w14:paraId="1604EFF5"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ACCT804 Database Design, Networks and Implementation</w:t>
            </w:r>
          </w:p>
        </w:tc>
      </w:tr>
      <w:tr w:rsidR="006567A9" w:rsidRPr="009A1896" w14:paraId="7C9D0B48" w14:textId="77777777" w:rsidTr="0098540F">
        <w:trPr>
          <w:gridBefore w:val="1"/>
          <w:wBefore w:w="7" w:type="dxa"/>
        </w:trPr>
        <w:tc>
          <w:tcPr>
            <w:tcW w:w="9450" w:type="dxa"/>
            <w:shd w:val="clear" w:color="auto" w:fill="auto"/>
            <w:vAlign w:val="center"/>
          </w:tcPr>
          <w:p w14:paraId="139CACC7"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ACCT806 Systems Analysis, Design and Implementation</w:t>
            </w:r>
          </w:p>
        </w:tc>
      </w:tr>
      <w:tr w:rsidR="006567A9" w:rsidRPr="009A1896" w14:paraId="7752E9BC" w14:textId="77777777" w:rsidTr="0098540F">
        <w:trPr>
          <w:gridBefore w:val="1"/>
          <w:wBefore w:w="7" w:type="dxa"/>
        </w:trPr>
        <w:tc>
          <w:tcPr>
            <w:tcW w:w="9450" w:type="dxa"/>
            <w:shd w:val="clear" w:color="auto" w:fill="auto"/>
            <w:vAlign w:val="center"/>
          </w:tcPr>
          <w:p w14:paraId="2FC6C3D1"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ACCT817 Information Technologies Audit</w:t>
            </w:r>
          </w:p>
        </w:tc>
      </w:tr>
      <w:tr w:rsidR="006567A9" w:rsidRPr="009A1896" w14:paraId="536A4548" w14:textId="77777777" w:rsidTr="0098540F">
        <w:trPr>
          <w:gridBefore w:val="1"/>
          <w:wBefore w:w="7" w:type="dxa"/>
        </w:trPr>
        <w:tc>
          <w:tcPr>
            <w:tcW w:w="9450" w:type="dxa"/>
            <w:shd w:val="clear" w:color="auto" w:fill="auto"/>
            <w:vAlign w:val="center"/>
          </w:tcPr>
          <w:p w14:paraId="42DDD612"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ACCT820 Financial Statement Analysis</w:t>
            </w:r>
          </w:p>
        </w:tc>
      </w:tr>
      <w:tr w:rsidR="006567A9" w:rsidRPr="009A1896" w14:paraId="65DD6F78" w14:textId="77777777" w:rsidTr="0098540F">
        <w:trPr>
          <w:gridBefore w:val="1"/>
          <w:wBefore w:w="7" w:type="dxa"/>
        </w:trPr>
        <w:tc>
          <w:tcPr>
            <w:tcW w:w="9450" w:type="dxa"/>
            <w:shd w:val="clear" w:color="auto" w:fill="auto"/>
          </w:tcPr>
          <w:p w14:paraId="2EF0C5B5"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4FEED9CC" w14:textId="77777777" w:rsidTr="0098540F">
        <w:trPr>
          <w:gridBefore w:val="1"/>
          <w:wBefore w:w="7" w:type="dxa"/>
        </w:trPr>
        <w:tc>
          <w:tcPr>
            <w:tcW w:w="9450" w:type="dxa"/>
            <w:shd w:val="clear" w:color="auto" w:fill="auto"/>
          </w:tcPr>
          <w:p w14:paraId="7B0A29B4"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CISC6XX Multi Agent Systems</w:t>
            </w:r>
          </w:p>
        </w:tc>
      </w:tr>
      <w:tr w:rsidR="006567A9" w:rsidRPr="009A1896" w14:paraId="6C87F115" w14:textId="77777777" w:rsidTr="0098540F">
        <w:trPr>
          <w:gridBefore w:val="1"/>
          <w:wBefore w:w="7" w:type="dxa"/>
        </w:trPr>
        <w:tc>
          <w:tcPr>
            <w:tcW w:w="9450" w:type="dxa"/>
            <w:shd w:val="clear" w:color="auto" w:fill="auto"/>
          </w:tcPr>
          <w:p w14:paraId="1926473F"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CISC6XX Machine Learning</w:t>
            </w:r>
          </w:p>
        </w:tc>
      </w:tr>
      <w:tr w:rsidR="006567A9" w:rsidRPr="009A1896" w14:paraId="37FDA974" w14:textId="77777777" w:rsidTr="0098540F">
        <w:trPr>
          <w:gridBefore w:val="1"/>
          <w:wBefore w:w="7" w:type="dxa"/>
        </w:trPr>
        <w:tc>
          <w:tcPr>
            <w:tcW w:w="9450" w:type="dxa"/>
            <w:shd w:val="clear" w:color="auto" w:fill="auto"/>
          </w:tcPr>
          <w:p w14:paraId="3638B17C"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CISC681 Artificial Intelligence</w:t>
            </w:r>
          </w:p>
        </w:tc>
      </w:tr>
      <w:tr w:rsidR="006567A9" w:rsidRPr="009A1896" w14:paraId="4576E800" w14:textId="77777777" w:rsidTr="0098540F">
        <w:trPr>
          <w:gridBefore w:val="1"/>
          <w:wBefore w:w="7" w:type="dxa"/>
        </w:trPr>
        <w:tc>
          <w:tcPr>
            <w:tcW w:w="9450" w:type="dxa"/>
            <w:shd w:val="clear" w:color="auto" w:fill="auto"/>
          </w:tcPr>
          <w:p w14:paraId="195AA4F4" w14:textId="77777777" w:rsidR="006567A9" w:rsidRPr="009A1896" w:rsidRDefault="006567A9" w:rsidP="009D4444">
            <w:pPr>
              <w:pStyle w:val="NoSpacing"/>
              <w:spacing w:line="240" w:lineRule="auto"/>
              <w:rPr>
                <w:rFonts w:asciiTheme="minorHAnsi" w:hAnsiTheme="minorHAnsi" w:cstheme="minorHAnsi"/>
              </w:rPr>
            </w:pPr>
          </w:p>
        </w:tc>
      </w:tr>
      <w:tr w:rsidR="002C08D5" w:rsidRPr="009A1896" w14:paraId="44641340" w14:textId="77777777" w:rsidTr="0098540F">
        <w:trPr>
          <w:gridBefore w:val="1"/>
          <w:wBefore w:w="7" w:type="dxa"/>
        </w:trPr>
        <w:tc>
          <w:tcPr>
            <w:tcW w:w="9450" w:type="dxa"/>
            <w:shd w:val="clear" w:color="auto" w:fill="auto"/>
          </w:tcPr>
          <w:p w14:paraId="7DAF2D26" w14:textId="77777777" w:rsidR="002C08D5" w:rsidRPr="009A1896" w:rsidRDefault="002C08D5" w:rsidP="009D4444">
            <w:pPr>
              <w:pStyle w:val="NoSpacing"/>
              <w:spacing w:line="240" w:lineRule="auto"/>
              <w:rPr>
                <w:rFonts w:asciiTheme="minorHAnsi" w:hAnsiTheme="minorHAnsi" w:cstheme="minorHAnsi"/>
              </w:rPr>
            </w:pPr>
            <w:r w:rsidRPr="009A1896">
              <w:rPr>
                <w:rFonts w:asciiTheme="minorHAnsi" w:hAnsiTheme="minorHAnsi" w:cstheme="minorHAnsi"/>
              </w:rPr>
              <w:t>(3) ELEG630 Information Theory</w:t>
            </w:r>
          </w:p>
        </w:tc>
      </w:tr>
      <w:tr w:rsidR="006567A9" w:rsidRPr="009A1896" w14:paraId="07440B4B" w14:textId="77777777" w:rsidTr="0098540F">
        <w:trPr>
          <w:gridBefore w:val="1"/>
          <w:wBefore w:w="7" w:type="dxa"/>
        </w:trPr>
        <w:tc>
          <w:tcPr>
            <w:tcW w:w="9450" w:type="dxa"/>
            <w:shd w:val="clear" w:color="auto" w:fill="auto"/>
          </w:tcPr>
          <w:p w14:paraId="4E434F3F"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ELEG636 Statistical Signal Processing</w:t>
            </w:r>
          </w:p>
        </w:tc>
      </w:tr>
      <w:tr w:rsidR="006567A9" w:rsidRPr="009A1896" w14:paraId="2417F420" w14:textId="77777777" w:rsidTr="0098540F">
        <w:trPr>
          <w:gridBefore w:val="1"/>
          <w:wBefore w:w="7" w:type="dxa"/>
        </w:trPr>
        <w:tc>
          <w:tcPr>
            <w:tcW w:w="9450" w:type="dxa"/>
            <w:shd w:val="clear" w:color="auto" w:fill="auto"/>
          </w:tcPr>
          <w:p w14:paraId="5871E2D5"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ELEG657 Search and Data Mining</w:t>
            </w:r>
          </w:p>
        </w:tc>
      </w:tr>
      <w:tr w:rsidR="006567A9" w:rsidRPr="009A1896" w14:paraId="1DE48F57" w14:textId="77777777" w:rsidTr="0098540F">
        <w:trPr>
          <w:gridBefore w:val="1"/>
          <w:wBefore w:w="7" w:type="dxa"/>
        </w:trPr>
        <w:tc>
          <w:tcPr>
            <w:tcW w:w="9450" w:type="dxa"/>
            <w:shd w:val="clear" w:color="auto" w:fill="auto"/>
          </w:tcPr>
          <w:p w14:paraId="45FD34EF"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ELEG655 High-Performance Computing with Commodity Hardware</w:t>
            </w:r>
          </w:p>
        </w:tc>
      </w:tr>
      <w:tr w:rsidR="006567A9" w:rsidRPr="009A1896" w14:paraId="2EEBCB5E" w14:textId="77777777" w:rsidTr="0098540F">
        <w:trPr>
          <w:gridBefore w:val="1"/>
          <w:wBefore w:w="7" w:type="dxa"/>
        </w:trPr>
        <w:tc>
          <w:tcPr>
            <w:tcW w:w="9450" w:type="dxa"/>
            <w:shd w:val="clear" w:color="auto" w:fill="auto"/>
          </w:tcPr>
          <w:p w14:paraId="645BC044"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533ABFCF" w14:textId="77777777" w:rsidTr="0098540F">
        <w:trPr>
          <w:gridBefore w:val="1"/>
          <w:wBefore w:w="7" w:type="dxa"/>
        </w:trPr>
        <w:tc>
          <w:tcPr>
            <w:tcW w:w="9450" w:type="dxa"/>
            <w:shd w:val="clear" w:color="auto" w:fill="auto"/>
          </w:tcPr>
          <w:p w14:paraId="26E5A6BF"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ECON801 Microeconomics</w:t>
            </w:r>
          </w:p>
        </w:tc>
      </w:tr>
      <w:tr w:rsidR="006567A9" w:rsidRPr="009A1896" w14:paraId="351BD83D" w14:textId="77777777" w:rsidTr="0098540F">
        <w:trPr>
          <w:gridBefore w:val="1"/>
          <w:wBefore w:w="7" w:type="dxa"/>
        </w:trPr>
        <w:tc>
          <w:tcPr>
            <w:tcW w:w="9450" w:type="dxa"/>
            <w:shd w:val="clear" w:color="auto" w:fill="auto"/>
          </w:tcPr>
          <w:p w14:paraId="0FDD3A8C"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ECON803 Applied Econometrics I</w:t>
            </w:r>
          </w:p>
        </w:tc>
      </w:tr>
      <w:tr w:rsidR="006567A9" w:rsidRPr="009A1896" w14:paraId="1D860185" w14:textId="77777777" w:rsidTr="0098540F">
        <w:trPr>
          <w:gridBefore w:val="1"/>
          <w:wBefore w:w="7" w:type="dxa"/>
        </w:trPr>
        <w:tc>
          <w:tcPr>
            <w:tcW w:w="9450" w:type="dxa"/>
            <w:shd w:val="clear" w:color="auto" w:fill="auto"/>
          </w:tcPr>
          <w:p w14:paraId="08436BAA"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ECON810 Mathematics for Economists</w:t>
            </w:r>
          </w:p>
        </w:tc>
      </w:tr>
      <w:tr w:rsidR="006567A9" w:rsidRPr="009A1896" w14:paraId="2E8B4D9F" w14:textId="77777777" w:rsidTr="0098540F">
        <w:trPr>
          <w:gridBefore w:val="1"/>
          <w:wBefore w:w="7" w:type="dxa"/>
        </w:trPr>
        <w:tc>
          <w:tcPr>
            <w:tcW w:w="9450" w:type="dxa"/>
            <w:shd w:val="clear" w:color="auto" w:fill="auto"/>
          </w:tcPr>
          <w:p w14:paraId="38F51DF7"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ECON861 Industrial Organization and Regulation</w:t>
            </w:r>
          </w:p>
        </w:tc>
      </w:tr>
      <w:tr w:rsidR="006567A9" w:rsidRPr="009A1896" w14:paraId="3B5821EB" w14:textId="77777777" w:rsidTr="0098540F">
        <w:trPr>
          <w:gridBefore w:val="1"/>
          <w:wBefore w:w="7" w:type="dxa"/>
        </w:trPr>
        <w:tc>
          <w:tcPr>
            <w:tcW w:w="9450" w:type="dxa"/>
            <w:shd w:val="clear" w:color="auto" w:fill="auto"/>
          </w:tcPr>
          <w:p w14:paraId="312D8BC7"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626FA404" w14:textId="77777777" w:rsidTr="0098540F">
        <w:trPr>
          <w:gridBefore w:val="1"/>
          <w:wBefore w:w="7" w:type="dxa"/>
        </w:trPr>
        <w:tc>
          <w:tcPr>
            <w:tcW w:w="9450" w:type="dxa"/>
            <w:shd w:val="clear" w:color="auto" w:fill="auto"/>
            <w:vAlign w:val="center"/>
          </w:tcPr>
          <w:p w14:paraId="3F19F8EE"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FINC855 Financial Institutions and Markets</w:t>
            </w:r>
          </w:p>
        </w:tc>
      </w:tr>
      <w:tr w:rsidR="006567A9" w:rsidRPr="009A1896" w14:paraId="02A2B913" w14:textId="77777777" w:rsidTr="0098540F">
        <w:trPr>
          <w:gridBefore w:val="1"/>
          <w:wBefore w:w="7" w:type="dxa"/>
        </w:trPr>
        <w:tc>
          <w:tcPr>
            <w:tcW w:w="9450" w:type="dxa"/>
            <w:shd w:val="clear" w:color="auto" w:fill="auto"/>
            <w:vAlign w:val="center"/>
          </w:tcPr>
          <w:p w14:paraId="6FF41A52" w14:textId="4F10D4B3" w:rsidR="006567A9" w:rsidRPr="009A1896" w:rsidRDefault="006567A9" w:rsidP="00AC36A0">
            <w:pPr>
              <w:pStyle w:val="NoSpacing"/>
              <w:spacing w:line="240" w:lineRule="auto"/>
              <w:rPr>
                <w:rFonts w:asciiTheme="minorHAnsi" w:hAnsiTheme="minorHAnsi" w:cstheme="minorHAnsi"/>
              </w:rPr>
            </w:pPr>
            <w:r w:rsidRPr="009A1896">
              <w:rPr>
                <w:rFonts w:asciiTheme="minorHAnsi" w:hAnsiTheme="minorHAnsi" w:cstheme="minorHAnsi"/>
              </w:rPr>
              <w:t xml:space="preserve">(3) FINC856 </w:t>
            </w:r>
            <w:r w:rsidR="00AC36A0">
              <w:rPr>
                <w:rFonts w:asciiTheme="minorHAnsi" w:hAnsiTheme="minorHAnsi" w:cstheme="minorHAnsi"/>
              </w:rPr>
              <w:t>Risk Management and Financial Engineering</w:t>
            </w:r>
          </w:p>
        </w:tc>
      </w:tr>
      <w:tr w:rsidR="006567A9" w:rsidRPr="009A1896" w14:paraId="782C8B91" w14:textId="77777777" w:rsidTr="0098540F">
        <w:trPr>
          <w:gridBefore w:val="1"/>
          <w:wBefore w:w="7" w:type="dxa"/>
        </w:trPr>
        <w:tc>
          <w:tcPr>
            <w:tcW w:w="9450" w:type="dxa"/>
            <w:shd w:val="clear" w:color="auto" w:fill="auto"/>
            <w:vAlign w:val="center"/>
          </w:tcPr>
          <w:p w14:paraId="37A2B5FD" w14:textId="273A84C6" w:rsidR="006567A9" w:rsidRPr="009A1896" w:rsidRDefault="006567A9" w:rsidP="00AC36A0">
            <w:pPr>
              <w:pStyle w:val="NoSpacing"/>
              <w:spacing w:line="240" w:lineRule="auto"/>
              <w:rPr>
                <w:rFonts w:asciiTheme="minorHAnsi" w:hAnsiTheme="minorHAnsi" w:cstheme="minorHAnsi"/>
              </w:rPr>
            </w:pPr>
            <w:r w:rsidRPr="009A1896">
              <w:rPr>
                <w:rFonts w:asciiTheme="minorHAnsi" w:hAnsiTheme="minorHAnsi" w:cstheme="minorHAnsi"/>
              </w:rPr>
              <w:t>(3) F</w:t>
            </w:r>
            <w:r w:rsidR="00AC36A0">
              <w:rPr>
                <w:rFonts w:asciiTheme="minorHAnsi" w:hAnsiTheme="minorHAnsi" w:cstheme="minorHAnsi"/>
              </w:rPr>
              <w:t>INC870 Theory of Financial Decision Making</w:t>
            </w:r>
          </w:p>
        </w:tc>
      </w:tr>
      <w:tr w:rsidR="006567A9" w:rsidRPr="009A1896" w14:paraId="1084A3F9" w14:textId="77777777" w:rsidTr="0098540F">
        <w:trPr>
          <w:gridBefore w:val="1"/>
          <w:wBefore w:w="7" w:type="dxa"/>
        </w:trPr>
        <w:tc>
          <w:tcPr>
            <w:tcW w:w="9450" w:type="dxa"/>
            <w:shd w:val="clear" w:color="auto" w:fill="auto"/>
            <w:vAlign w:val="center"/>
          </w:tcPr>
          <w:p w14:paraId="5FF336A8" w14:textId="4E453AAC" w:rsidR="006567A9" w:rsidRPr="009A1896" w:rsidRDefault="006567A9" w:rsidP="00AC36A0">
            <w:pPr>
              <w:pStyle w:val="NoSpacing"/>
              <w:spacing w:line="240" w:lineRule="auto"/>
              <w:rPr>
                <w:rFonts w:asciiTheme="minorHAnsi" w:hAnsiTheme="minorHAnsi" w:cstheme="minorHAnsi"/>
              </w:rPr>
            </w:pPr>
            <w:r w:rsidRPr="009A1896">
              <w:rPr>
                <w:rFonts w:asciiTheme="minorHAnsi" w:hAnsiTheme="minorHAnsi" w:cstheme="minorHAnsi"/>
              </w:rPr>
              <w:t xml:space="preserve">(3) FINC871 </w:t>
            </w:r>
            <w:r w:rsidR="00AC36A0">
              <w:rPr>
                <w:rFonts w:asciiTheme="minorHAnsi" w:hAnsiTheme="minorHAnsi" w:cstheme="minorHAnsi"/>
              </w:rPr>
              <w:t>Workshop in Finance: Seminar</w:t>
            </w:r>
          </w:p>
        </w:tc>
      </w:tr>
      <w:tr w:rsidR="006567A9" w:rsidRPr="009A1896" w14:paraId="6DC6AC46" w14:textId="77777777" w:rsidTr="0098540F">
        <w:trPr>
          <w:gridBefore w:val="1"/>
          <w:wBefore w:w="7" w:type="dxa"/>
        </w:trPr>
        <w:tc>
          <w:tcPr>
            <w:tcW w:w="9450" w:type="dxa"/>
            <w:shd w:val="clear" w:color="auto" w:fill="auto"/>
          </w:tcPr>
          <w:p w14:paraId="4B93523C"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1ECA8955" w14:textId="77777777" w:rsidTr="0098540F">
        <w:trPr>
          <w:gridBefore w:val="1"/>
          <w:wBefore w:w="7" w:type="dxa"/>
        </w:trPr>
        <w:tc>
          <w:tcPr>
            <w:tcW w:w="9450" w:type="dxa"/>
            <w:shd w:val="clear" w:color="auto" w:fill="auto"/>
          </w:tcPr>
          <w:p w14:paraId="79CBE985"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MATH612 Computational Methods for Equation Solving and Function Minimization</w:t>
            </w:r>
          </w:p>
        </w:tc>
      </w:tr>
      <w:tr w:rsidR="006567A9" w:rsidRPr="009A1896" w14:paraId="25A1300B" w14:textId="77777777" w:rsidTr="0098540F">
        <w:trPr>
          <w:gridBefore w:val="1"/>
          <w:wBefore w:w="7" w:type="dxa"/>
        </w:trPr>
        <w:tc>
          <w:tcPr>
            <w:tcW w:w="9450" w:type="dxa"/>
            <w:shd w:val="clear" w:color="auto" w:fill="auto"/>
          </w:tcPr>
          <w:p w14:paraId="5B0338A6"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MATH630 Probability Theory and Applications</w:t>
            </w:r>
          </w:p>
        </w:tc>
      </w:tr>
      <w:tr w:rsidR="006567A9" w:rsidRPr="009A1896" w14:paraId="6E0B274C" w14:textId="77777777" w:rsidTr="0098540F">
        <w:trPr>
          <w:gridBefore w:val="1"/>
          <w:wBefore w:w="7" w:type="dxa"/>
        </w:trPr>
        <w:tc>
          <w:tcPr>
            <w:tcW w:w="9450" w:type="dxa"/>
            <w:shd w:val="clear" w:color="auto" w:fill="auto"/>
          </w:tcPr>
          <w:p w14:paraId="33BCD383"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MATH631 Introduction to Stochastic Processes</w:t>
            </w:r>
          </w:p>
        </w:tc>
      </w:tr>
      <w:tr w:rsidR="006567A9" w:rsidRPr="009A1896" w14:paraId="4AF0AE35" w14:textId="77777777" w:rsidTr="0098540F">
        <w:trPr>
          <w:gridBefore w:val="1"/>
          <w:wBefore w:w="7" w:type="dxa"/>
        </w:trPr>
        <w:tc>
          <w:tcPr>
            <w:tcW w:w="9450" w:type="dxa"/>
            <w:shd w:val="clear" w:color="auto" w:fill="auto"/>
          </w:tcPr>
          <w:p w14:paraId="3CEF7F3A"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MATH672 Vector Spaces</w:t>
            </w:r>
          </w:p>
        </w:tc>
      </w:tr>
      <w:tr w:rsidR="006567A9" w:rsidRPr="009A1896" w14:paraId="6422C560" w14:textId="77777777" w:rsidTr="0098540F">
        <w:trPr>
          <w:gridBefore w:val="1"/>
          <w:wBefore w:w="7" w:type="dxa"/>
        </w:trPr>
        <w:tc>
          <w:tcPr>
            <w:tcW w:w="9450" w:type="dxa"/>
            <w:shd w:val="clear" w:color="auto" w:fill="auto"/>
          </w:tcPr>
          <w:p w14:paraId="0E5814CD"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MATH829 Topics in Mathematics</w:t>
            </w:r>
          </w:p>
        </w:tc>
      </w:tr>
      <w:tr w:rsidR="006567A9" w:rsidRPr="009A1896" w14:paraId="48EE6665" w14:textId="77777777" w:rsidTr="0098540F">
        <w:trPr>
          <w:gridBefore w:val="1"/>
          <w:wBefore w:w="7" w:type="dxa"/>
        </w:trPr>
        <w:tc>
          <w:tcPr>
            <w:tcW w:w="9450" w:type="dxa"/>
            <w:shd w:val="clear" w:color="auto" w:fill="auto"/>
            <w:vAlign w:val="center"/>
          </w:tcPr>
          <w:p w14:paraId="24FAE9F7"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7D01549D" w14:textId="77777777" w:rsidTr="0098540F">
        <w:trPr>
          <w:gridBefore w:val="1"/>
          <w:wBefore w:w="7" w:type="dxa"/>
        </w:trPr>
        <w:tc>
          <w:tcPr>
            <w:tcW w:w="9450" w:type="dxa"/>
            <w:shd w:val="clear" w:color="auto" w:fill="auto"/>
          </w:tcPr>
          <w:p w14:paraId="7CDB1D56" w14:textId="5E6E8914"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535A0E">
              <w:rPr>
                <w:rFonts w:asciiTheme="minorHAnsi" w:hAnsiTheme="minorHAnsi" w:cstheme="minorHAnsi"/>
              </w:rPr>
              <w:t>APEC8</w:t>
            </w:r>
            <w:r w:rsidRPr="009A1896">
              <w:rPr>
                <w:rFonts w:asciiTheme="minorHAnsi" w:hAnsiTheme="minorHAnsi" w:cstheme="minorHAnsi"/>
              </w:rPr>
              <w:t>01 Math Programming with Economic Applications</w:t>
            </w:r>
          </w:p>
        </w:tc>
      </w:tr>
      <w:tr w:rsidR="006567A9" w:rsidRPr="009A1896" w14:paraId="309C3319" w14:textId="77777777" w:rsidTr="0098540F">
        <w:trPr>
          <w:gridBefore w:val="1"/>
          <w:wBefore w:w="7" w:type="dxa"/>
        </w:trPr>
        <w:tc>
          <w:tcPr>
            <w:tcW w:w="9450" w:type="dxa"/>
            <w:shd w:val="clear" w:color="auto" w:fill="auto"/>
          </w:tcPr>
          <w:p w14:paraId="37180C4A" w14:textId="41FCD7B6"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w:t>
            </w:r>
            <w:r w:rsidR="00535A0E">
              <w:rPr>
                <w:rFonts w:asciiTheme="minorHAnsi" w:hAnsiTheme="minorHAnsi" w:cstheme="minorHAnsi"/>
              </w:rPr>
              <w:t>APEC8</w:t>
            </w:r>
            <w:r w:rsidRPr="009A1896">
              <w:rPr>
                <w:rFonts w:asciiTheme="minorHAnsi" w:hAnsiTheme="minorHAnsi" w:cstheme="minorHAnsi"/>
              </w:rPr>
              <w:t>02 Operations Research Applications</w:t>
            </w:r>
          </w:p>
        </w:tc>
      </w:tr>
      <w:tr w:rsidR="006567A9" w:rsidRPr="009A1896" w14:paraId="6E26E885" w14:textId="77777777" w:rsidTr="0098540F">
        <w:trPr>
          <w:gridBefore w:val="1"/>
          <w:wBefore w:w="7" w:type="dxa"/>
        </w:trPr>
        <w:tc>
          <w:tcPr>
            <w:tcW w:w="9450" w:type="dxa"/>
            <w:shd w:val="clear" w:color="auto" w:fill="auto"/>
          </w:tcPr>
          <w:p w14:paraId="7361131B"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(3) STAT601 Probability Theory for Operations Research and Statistics</w:t>
            </w:r>
          </w:p>
        </w:tc>
      </w:tr>
      <w:tr w:rsidR="006567A9" w:rsidRPr="009A1896" w14:paraId="2390887C" w14:textId="77777777" w:rsidTr="0098540F">
        <w:trPr>
          <w:gridBefore w:val="1"/>
          <w:wBefore w:w="7" w:type="dxa"/>
        </w:trPr>
        <w:tc>
          <w:tcPr>
            <w:tcW w:w="9450" w:type="dxa"/>
            <w:shd w:val="clear" w:color="auto" w:fill="auto"/>
          </w:tcPr>
          <w:p w14:paraId="65B31DF1"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STAT602 Mathematical Statistics </w:t>
            </w:r>
          </w:p>
        </w:tc>
      </w:tr>
      <w:tr w:rsidR="006567A9" w:rsidRPr="009A1896" w14:paraId="3563DB95" w14:textId="77777777" w:rsidTr="0098540F">
        <w:trPr>
          <w:gridBefore w:val="1"/>
          <w:wBefore w:w="7" w:type="dxa"/>
        </w:trPr>
        <w:tc>
          <w:tcPr>
            <w:tcW w:w="9450" w:type="dxa"/>
            <w:shd w:val="clear" w:color="auto" w:fill="auto"/>
          </w:tcPr>
          <w:p w14:paraId="7AD0C008"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STAT611 Regression Analysis </w:t>
            </w:r>
          </w:p>
        </w:tc>
      </w:tr>
      <w:tr w:rsidR="006567A9" w:rsidRPr="009A1896" w14:paraId="37531810" w14:textId="77777777" w:rsidTr="0098540F">
        <w:trPr>
          <w:gridBefore w:val="1"/>
          <w:wBefore w:w="7" w:type="dxa"/>
        </w:trPr>
        <w:tc>
          <w:tcPr>
            <w:tcW w:w="9450" w:type="dxa"/>
            <w:shd w:val="clear" w:color="auto" w:fill="auto"/>
          </w:tcPr>
          <w:p w14:paraId="52EBB387"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STAT615 Design and Analysis of Experiments </w:t>
            </w:r>
          </w:p>
        </w:tc>
      </w:tr>
      <w:tr w:rsidR="006567A9" w:rsidRPr="009A1896" w14:paraId="614232E5" w14:textId="77777777" w:rsidTr="0098540F">
        <w:trPr>
          <w:gridBefore w:val="1"/>
          <w:wBefore w:w="7" w:type="dxa"/>
        </w:trPr>
        <w:tc>
          <w:tcPr>
            <w:tcW w:w="9450" w:type="dxa"/>
            <w:shd w:val="clear" w:color="auto" w:fill="auto"/>
          </w:tcPr>
          <w:p w14:paraId="09CEE55F"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STAT617 Multivariate Methods </w:t>
            </w:r>
          </w:p>
        </w:tc>
      </w:tr>
      <w:tr w:rsidR="006567A9" w:rsidRPr="009A1896" w14:paraId="069B1864" w14:textId="77777777" w:rsidTr="0098540F">
        <w:trPr>
          <w:gridBefore w:val="1"/>
          <w:wBefore w:w="7" w:type="dxa"/>
        </w:trPr>
        <w:tc>
          <w:tcPr>
            <w:tcW w:w="9450" w:type="dxa"/>
            <w:shd w:val="clear" w:color="auto" w:fill="auto"/>
          </w:tcPr>
          <w:p w14:paraId="43A75CAC"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STAT620 Nonparametric Statistics </w:t>
            </w:r>
          </w:p>
        </w:tc>
      </w:tr>
      <w:tr w:rsidR="006567A9" w:rsidRPr="009A1896" w14:paraId="28E01971" w14:textId="77777777" w:rsidTr="0098540F">
        <w:trPr>
          <w:gridBefore w:val="1"/>
          <w:wBefore w:w="7" w:type="dxa"/>
        </w:trPr>
        <w:tc>
          <w:tcPr>
            <w:tcW w:w="9450" w:type="dxa"/>
            <w:shd w:val="clear" w:color="auto" w:fill="auto"/>
          </w:tcPr>
          <w:p w14:paraId="07036902"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STAT674 Applied Data Base Management </w:t>
            </w:r>
          </w:p>
        </w:tc>
      </w:tr>
      <w:tr w:rsidR="006567A9" w:rsidRPr="009A1896" w14:paraId="0DE635DF" w14:textId="77777777" w:rsidTr="0098540F">
        <w:trPr>
          <w:gridBefore w:val="1"/>
          <w:wBefore w:w="7" w:type="dxa"/>
        </w:trPr>
        <w:tc>
          <w:tcPr>
            <w:tcW w:w="9450" w:type="dxa"/>
            <w:shd w:val="clear" w:color="auto" w:fill="auto"/>
          </w:tcPr>
          <w:p w14:paraId="383CC1DE" w14:textId="77777777"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(3) STAT675 Logistic Regression </w:t>
            </w:r>
          </w:p>
        </w:tc>
      </w:tr>
      <w:tr w:rsidR="006567A9" w:rsidRPr="009A1896" w14:paraId="3E268538" w14:textId="77777777" w:rsidTr="0098540F">
        <w:trPr>
          <w:gridBefore w:val="1"/>
          <w:wBefore w:w="7" w:type="dxa"/>
        </w:trPr>
        <w:tc>
          <w:tcPr>
            <w:tcW w:w="9450" w:type="dxa"/>
            <w:shd w:val="clear" w:color="auto" w:fill="auto"/>
          </w:tcPr>
          <w:p w14:paraId="53AD65C8" w14:textId="77777777" w:rsidR="006567A9" w:rsidRPr="009A1896" w:rsidRDefault="006567A9" w:rsidP="009D4444">
            <w:pPr>
              <w:pStyle w:val="NoSpacing"/>
              <w:spacing w:line="240" w:lineRule="auto"/>
              <w:rPr>
                <w:rFonts w:asciiTheme="minorHAnsi" w:hAnsiTheme="minorHAnsi" w:cstheme="minorHAnsi"/>
              </w:rPr>
            </w:pPr>
          </w:p>
        </w:tc>
      </w:tr>
      <w:tr w:rsidR="006567A9" w:rsidRPr="009A1896" w14:paraId="103B1214" w14:textId="77777777" w:rsidTr="0098540F">
        <w:trPr>
          <w:gridBefore w:val="1"/>
          <w:wBefore w:w="7" w:type="dxa"/>
        </w:trPr>
        <w:tc>
          <w:tcPr>
            <w:tcW w:w="9450" w:type="dxa"/>
            <w:shd w:val="clear" w:color="auto" w:fill="F2F2F2"/>
          </w:tcPr>
          <w:p w14:paraId="66D18DD5" w14:textId="5F7D9CE3"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Seminar </w:t>
            </w:r>
            <w:r w:rsidR="00417898" w:rsidRPr="009A1896">
              <w:rPr>
                <w:rFonts w:asciiTheme="minorHAnsi" w:hAnsiTheme="minorHAnsi" w:cstheme="minorHAnsi"/>
              </w:rPr>
              <w:t>FSAN8</w:t>
            </w:r>
            <w:r w:rsidR="00FC0642">
              <w:rPr>
                <w:rFonts w:asciiTheme="minorHAnsi" w:hAnsiTheme="minorHAnsi" w:cstheme="minorHAnsi"/>
              </w:rPr>
              <w:t>50</w:t>
            </w:r>
            <w:r w:rsidRPr="009A1896">
              <w:rPr>
                <w:rFonts w:asciiTheme="minorHAnsi" w:hAnsiTheme="minorHAnsi" w:cstheme="minorHAnsi"/>
              </w:rPr>
              <w:t xml:space="preserve"> (6)</w:t>
            </w:r>
          </w:p>
        </w:tc>
      </w:tr>
      <w:tr w:rsidR="006567A9" w:rsidRPr="009A1896" w14:paraId="0C811BDF" w14:textId="77777777" w:rsidTr="0098540F">
        <w:tc>
          <w:tcPr>
            <w:tcW w:w="9457" w:type="dxa"/>
            <w:gridSpan w:val="2"/>
            <w:shd w:val="clear" w:color="auto" w:fill="F2F2F2"/>
          </w:tcPr>
          <w:p w14:paraId="453139BF" w14:textId="1FCD024C"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Research </w:t>
            </w:r>
            <w:r w:rsidR="00417898" w:rsidRPr="009A1896">
              <w:rPr>
                <w:rFonts w:asciiTheme="minorHAnsi" w:hAnsiTheme="minorHAnsi" w:cstheme="minorHAnsi"/>
              </w:rPr>
              <w:t>FSAN8</w:t>
            </w:r>
            <w:r w:rsidR="00FC0642">
              <w:rPr>
                <w:rFonts w:asciiTheme="minorHAnsi" w:hAnsiTheme="minorHAnsi" w:cstheme="minorHAnsi"/>
              </w:rPr>
              <w:t>60</w:t>
            </w:r>
            <w:r w:rsidRPr="009A1896">
              <w:rPr>
                <w:rFonts w:asciiTheme="minorHAnsi" w:hAnsiTheme="minorHAnsi" w:cstheme="minorHAnsi"/>
              </w:rPr>
              <w:t xml:space="preserve"> (0-9)</w:t>
            </w:r>
          </w:p>
        </w:tc>
      </w:tr>
      <w:tr w:rsidR="006567A9" w:rsidRPr="009A1896" w14:paraId="1C455334" w14:textId="77777777" w:rsidTr="0098540F">
        <w:tc>
          <w:tcPr>
            <w:tcW w:w="9457" w:type="dxa"/>
            <w:gridSpan w:val="2"/>
            <w:shd w:val="clear" w:color="auto" w:fill="F2F2F2"/>
          </w:tcPr>
          <w:p w14:paraId="5016F86D" w14:textId="7649BC24" w:rsidR="006567A9" w:rsidRPr="009A1896" w:rsidRDefault="006567A9" w:rsidP="009D4444">
            <w:pPr>
              <w:pStyle w:val="NoSpacing"/>
              <w:spacing w:line="240" w:lineRule="auto"/>
              <w:rPr>
                <w:rFonts w:asciiTheme="minorHAnsi" w:hAnsiTheme="minorHAnsi" w:cstheme="minorHAnsi"/>
              </w:rPr>
            </w:pPr>
            <w:r w:rsidRPr="009A1896">
              <w:rPr>
                <w:rFonts w:asciiTheme="minorHAnsi" w:hAnsiTheme="minorHAnsi" w:cstheme="minorHAnsi"/>
              </w:rPr>
              <w:t xml:space="preserve">Doctoral Dissertation </w:t>
            </w:r>
            <w:r w:rsidR="00233EAA">
              <w:rPr>
                <w:rFonts w:asciiTheme="minorHAnsi" w:hAnsiTheme="minorHAnsi" w:cstheme="minorHAnsi"/>
              </w:rPr>
              <w:t>FSAN969</w:t>
            </w:r>
            <w:r w:rsidRPr="009A1896">
              <w:rPr>
                <w:rFonts w:asciiTheme="minorHAnsi" w:hAnsiTheme="minorHAnsi" w:cstheme="minorHAnsi"/>
              </w:rPr>
              <w:t xml:space="preserve"> (9)</w:t>
            </w:r>
          </w:p>
        </w:tc>
      </w:tr>
    </w:tbl>
    <w:p w14:paraId="4BB644A5" w14:textId="20B7C424" w:rsidR="009E295F" w:rsidRPr="009A1896" w:rsidRDefault="007528DD" w:rsidP="009A1896">
      <w:pPr>
        <w:pStyle w:val="NoSpacing"/>
        <w:spacing w:after="120" w:line="240" w:lineRule="atLeast"/>
        <w:rPr>
          <w:sz w:val="20"/>
          <w:szCs w:val="20"/>
        </w:rPr>
      </w:pPr>
      <w:r w:rsidRPr="00D170D8">
        <w:rPr>
          <w:sz w:val="20"/>
          <w:szCs w:val="20"/>
        </w:rPr>
        <w:t>All courses with FSA</w:t>
      </w:r>
      <w:r w:rsidR="000C4ED9">
        <w:rPr>
          <w:sz w:val="20"/>
          <w:szCs w:val="20"/>
        </w:rPr>
        <w:t>N</w:t>
      </w:r>
      <w:r w:rsidRPr="00D170D8">
        <w:rPr>
          <w:sz w:val="20"/>
          <w:szCs w:val="20"/>
        </w:rPr>
        <w:t xml:space="preserve"> designation</w:t>
      </w:r>
      <w:r w:rsidR="003709DC">
        <w:rPr>
          <w:sz w:val="20"/>
          <w:szCs w:val="20"/>
        </w:rPr>
        <w:t>, FINC841, FINC842 and FINC84</w:t>
      </w:r>
      <w:r w:rsidR="0067738F">
        <w:rPr>
          <w:sz w:val="20"/>
          <w:szCs w:val="20"/>
        </w:rPr>
        <w:t xml:space="preserve">3 </w:t>
      </w:r>
      <w:r w:rsidRPr="00D170D8">
        <w:rPr>
          <w:sz w:val="20"/>
          <w:szCs w:val="20"/>
        </w:rPr>
        <w:t xml:space="preserve">are new courses submitted for permanent </w:t>
      </w:r>
      <w:r w:rsidRPr="009A1896">
        <w:rPr>
          <w:sz w:val="20"/>
          <w:szCs w:val="20"/>
        </w:rPr>
        <w:t>status</w:t>
      </w:r>
    </w:p>
    <w:p w14:paraId="355404A3" w14:textId="11E6FD31" w:rsidR="008729D9" w:rsidRPr="009A1896" w:rsidRDefault="008729D9" w:rsidP="009A1896">
      <w:pPr>
        <w:pStyle w:val="NoSpacing"/>
        <w:spacing w:after="120" w:line="240" w:lineRule="atLeast"/>
        <w:rPr>
          <w:sz w:val="20"/>
          <w:szCs w:val="20"/>
        </w:rPr>
      </w:pPr>
      <w:r>
        <w:rPr>
          <w:sz w:val="20"/>
          <w:szCs w:val="20"/>
        </w:rPr>
        <w:t>* FSAN815/ELEG815 and FSAN816/ELEG816</w:t>
      </w:r>
      <w:r w:rsidRPr="008729D9">
        <w:rPr>
          <w:sz w:val="20"/>
          <w:szCs w:val="20"/>
        </w:rPr>
        <w:t xml:space="preserve"> are housed in and administered by the Department of Electrical and Computer Engineering.  The courses will be cross-listed with FSAN as the secondary designation.  </w:t>
      </w:r>
    </w:p>
    <w:p w14:paraId="48EF925D" w14:textId="7D76E02B" w:rsidR="008729D9" w:rsidRDefault="008729D9" w:rsidP="008729D9">
      <w:pPr>
        <w:pStyle w:val="NoSpacing"/>
        <w:spacing w:after="120" w:line="240" w:lineRule="atLeast"/>
        <w:rPr>
          <w:sz w:val="20"/>
          <w:szCs w:val="20"/>
        </w:rPr>
      </w:pPr>
      <w:r w:rsidRPr="009A1896">
        <w:rPr>
          <w:sz w:val="20"/>
          <w:szCs w:val="20"/>
        </w:rPr>
        <w:t>*</w:t>
      </w:r>
      <w:r>
        <w:rPr>
          <w:sz w:val="20"/>
          <w:szCs w:val="20"/>
        </w:rPr>
        <w:t xml:space="preserve"> FINC841, FINC842, FINC84</w:t>
      </w:r>
      <w:r w:rsidRPr="009A1896">
        <w:rPr>
          <w:sz w:val="20"/>
          <w:szCs w:val="20"/>
        </w:rPr>
        <w:t>3 are housed in and administered by the Department of Finance.  FINC is the primary designation of FINC8</w:t>
      </w:r>
      <w:r>
        <w:rPr>
          <w:sz w:val="20"/>
          <w:szCs w:val="20"/>
        </w:rPr>
        <w:t>4</w:t>
      </w:r>
      <w:r w:rsidRPr="009A1896">
        <w:rPr>
          <w:sz w:val="20"/>
          <w:szCs w:val="20"/>
        </w:rPr>
        <w:t>1, FINC</w:t>
      </w:r>
      <w:r>
        <w:rPr>
          <w:sz w:val="20"/>
          <w:szCs w:val="20"/>
        </w:rPr>
        <w:t>84</w:t>
      </w:r>
      <w:r w:rsidRPr="009A1896">
        <w:rPr>
          <w:sz w:val="20"/>
          <w:szCs w:val="20"/>
        </w:rPr>
        <w:t xml:space="preserve">2, and </w:t>
      </w:r>
      <w:r>
        <w:rPr>
          <w:sz w:val="20"/>
          <w:szCs w:val="20"/>
        </w:rPr>
        <w:t>FINC84</w:t>
      </w:r>
      <w:r w:rsidRPr="009A1896">
        <w:rPr>
          <w:sz w:val="20"/>
          <w:szCs w:val="20"/>
        </w:rPr>
        <w:t xml:space="preserve">3.  The courses will be cross-listed with FSAN as the secondary designation.  </w:t>
      </w:r>
    </w:p>
    <w:p w14:paraId="57C336D0" w14:textId="77777777" w:rsidR="00BA0BAC" w:rsidRDefault="00BA0BAC" w:rsidP="0098540F">
      <w:pPr>
        <w:spacing w:line="230" w:lineRule="auto"/>
        <w:rPr>
          <w:b/>
        </w:rPr>
      </w:pPr>
      <w:r>
        <w:rPr>
          <w:b/>
        </w:rPr>
        <w:br w:type="page"/>
      </w:r>
    </w:p>
    <w:p w14:paraId="3461D802" w14:textId="77777777" w:rsidR="00516756" w:rsidRPr="00516756" w:rsidRDefault="00516756" w:rsidP="00516756">
      <w:pPr>
        <w:spacing w:line="228" w:lineRule="auto"/>
        <w:rPr>
          <w:sz w:val="18"/>
        </w:rPr>
      </w:pPr>
      <w:r w:rsidRPr="00516756">
        <w:rPr>
          <w:b/>
        </w:rPr>
        <w:lastRenderedPageBreak/>
        <w:t>ROUTING AND AUTHORIZATION:</w:t>
      </w:r>
      <w:r w:rsidRPr="00516756">
        <w:rPr>
          <w:sz w:val="18"/>
        </w:rPr>
        <w:t xml:space="preserve">        (Please do not remove supporting documentation.)</w:t>
      </w:r>
    </w:p>
    <w:p w14:paraId="28A8864A" w14:textId="77777777" w:rsidR="00516756" w:rsidRPr="00516756" w:rsidRDefault="00516756" w:rsidP="00516756">
      <w:pPr>
        <w:spacing w:line="228" w:lineRule="auto"/>
        <w:rPr>
          <w:sz w:val="18"/>
        </w:rPr>
      </w:pPr>
    </w:p>
    <w:p w14:paraId="64349C3F" w14:textId="77777777" w:rsidR="00516756" w:rsidRPr="00516756" w:rsidRDefault="00516756" w:rsidP="00516756">
      <w:pPr>
        <w:spacing w:line="228" w:lineRule="auto"/>
        <w:rPr>
          <w:sz w:val="18"/>
        </w:rPr>
      </w:pPr>
      <w:r w:rsidRPr="00516756">
        <w:rPr>
          <w:sz w:val="18"/>
        </w:rPr>
        <w:t xml:space="preserve">Dean of College (COE) </w:t>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515B1525" w14:textId="77777777" w:rsidR="00516756" w:rsidRPr="00516756" w:rsidRDefault="00516756" w:rsidP="00516756">
      <w:pPr>
        <w:spacing w:line="228" w:lineRule="auto"/>
        <w:rPr>
          <w:sz w:val="18"/>
        </w:rPr>
      </w:pPr>
    </w:p>
    <w:p w14:paraId="2E471ABD" w14:textId="77777777" w:rsidR="00516756" w:rsidRPr="00516756" w:rsidRDefault="00516756" w:rsidP="00516756">
      <w:pPr>
        <w:spacing w:line="228" w:lineRule="auto"/>
        <w:rPr>
          <w:sz w:val="18"/>
        </w:rPr>
      </w:pPr>
      <w:r w:rsidRPr="00516756">
        <w:rPr>
          <w:sz w:val="18"/>
        </w:rPr>
        <w:t>Chairperson, College Curriculum Committee (COE) ______________________________Date_____________________</w:t>
      </w:r>
    </w:p>
    <w:p w14:paraId="78D98685" w14:textId="77777777" w:rsidR="00516756" w:rsidRPr="00516756" w:rsidRDefault="00516756" w:rsidP="00516756">
      <w:pPr>
        <w:spacing w:line="228" w:lineRule="auto"/>
        <w:rPr>
          <w:sz w:val="18"/>
        </w:rPr>
      </w:pPr>
    </w:p>
    <w:p w14:paraId="4C0A8F8E" w14:textId="77777777" w:rsidR="00516756" w:rsidRPr="00516756" w:rsidRDefault="00516756" w:rsidP="00516756">
      <w:pPr>
        <w:spacing w:line="228" w:lineRule="auto"/>
        <w:rPr>
          <w:sz w:val="18"/>
        </w:rPr>
      </w:pPr>
      <w:r w:rsidRPr="00516756">
        <w:rPr>
          <w:sz w:val="18"/>
        </w:rPr>
        <w:t>Dean of College (Lerner)</w:t>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4C322283" w14:textId="77777777" w:rsidR="00516756" w:rsidRPr="00516756" w:rsidRDefault="00516756" w:rsidP="00516756">
      <w:pPr>
        <w:spacing w:line="228" w:lineRule="auto"/>
        <w:rPr>
          <w:sz w:val="18"/>
        </w:rPr>
      </w:pPr>
    </w:p>
    <w:p w14:paraId="3A62D2F5" w14:textId="77777777" w:rsidR="00516756" w:rsidRPr="00516756" w:rsidRDefault="00516756" w:rsidP="00516756">
      <w:pPr>
        <w:spacing w:line="228" w:lineRule="auto"/>
        <w:rPr>
          <w:sz w:val="18"/>
        </w:rPr>
      </w:pPr>
      <w:r w:rsidRPr="00516756">
        <w:rPr>
          <w:sz w:val="18"/>
        </w:rPr>
        <w:t>Chairperson, College Curriculum Committee (Lerner) ____________________________Date_____________________</w:t>
      </w:r>
    </w:p>
    <w:p w14:paraId="7C43D2E6" w14:textId="77777777" w:rsidR="00516756" w:rsidRPr="00516756" w:rsidRDefault="00516756" w:rsidP="00516756">
      <w:pPr>
        <w:spacing w:line="228" w:lineRule="auto"/>
        <w:rPr>
          <w:sz w:val="18"/>
        </w:rPr>
      </w:pPr>
    </w:p>
    <w:p w14:paraId="50FEAFD9" w14:textId="77777777" w:rsidR="00516756" w:rsidRPr="00516756" w:rsidRDefault="00516756" w:rsidP="00516756">
      <w:pPr>
        <w:spacing w:line="228" w:lineRule="auto"/>
        <w:rPr>
          <w:sz w:val="18"/>
        </w:rPr>
      </w:pPr>
      <w:r w:rsidRPr="00516756">
        <w:rPr>
          <w:sz w:val="18"/>
        </w:rPr>
        <w:t>Chairperson, Senate Com. on UG or GR Studies</w:t>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55AD000E" w14:textId="77777777" w:rsidR="00516756" w:rsidRPr="00516756" w:rsidRDefault="00516756" w:rsidP="00516756">
      <w:pPr>
        <w:spacing w:line="228" w:lineRule="auto"/>
        <w:rPr>
          <w:sz w:val="18"/>
        </w:rPr>
      </w:pPr>
    </w:p>
    <w:p w14:paraId="68E80C53" w14:textId="77777777" w:rsidR="00516756" w:rsidRPr="00516756" w:rsidRDefault="00516756" w:rsidP="00516756">
      <w:pPr>
        <w:spacing w:line="228" w:lineRule="auto"/>
        <w:rPr>
          <w:sz w:val="18"/>
        </w:rPr>
      </w:pPr>
      <w:r w:rsidRPr="00516756">
        <w:rPr>
          <w:sz w:val="18"/>
        </w:rPr>
        <w:t>Chairperson, Senate Coordinating Com.</w:t>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292DB3EE" w14:textId="77777777" w:rsidR="00516756" w:rsidRPr="00516756" w:rsidRDefault="00516756" w:rsidP="00516756">
      <w:pPr>
        <w:spacing w:line="228" w:lineRule="auto"/>
        <w:rPr>
          <w:sz w:val="18"/>
        </w:rPr>
      </w:pPr>
    </w:p>
    <w:p w14:paraId="595C7AE4" w14:textId="77777777" w:rsidR="00516756" w:rsidRPr="00516756" w:rsidRDefault="00516756" w:rsidP="00516756">
      <w:pPr>
        <w:spacing w:line="228" w:lineRule="auto"/>
        <w:rPr>
          <w:sz w:val="18"/>
        </w:rPr>
      </w:pPr>
      <w:r w:rsidRPr="00516756">
        <w:rPr>
          <w:sz w:val="18"/>
        </w:rPr>
        <w:t>Secretary, Faculty Senate</w:t>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4BE356F7" w14:textId="77777777" w:rsidR="00516756" w:rsidRPr="00516756" w:rsidRDefault="00516756" w:rsidP="00516756">
      <w:pPr>
        <w:spacing w:line="228" w:lineRule="auto"/>
        <w:rPr>
          <w:sz w:val="18"/>
        </w:rPr>
      </w:pPr>
    </w:p>
    <w:p w14:paraId="6B8C2F46" w14:textId="77777777" w:rsidR="00516756" w:rsidRPr="00516756" w:rsidRDefault="00516756" w:rsidP="00516756">
      <w:pPr>
        <w:spacing w:line="228" w:lineRule="auto"/>
        <w:rPr>
          <w:sz w:val="18"/>
        </w:rPr>
      </w:pPr>
      <w:r w:rsidRPr="00516756">
        <w:rPr>
          <w:sz w:val="18"/>
        </w:rPr>
        <w:t>Date of Senate Resolution</w:t>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 to be Effective</w:t>
      </w:r>
      <w:r w:rsidRPr="00516756">
        <w:rPr>
          <w:sz w:val="18"/>
          <w:u w:val="single"/>
        </w:rPr>
        <w:tab/>
      </w:r>
    </w:p>
    <w:p w14:paraId="7BFE7FB2" w14:textId="77777777" w:rsidR="00516756" w:rsidRPr="00516756" w:rsidRDefault="00516756" w:rsidP="00516756">
      <w:pPr>
        <w:spacing w:line="228" w:lineRule="auto"/>
        <w:rPr>
          <w:sz w:val="18"/>
        </w:rPr>
      </w:pPr>
    </w:p>
    <w:p w14:paraId="6D75C5D3" w14:textId="77777777" w:rsidR="00516756" w:rsidRPr="00516756" w:rsidRDefault="00516756" w:rsidP="00516756">
      <w:pPr>
        <w:spacing w:line="228" w:lineRule="auto"/>
        <w:rPr>
          <w:sz w:val="18"/>
        </w:rPr>
      </w:pPr>
      <w:r w:rsidRPr="00516756">
        <w:rPr>
          <w:sz w:val="18"/>
        </w:rPr>
        <w:t>Registrar</w:t>
      </w:r>
      <w:r w:rsidRPr="00516756">
        <w:rPr>
          <w:sz w:val="18"/>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Program Code</w:t>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5A331AB9" w14:textId="77777777" w:rsidR="00516756" w:rsidRPr="00516756" w:rsidRDefault="00516756" w:rsidP="00516756">
      <w:pPr>
        <w:spacing w:line="228" w:lineRule="auto"/>
        <w:rPr>
          <w:sz w:val="18"/>
        </w:rPr>
      </w:pPr>
    </w:p>
    <w:p w14:paraId="75951AC6" w14:textId="77777777" w:rsidR="00516756" w:rsidRPr="00516756" w:rsidRDefault="00516756" w:rsidP="00516756">
      <w:pPr>
        <w:spacing w:line="228" w:lineRule="auto"/>
        <w:rPr>
          <w:sz w:val="18"/>
        </w:rPr>
      </w:pPr>
      <w:r w:rsidRPr="00516756">
        <w:rPr>
          <w:sz w:val="18"/>
        </w:rPr>
        <w:t>Vice Provost for Academic Affairs &amp; International Programs</w:t>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t xml:space="preserve"> </w:t>
      </w:r>
    </w:p>
    <w:p w14:paraId="74310986" w14:textId="77777777" w:rsidR="00516756" w:rsidRPr="00516756" w:rsidRDefault="00516756" w:rsidP="00516756">
      <w:pPr>
        <w:spacing w:line="228" w:lineRule="auto"/>
        <w:rPr>
          <w:sz w:val="18"/>
        </w:rPr>
      </w:pPr>
    </w:p>
    <w:p w14:paraId="18475397" w14:textId="77777777" w:rsidR="00516756" w:rsidRPr="00516756" w:rsidRDefault="00516756" w:rsidP="00516756">
      <w:pPr>
        <w:spacing w:line="228" w:lineRule="auto"/>
        <w:rPr>
          <w:sz w:val="18"/>
        </w:rPr>
      </w:pPr>
      <w:r w:rsidRPr="00516756">
        <w:rPr>
          <w:sz w:val="18"/>
        </w:rPr>
        <w:t>Provost</w:t>
      </w:r>
      <w:r w:rsidRPr="00516756">
        <w:rPr>
          <w:sz w:val="18"/>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035E8FB7" w14:textId="77777777" w:rsidR="00516756" w:rsidRPr="00516756" w:rsidRDefault="00516756" w:rsidP="00516756">
      <w:pPr>
        <w:spacing w:line="228" w:lineRule="auto"/>
        <w:rPr>
          <w:sz w:val="18"/>
        </w:rPr>
      </w:pPr>
    </w:p>
    <w:p w14:paraId="5DBC1A5F" w14:textId="77777777" w:rsidR="00516756" w:rsidRPr="00516756" w:rsidRDefault="00516756" w:rsidP="00516756">
      <w:pPr>
        <w:spacing w:line="228" w:lineRule="auto"/>
        <w:rPr>
          <w:sz w:val="18"/>
        </w:rPr>
      </w:pPr>
      <w:r w:rsidRPr="00516756">
        <w:rPr>
          <w:sz w:val="18"/>
        </w:rPr>
        <w:t>Board of Trustee Notification</w:t>
      </w:r>
      <w:r w:rsidRPr="00516756">
        <w:rPr>
          <w:sz w:val="18"/>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u w:val="single"/>
        </w:rPr>
        <w:tab/>
      </w:r>
      <w:r w:rsidRPr="00516756">
        <w:rPr>
          <w:sz w:val="18"/>
        </w:rPr>
        <w:t>Date</w:t>
      </w:r>
      <w:r w:rsidRPr="00516756">
        <w:rPr>
          <w:sz w:val="18"/>
          <w:u w:val="single"/>
        </w:rPr>
        <w:tab/>
      </w:r>
      <w:r w:rsidRPr="00516756">
        <w:rPr>
          <w:sz w:val="18"/>
          <w:u w:val="single"/>
        </w:rPr>
        <w:tab/>
      </w:r>
      <w:r w:rsidRPr="00516756">
        <w:rPr>
          <w:sz w:val="18"/>
          <w:u w:val="single"/>
        </w:rPr>
        <w:tab/>
      </w:r>
    </w:p>
    <w:p w14:paraId="144CA5E0" w14:textId="77777777" w:rsidR="00516756" w:rsidRPr="00516756" w:rsidRDefault="00516756" w:rsidP="00516756">
      <w:pPr>
        <w:tabs>
          <w:tab w:val="right" w:pos="9360"/>
        </w:tabs>
        <w:spacing w:line="228" w:lineRule="auto"/>
        <w:rPr>
          <w:sz w:val="18"/>
        </w:rPr>
      </w:pPr>
    </w:p>
    <w:p w14:paraId="5B844369" w14:textId="77777777" w:rsidR="00516756" w:rsidRPr="00516756" w:rsidRDefault="00516756" w:rsidP="00516756">
      <w:pPr>
        <w:tabs>
          <w:tab w:val="right" w:pos="9360"/>
        </w:tabs>
        <w:spacing w:line="228" w:lineRule="auto"/>
        <w:rPr>
          <w:sz w:val="18"/>
        </w:rPr>
      </w:pPr>
      <w:r w:rsidRPr="00516756">
        <w:rPr>
          <w:sz w:val="18"/>
        </w:rPr>
        <w:t>Revised 10/23/2007   /</w:t>
      </w:r>
      <w:proofErr w:type="spellStart"/>
      <w:r w:rsidRPr="00516756">
        <w:rPr>
          <w:sz w:val="18"/>
        </w:rPr>
        <w:t>khs</w:t>
      </w:r>
      <w:proofErr w:type="spellEnd"/>
    </w:p>
    <w:p w14:paraId="7C1B0675" w14:textId="77777777" w:rsidR="00516756" w:rsidRPr="00516756" w:rsidRDefault="00516756" w:rsidP="00516756"/>
    <w:p w14:paraId="46BAFB62" w14:textId="77777777" w:rsidR="00C51F07" w:rsidRPr="00D170D8" w:rsidRDefault="007D74A2" w:rsidP="009D4444">
      <w:r w:rsidRPr="00D170D8">
        <w:br w:type="page"/>
      </w:r>
      <w:bookmarkStart w:id="14" w:name="_Toc244412256"/>
      <w:bookmarkStart w:id="15" w:name="_Toc253742766"/>
    </w:p>
    <w:p w14:paraId="62B8D640" w14:textId="77777777" w:rsidR="00484F7C" w:rsidRPr="00FD6967" w:rsidRDefault="00484F7C">
      <w:pPr>
        <w:pStyle w:val="Heading1"/>
      </w:pPr>
      <w:bookmarkStart w:id="16" w:name="_Toc369052106"/>
      <w:bookmarkStart w:id="17" w:name="_Toc369052518"/>
      <w:bookmarkStart w:id="18" w:name="_Toc369052107"/>
      <w:bookmarkStart w:id="19" w:name="_Toc369052519"/>
      <w:bookmarkStart w:id="20" w:name="_Toc244412257"/>
      <w:bookmarkStart w:id="21" w:name="_Toc253742767"/>
      <w:bookmarkStart w:id="22" w:name="_Toc310595539"/>
      <w:bookmarkStart w:id="23" w:name="_Toc369052520"/>
      <w:bookmarkStart w:id="24" w:name="_Toc369269763"/>
      <w:bookmarkEnd w:id="14"/>
      <w:bookmarkEnd w:id="15"/>
      <w:bookmarkEnd w:id="16"/>
      <w:bookmarkEnd w:id="17"/>
      <w:bookmarkEnd w:id="18"/>
      <w:bookmarkEnd w:id="19"/>
      <w:r w:rsidRPr="00C8373B">
        <w:lastRenderedPageBreak/>
        <w:t>RESOLUTI</w:t>
      </w:r>
      <w:r w:rsidRPr="00FD6967">
        <w:t>ON STATEMENT</w:t>
      </w:r>
      <w:bookmarkEnd w:id="20"/>
      <w:bookmarkEnd w:id="21"/>
      <w:bookmarkEnd w:id="22"/>
      <w:bookmarkEnd w:id="23"/>
      <w:bookmarkEnd w:id="24"/>
    </w:p>
    <w:p w14:paraId="68002F9D" w14:textId="72E591BE" w:rsidR="00484F7C" w:rsidRPr="004046EE" w:rsidRDefault="00484F7C" w:rsidP="00C8373B">
      <w:pPr>
        <w:rPr>
          <w:rStyle w:val="Strong"/>
        </w:rPr>
      </w:pPr>
      <w:r w:rsidRPr="004046EE">
        <w:rPr>
          <w:rStyle w:val="Strong"/>
        </w:rPr>
        <w:t xml:space="preserve">PROVISIONAL APPROVAL OF NEW PROGRAMS -- RESOLUTION </w:t>
      </w:r>
    </w:p>
    <w:p w14:paraId="7E035077" w14:textId="00269364" w:rsidR="00484F7C" w:rsidRPr="004046EE" w:rsidRDefault="00484F7C" w:rsidP="00C8373B">
      <w:pPr>
        <w:rPr>
          <w:rStyle w:val="Emphasis"/>
        </w:rPr>
      </w:pPr>
      <w:bookmarkStart w:id="25" w:name="_Toc253742768"/>
      <w:bookmarkStart w:id="26" w:name="_Toc310595540"/>
      <w:r w:rsidRPr="004046EE">
        <w:rPr>
          <w:rStyle w:val="Emphasis"/>
        </w:rPr>
        <w:t>Doctor of Philosophy in</w:t>
      </w:r>
      <w:bookmarkEnd w:id="25"/>
      <w:bookmarkEnd w:id="26"/>
      <w:r w:rsidRPr="004046EE">
        <w:rPr>
          <w:rStyle w:val="Emphasis"/>
        </w:rPr>
        <w:t xml:space="preserve"> </w:t>
      </w:r>
      <w:bookmarkStart w:id="27" w:name="_Toc253742769"/>
      <w:bookmarkStart w:id="28" w:name="_Toc310595541"/>
      <w:r w:rsidR="007528DD" w:rsidRPr="004046EE">
        <w:rPr>
          <w:rStyle w:val="Emphasis"/>
        </w:rPr>
        <w:t>FINANCIAL SERVICES ANALYTICS</w:t>
      </w:r>
      <w:bookmarkEnd w:id="27"/>
      <w:bookmarkEnd w:id="28"/>
    </w:p>
    <w:p w14:paraId="22A45251" w14:textId="77777777" w:rsidR="00484F7C" w:rsidRPr="00D170D8" w:rsidRDefault="00484F7C" w:rsidP="004046EE">
      <w:r w:rsidRPr="00D170D8">
        <w:t xml:space="preserve">WHEREAS, the proposed </w:t>
      </w:r>
      <w:r w:rsidRPr="00D170D8">
        <w:rPr>
          <w:i/>
        </w:rPr>
        <w:t xml:space="preserve">Doctor of Philosophy in </w:t>
      </w:r>
      <w:r w:rsidR="005F54A0" w:rsidRPr="00D170D8">
        <w:rPr>
          <w:i/>
        </w:rPr>
        <w:t xml:space="preserve">Financial Services Analytics </w:t>
      </w:r>
      <w:r w:rsidRPr="00D170D8">
        <w:t xml:space="preserve"> provides a new graduate course of study in an emerging discipline es</w:t>
      </w:r>
      <w:r w:rsidR="005F54A0" w:rsidRPr="00D170D8">
        <w:t>sential to</w:t>
      </w:r>
      <w:r w:rsidRPr="00D170D8">
        <w:t xml:space="preserve"> 21</w:t>
      </w:r>
      <w:r w:rsidRPr="00D170D8">
        <w:rPr>
          <w:vertAlign w:val="superscript"/>
        </w:rPr>
        <w:t>st</w:t>
      </w:r>
      <w:r w:rsidRPr="00D170D8">
        <w:t xml:space="preserve"> century </w:t>
      </w:r>
      <w:r w:rsidR="005F54A0" w:rsidRPr="00D170D8">
        <w:t xml:space="preserve">business and engineering </w:t>
      </w:r>
      <w:r w:rsidRPr="00D170D8">
        <w:t>research and</w:t>
      </w:r>
      <w:r w:rsidR="005F54A0" w:rsidRPr="00D170D8">
        <w:t xml:space="preserve"> impac</w:t>
      </w:r>
      <w:r w:rsidRPr="00D170D8">
        <w:t xml:space="preserve">ting the </w:t>
      </w:r>
      <w:r w:rsidR="005F54A0" w:rsidRPr="00D170D8">
        <w:t xml:space="preserve">operations, efficiency, </w:t>
      </w:r>
      <w:r w:rsidRPr="00D170D8">
        <w:t>science</w:t>
      </w:r>
      <w:r w:rsidR="005F54A0" w:rsidRPr="00D170D8">
        <w:t xml:space="preserve">, </w:t>
      </w:r>
      <w:r w:rsidRPr="00D170D8">
        <w:t>technology</w:t>
      </w:r>
      <w:r w:rsidR="005F54A0" w:rsidRPr="00D170D8">
        <w:t xml:space="preserve"> and management </w:t>
      </w:r>
      <w:r w:rsidRPr="00D170D8">
        <w:t xml:space="preserve">of </w:t>
      </w:r>
      <w:r w:rsidR="005F54A0" w:rsidRPr="00D170D8">
        <w:t>the financial services and analytics fields</w:t>
      </w:r>
      <w:r w:rsidRPr="00D170D8">
        <w:t xml:space="preserve">, and </w:t>
      </w:r>
    </w:p>
    <w:p w14:paraId="5705B2E1" w14:textId="77777777" w:rsidR="00484F7C" w:rsidRPr="00D170D8" w:rsidRDefault="00484F7C" w:rsidP="004046EE">
      <w:r w:rsidRPr="00D170D8">
        <w:t xml:space="preserve">WHEREAS, the proposed program builds upon the research strength, education resources and infrastructure from Departments across the Colleges of </w:t>
      </w:r>
      <w:r w:rsidR="005F54A0" w:rsidRPr="00D170D8">
        <w:t xml:space="preserve">Engineering, the Lerner College of Business and Economics and the College of </w:t>
      </w:r>
      <w:r w:rsidRPr="00D170D8">
        <w:t xml:space="preserve">Arts &amp; Sciences, </w:t>
      </w:r>
      <w:r w:rsidR="005F54A0" w:rsidRPr="00D170D8">
        <w:t>as well as</w:t>
      </w:r>
      <w:r w:rsidRPr="00D170D8">
        <w:t xml:space="preserve"> from the </w:t>
      </w:r>
      <w:r w:rsidR="005F54A0" w:rsidRPr="00D170D8">
        <w:t>Institute for Financial Services Analytics</w:t>
      </w:r>
      <w:r w:rsidRPr="00D170D8">
        <w:t xml:space="preserve">, and </w:t>
      </w:r>
    </w:p>
    <w:p w14:paraId="3B456520" w14:textId="77777777" w:rsidR="00484F7C" w:rsidRPr="00D170D8" w:rsidRDefault="00484F7C" w:rsidP="004046EE">
      <w:r w:rsidRPr="00D170D8">
        <w:t>WHEREAS, the proposed program contributes to the scholarly and educational missions of the University—to disseminate scientific, humanistic, and social knowledge for the benefit of the larger society and to produce graduates who are prepared to contribute to a global society, addressing the critical needs of the state, nation and global community, and</w:t>
      </w:r>
    </w:p>
    <w:p w14:paraId="30889417" w14:textId="77777777" w:rsidR="00484F7C" w:rsidRPr="00D170D8" w:rsidRDefault="00484F7C" w:rsidP="004046EE">
      <w:r w:rsidRPr="00D170D8">
        <w:t xml:space="preserve">WHEREAS, the proposed program fosters multi- and interdisciplinary research and educational collaboration across campus, providing a critical component to University’s strategic priorities in energy, environment, and life and health sciences, and serving as a pillar of UD's </w:t>
      </w:r>
      <w:r w:rsidRPr="00D170D8">
        <w:rPr>
          <w:i/>
        </w:rPr>
        <w:t>Path to Prominence</w:t>
      </w:r>
      <w:r w:rsidRPr="00D170D8">
        <w:t xml:space="preserve">, be it therefore </w:t>
      </w:r>
    </w:p>
    <w:p w14:paraId="37EA9E49" w14:textId="77777777" w:rsidR="00484F7C" w:rsidRPr="00D170D8" w:rsidRDefault="00484F7C" w:rsidP="004046EE">
      <w:r w:rsidRPr="00D170D8">
        <w:t xml:space="preserve">RESOLVED, that the Faculty Senate approves provisionally, for five years, the establishment of a new program leading to the </w:t>
      </w:r>
      <w:r w:rsidRPr="00D170D8">
        <w:rPr>
          <w:i/>
        </w:rPr>
        <w:t xml:space="preserve">Doctor of Philosophy in </w:t>
      </w:r>
      <w:r w:rsidR="005F54A0" w:rsidRPr="00D170D8">
        <w:rPr>
          <w:i/>
        </w:rPr>
        <w:t>Financial Services Analytics</w:t>
      </w:r>
      <w:r w:rsidRPr="00D170D8">
        <w:t>, effective June 1, 201</w:t>
      </w:r>
      <w:r w:rsidR="009954D0" w:rsidRPr="00D170D8">
        <w:t>4</w:t>
      </w:r>
      <w:r w:rsidRPr="00D170D8">
        <w:t xml:space="preserve">. </w:t>
      </w:r>
    </w:p>
    <w:p w14:paraId="1C35CAC2" w14:textId="08F8EDFC" w:rsidR="00484F7C" w:rsidRPr="00E56410" w:rsidRDefault="00484F7C" w:rsidP="00E56410">
      <w:pPr>
        <w:pStyle w:val="Heading1"/>
      </w:pPr>
      <w:bookmarkStart w:id="29" w:name="_Toc369039446"/>
      <w:bookmarkStart w:id="30" w:name="_Toc369052109"/>
      <w:bookmarkStart w:id="31" w:name="_Toc369052521"/>
      <w:bookmarkEnd w:id="29"/>
      <w:bookmarkEnd w:id="30"/>
      <w:bookmarkEnd w:id="31"/>
      <w:r w:rsidRPr="00D170D8">
        <w:br w:type="page"/>
      </w:r>
      <w:r w:rsidR="00BA0BAC" w:rsidRPr="00E56410">
        <w:lastRenderedPageBreak/>
        <w:t xml:space="preserve"> </w:t>
      </w:r>
      <w:bookmarkStart w:id="32" w:name="_Toc369039448"/>
      <w:bookmarkStart w:id="33" w:name="_Toc369052110"/>
      <w:bookmarkStart w:id="34" w:name="_Toc369052522"/>
      <w:bookmarkStart w:id="35" w:name="_Toc244412262"/>
      <w:bookmarkStart w:id="36" w:name="_Toc253742783"/>
      <w:bookmarkStart w:id="37" w:name="_Toc310595543"/>
      <w:bookmarkStart w:id="38" w:name="_Toc369052523"/>
      <w:bookmarkStart w:id="39" w:name="_Toc369269764"/>
      <w:bookmarkEnd w:id="32"/>
      <w:bookmarkEnd w:id="33"/>
      <w:bookmarkEnd w:id="34"/>
      <w:r w:rsidRPr="00E56410">
        <w:t>GRADUATE CATALOG LISTING</w:t>
      </w:r>
      <w:bookmarkEnd w:id="35"/>
      <w:bookmarkEnd w:id="36"/>
      <w:bookmarkEnd w:id="37"/>
      <w:bookmarkEnd w:id="38"/>
      <w:bookmarkEnd w:id="39"/>
    </w:p>
    <w:p w14:paraId="631CC620" w14:textId="77777777" w:rsidR="00484F7C" w:rsidRPr="004046EE" w:rsidRDefault="00B72980">
      <w:pPr>
        <w:rPr>
          <w:rStyle w:val="Strong"/>
        </w:rPr>
      </w:pPr>
      <w:bookmarkStart w:id="40" w:name="_Toc369039450"/>
      <w:bookmarkStart w:id="41" w:name="_Toc369039451"/>
      <w:bookmarkStart w:id="42" w:name="_Toc244341944"/>
      <w:bookmarkStart w:id="43" w:name="_Toc253742784"/>
      <w:bookmarkEnd w:id="40"/>
      <w:bookmarkEnd w:id="41"/>
      <w:r w:rsidRPr="004046EE">
        <w:rPr>
          <w:rStyle w:val="Strong"/>
        </w:rPr>
        <w:t xml:space="preserve">Financial Services Analytics </w:t>
      </w:r>
      <w:bookmarkEnd w:id="42"/>
      <w:bookmarkEnd w:id="43"/>
    </w:p>
    <w:p w14:paraId="0A63A4A1" w14:textId="50CE9903" w:rsidR="00484F7C" w:rsidRPr="00D170D8" w:rsidRDefault="00484F7C" w:rsidP="00EE594B">
      <w:pPr>
        <w:spacing w:line="230" w:lineRule="auto"/>
        <w:rPr>
          <w:sz w:val="28"/>
          <w:szCs w:val="28"/>
        </w:rPr>
      </w:pPr>
      <w:r w:rsidRPr="00D170D8">
        <w:t>Telephone: (302) 831-</w:t>
      </w:r>
      <w:r w:rsidR="007A697F" w:rsidRPr="00D170D8">
        <w:t>2756</w:t>
      </w:r>
    </w:p>
    <w:p w14:paraId="2BAF796D" w14:textId="20D0F856" w:rsidR="00484F7C" w:rsidRPr="00FD6967" w:rsidRDefault="00484F7C" w:rsidP="00A839B3">
      <w:pPr>
        <w:pStyle w:val="Heading2"/>
      </w:pPr>
      <w:bookmarkStart w:id="44" w:name="_Toc244341945"/>
      <w:bookmarkStart w:id="45" w:name="_Toc253742785"/>
      <w:r w:rsidRPr="00FD6967">
        <w:t xml:space="preserve"> </w:t>
      </w:r>
      <w:bookmarkStart w:id="46" w:name="_Toc369052524"/>
      <w:bookmarkStart w:id="47" w:name="_Toc369269765"/>
      <w:r w:rsidRPr="00FD6967">
        <w:t>Program Overview</w:t>
      </w:r>
      <w:bookmarkEnd w:id="44"/>
      <w:bookmarkEnd w:id="45"/>
      <w:bookmarkEnd w:id="46"/>
      <w:bookmarkEnd w:id="47"/>
    </w:p>
    <w:p w14:paraId="64ADE954" w14:textId="77777777" w:rsidR="00976209" w:rsidRPr="00D170D8" w:rsidRDefault="00976209" w:rsidP="00EE594B">
      <w:pPr>
        <w:rPr>
          <w:i/>
        </w:rPr>
      </w:pPr>
      <w:r w:rsidRPr="00D170D8">
        <w:rPr>
          <w:i/>
        </w:rPr>
        <w:t xml:space="preserve">Financial Services Analytics </w:t>
      </w:r>
      <w:r w:rsidRPr="00D170D8">
        <w:t>is a</w:t>
      </w:r>
      <w:r w:rsidR="00A420A1">
        <w:t>n emerging</w:t>
      </w:r>
      <w:r w:rsidRPr="00D170D8">
        <w:t xml:space="preserve"> </w:t>
      </w:r>
      <w:r w:rsidR="00082298" w:rsidRPr="00D170D8">
        <w:t>multi-</w:t>
      </w:r>
      <w:r w:rsidRPr="00D170D8">
        <w:t>disciplinary field that studies information systems design, analysis, and techniques utilizing data produced and used in the financial services industry, with a primary focus on scientific inquiry, innovation in business functions, and ultimately improving the efficiency and effectiveness of the financial services industry for economic and societal benefit.  It is a rapidly expanding field where business, engineering, technology, management science, finance and economics disciplines converge</w:t>
      </w:r>
      <w:r w:rsidRPr="00D170D8">
        <w:rPr>
          <w:i/>
        </w:rPr>
        <w:t xml:space="preserve">.  </w:t>
      </w:r>
    </w:p>
    <w:p w14:paraId="7EE24169" w14:textId="0BD3B278" w:rsidR="00C81FC8" w:rsidRDefault="00C81FC8" w:rsidP="00C8373B">
      <w:r>
        <w:t>The</w:t>
      </w:r>
      <w:r w:rsidR="007A697F" w:rsidRPr="00D170D8">
        <w:t xml:space="preserve"> financial services industry supports society’s processes and institutions, including financial markets, by creating, distributing and intermediating financial products and services globally.  The industry includes banks and similar institutions that take deposits and make loans, investment banks, investment companies, hedge funds, private equity and venture capital, brokerages, trading firms, securities, commodities and derivatives exchanges and over-the-counter markets, government sponsored entities, insurance companies, consumer finance and other similar producers or intermediaries of financial products. </w:t>
      </w:r>
      <w:r w:rsidR="007019BC" w:rsidRPr="00D170D8">
        <w:t xml:space="preserve"> </w:t>
      </w:r>
    </w:p>
    <w:p w14:paraId="08209554" w14:textId="13F86E06" w:rsidR="007019BC" w:rsidRPr="00D170D8" w:rsidRDefault="007019BC" w:rsidP="00C8373B">
      <w:r w:rsidRPr="00D170D8">
        <w:t>The financial services</w:t>
      </w:r>
      <w:r w:rsidR="009954D0" w:rsidRPr="00D170D8">
        <w:t xml:space="preserve"> industry</w:t>
      </w:r>
      <w:r w:rsidR="007A697F" w:rsidRPr="00D170D8">
        <w:t xml:space="preserve"> is fast moving and innovative, an industry where new products are developed, brought to market</w:t>
      </w:r>
      <w:r w:rsidRPr="00D170D8">
        <w:t xml:space="preserve">, </w:t>
      </w:r>
      <w:r w:rsidR="007A697F" w:rsidRPr="00D170D8">
        <w:t xml:space="preserve">and commoditized perhaps more quickly than in any other industry.  Technology has always been </w:t>
      </w:r>
      <w:r w:rsidRPr="00D170D8">
        <w:t>essential to the financial services industry</w:t>
      </w:r>
      <w:r w:rsidR="00C81FC8">
        <w:t>.</w:t>
      </w:r>
      <w:r w:rsidRPr="00D170D8">
        <w:t xml:space="preserve">   </w:t>
      </w:r>
    </w:p>
    <w:p w14:paraId="217FB5A9" w14:textId="73C7A686" w:rsidR="00484F7C" w:rsidRPr="00D170D8" w:rsidRDefault="00085BAB" w:rsidP="009D4444">
      <w:r w:rsidRPr="00D170D8">
        <w:t>T</w:t>
      </w:r>
      <w:r w:rsidR="00484F7C" w:rsidRPr="00D170D8">
        <w:t xml:space="preserve">he Ph.D. in </w:t>
      </w:r>
      <w:r w:rsidR="003B4E0A" w:rsidRPr="00D170D8">
        <w:t xml:space="preserve">Financial Services Analytics </w:t>
      </w:r>
      <w:r w:rsidRPr="00D170D8">
        <w:t>is o</w:t>
      </w:r>
      <w:r w:rsidR="00484F7C" w:rsidRPr="00D170D8">
        <w:t>f</w:t>
      </w:r>
      <w:r w:rsidR="0029782B">
        <w:t>fered as a university-wide multi-</w:t>
      </w:r>
      <w:r w:rsidR="00484F7C" w:rsidRPr="00D170D8">
        <w:t xml:space="preserve">disciplinary graduate program </w:t>
      </w:r>
      <w:r w:rsidR="00BB71DE" w:rsidRPr="00D170D8">
        <w:t>with scientific curriculum that</w:t>
      </w:r>
      <w:r w:rsidRPr="00D170D8">
        <w:t xml:space="preserve"> build</w:t>
      </w:r>
      <w:r w:rsidR="00BB71DE" w:rsidRPr="00D170D8">
        <w:t>s</w:t>
      </w:r>
      <w:r w:rsidRPr="00D170D8">
        <w:t xml:space="preserve"> upon the research and educational strength</w:t>
      </w:r>
      <w:r w:rsidR="0029782B">
        <w:t>s</w:t>
      </w:r>
      <w:r w:rsidRPr="00D170D8">
        <w:t xml:space="preserve"> </w:t>
      </w:r>
      <w:r w:rsidR="0029782B">
        <w:t>of</w:t>
      </w:r>
      <w:r w:rsidRPr="00D170D8">
        <w:t xml:space="preserve"> departments across the College of Engineering</w:t>
      </w:r>
      <w:r w:rsidR="003B4E0A" w:rsidRPr="00D170D8">
        <w:t xml:space="preserve">, </w:t>
      </w:r>
      <w:r w:rsidR="00976209" w:rsidRPr="00D170D8">
        <w:t>a</w:t>
      </w:r>
      <w:r w:rsidR="003B4E0A" w:rsidRPr="00D170D8">
        <w:t>nd the Lerner College of Business and Economics</w:t>
      </w:r>
      <w:r w:rsidRPr="00D170D8">
        <w:t xml:space="preserve">. </w:t>
      </w:r>
      <w:r w:rsidR="00C81FC8">
        <w:t xml:space="preserve">Graduates of the </w:t>
      </w:r>
      <w:r w:rsidRPr="00D170D8">
        <w:t xml:space="preserve">Ph.D. in </w:t>
      </w:r>
      <w:r w:rsidR="003B4E0A" w:rsidRPr="00D170D8">
        <w:t xml:space="preserve">Financial Services Analytics </w:t>
      </w:r>
      <w:r w:rsidR="0006736C">
        <w:t>P</w:t>
      </w:r>
      <w:r w:rsidR="00C81FC8">
        <w:t>rogram</w:t>
      </w:r>
      <w:r w:rsidR="002D307F">
        <w:t xml:space="preserve"> </w:t>
      </w:r>
      <w:r w:rsidR="00C81FC8">
        <w:t xml:space="preserve">are </w:t>
      </w:r>
      <w:r w:rsidRPr="00D170D8">
        <w:t>researchers and professionals</w:t>
      </w:r>
      <w:r w:rsidR="002D307F">
        <w:t xml:space="preserve">, who play </w:t>
      </w:r>
      <w:r w:rsidRPr="00D170D8">
        <w:t>key role</w:t>
      </w:r>
      <w:r w:rsidR="002D307F">
        <w:t>s</w:t>
      </w:r>
      <w:r w:rsidRPr="00D170D8">
        <w:t xml:space="preserve"> in multi- and interdisciplinary teams, bridging </w:t>
      </w:r>
      <w:r w:rsidR="003B4E0A" w:rsidRPr="00D170D8">
        <w:t xml:space="preserve">the financial services industry and data and operational sciences. </w:t>
      </w:r>
      <w:r w:rsidRPr="00D170D8">
        <w:t xml:space="preserve"> </w:t>
      </w:r>
      <w:r w:rsidR="0006736C">
        <w:t>The Program</w:t>
      </w:r>
      <w:r w:rsidR="0006736C" w:rsidRPr="00D170D8">
        <w:t xml:space="preserve"> </w:t>
      </w:r>
      <w:r w:rsidR="00C81FC8">
        <w:t>provides</w:t>
      </w:r>
      <w:r w:rsidR="003B4E0A" w:rsidRPr="00D170D8">
        <w:t xml:space="preserve"> students </w:t>
      </w:r>
      <w:r w:rsidR="00510FAE" w:rsidRPr="00D170D8">
        <w:t>with the knowledge, skills, tools and tactics to turn data into value</w:t>
      </w:r>
      <w:r w:rsidR="0006736C">
        <w:t xml:space="preserve">.  </w:t>
      </w:r>
      <w:r w:rsidR="00510FAE" w:rsidRPr="00D170D8">
        <w:t xml:space="preserve">  </w:t>
      </w:r>
    </w:p>
    <w:p w14:paraId="40A86694" w14:textId="2CFB0B20" w:rsidR="00484F7C" w:rsidRPr="00D170D8" w:rsidRDefault="00484F7C" w:rsidP="00A839B3">
      <w:pPr>
        <w:pStyle w:val="Heading2"/>
      </w:pPr>
      <w:bookmarkStart w:id="48" w:name="_Toc369052113"/>
      <w:bookmarkStart w:id="49" w:name="_Toc369052525"/>
      <w:bookmarkStart w:id="50" w:name="_Toc239318080"/>
      <w:bookmarkStart w:id="51" w:name="_Toc241462670"/>
      <w:bookmarkStart w:id="52" w:name="_Toc244341946"/>
      <w:bookmarkStart w:id="53" w:name="_Toc253742786"/>
      <w:bookmarkEnd w:id="48"/>
      <w:bookmarkEnd w:id="49"/>
      <w:r w:rsidRPr="00D170D8">
        <w:t xml:space="preserve"> </w:t>
      </w:r>
      <w:bookmarkStart w:id="54" w:name="_Toc369052526"/>
      <w:bookmarkStart w:id="55" w:name="_Toc369269766"/>
      <w:r w:rsidRPr="00D170D8">
        <w:t>Requirements</w:t>
      </w:r>
      <w:bookmarkEnd w:id="50"/>
      <w:bookmarkEnd w:id="51"/>
      <w:r w:rsidRPr="00D170D8">
        <w:t xml:space="preserve"> For Admission</w:t>
      </w:r>
      <w:bookmarkEnd w:id="52"/>
      <w:bookmarkEnd w:id="53"/>
      <w:bookmarkEnd w:id="54"/>
      <w:bookmarkEnd w:id="55"/>
    </w:p>
    <w:p w14:paraId="5EB3D495" w14:textId="3C06FF18" w:rsidR="00ED07CE" w:rsidRDefault="00ED07CE" w:rsidP="0067676B">
      <w:r w:rsidRPr="00A5531F">
        <w:t xml:space="preserve">Applicants </w:t>
      </w:r>
      <w:r w:rsidR="008E1963" w:rsidRPr="00D170D8">
        <w:rPr>
          <w:bCs/>
        </w:rPr>
        <w:t xml:space="preserve">to the </w:t>
      </w:r>
      <w:r w:rsidR="008E1963" w:rsidRPr="00D170D8">
        <w:t>Ph.D. program in Financial Services Analytics</w:t>
      </w:r>
      <w:r w:rsidR="008E1963">
        <w:t xml:space="preserve"> </w:t>
      </w:r>
      <w:r w:rsidRPr="00A5531F">
        <w:t xml:space="preserve">may have undergraduate degrees from business or engineering, computational science, or other disciplines.  </w:t>
      </w:r>
      <w:r>
        <w:t>Candidates for admission need not have majored in any specific field, but well-q</w:t>
      </w:r>
      <w:r w:rsidRPr="00A5531F">
        <w:t>ualified students will have</w:t>
      </w:r>
      <w:r>
        <w:t>:</w:t>
      </w:r>
    </w:p>
    <w:p w14:paraId="33EF4A78" w14:textId="6421DBF8" w:rsidR="00ED07CE" w:rsidRPr="00EE594B" w:rsidRDefault="00ED07CE" w:rsidP="009D4444">
      <w:pPr>
        <w:numPr>
          <w:ilvl w:val="0"/>
          <w:numId w:val="41"/>
        </w:numPr>
        <w:spacing w:after="240"/>
      </w:pPr>
      <w:r w:rsidRPr="00EE594B">
        <w:lastRenderedPageBreak/>
        <w:t>Strong written and oral communication skills;</w:t>
      </w:r>
    </w:p>
    <w:p w14:paraId="7E08BE79" w14:textId="3EC567C0" w:rsidR="00ED07CE" w:rsidRPr="00C8373B" w:rsidRDefault="00ED07CE" w:rsidP="009D4444">
      <w:pPr>
        <w:numPr>
          <w:ilvl w:val="0"/>
          <w:numId w:val="41"/>
        </w:numPr>
        <w:spacing w:after="240"/>
      </w:pPr>
      <w:r w:rsidRPr="00EE594B">
        <w:t>Substantial quantitative coursew</w:t>
      </w:r>
      <w:r w:rsidRPr="00C8373B">
        <w:t>ork and/or hands-on experience with software development.</w:t>
      </w:r>
    </w:p>
    <w:p w14:paraId="03CD9393" w14:textId="47A1A978" w:rsidR="0006736C" w:rsidRDefault="00AD6299" w:rsidP="009D4444">
      <w:r w:rsidRPr="009D4444">
        <w:t xml:space="preserve">Admission to graduate programs at the University of Delaware is selective and competitive based on the number of well-qualified applicants and the limits of available faculty and facilities. </w:t>
      </w:r>
      <w:r w:rsidR="0006736C" w:rsidRPr="008E1963">
        <w:t xml:space="preserve">Those who meet stated minimum academic requirements are not guaranteed admission, nor are those who fail to meet those requirements necessarily precluded from admission if they offer other appropriate strengths. Students deficient in </w:t>
      </w:r>
      <w:r w:rsidR="0006736C">
        <w:t>any of the admission requirements may be admitted on conditional status and required to complete prerequisite non-degree coursework.</w:t>
      </w:r>
      <w:r w:rsidR="00ED07CE">
        <w:t xml:space="preserve">  </w:t>
      </w:r>
    </w:p>
    <w:p w14:paraId="2AD63C16" w14:textId="77777777" w:rsidR="00ED07CE" w:rsidRDefault="00ED07CE" w:rsidP="00EE594B">
      <w:r>
        <w:t xml:space="preserve">The following should be considered the minimum requirements for consideration for admission: </w:t>
      </w:r>
    </w:p>
    <w:p w14:paraId="77CBD894" w14:textId="4CFE62E5" w:rsidR="00ED07CE" w:rsidRDefault="00ED07CE" w:rsidP="009D4444">
      <w:pPr>
        <w:numPr>
          <w:ilvl w:val="0"/>
          <w:numId w:val="54"/>
        </w:numPr>
        <w:spacing w:after="240"/>
      </w:pPr>
      <w:r>
        <w:t xml:space="preserve">Comply with all of the requirements in the </w:t>
      </w:r>
      <w:hyperlink r:id="rId12" w:history="1">
        <w:r>
          <w:rPr>
            <w:rStyle w:val="Hyperlink"/>
          </w:rPr>
          <w:t>Graduate Admissions</w:t>
        </w:r>
      </w:hyperlink>
      <w:r>
        <w:t xml:space="preserve"> section of this catalog</w:t>
      </w:r>
      <w:r w:rsidR="00AD6299">
        <w:t xml:space="preserve">; </w:t>
      </w:r>
    </w:p>
    <w:p w14:paraId="68ECAA86" w14:textId="77777777" w:rsidR="00AD6299" w:rsidRPr="007C4EBD" w:rsidRDefault="00ED07CE" w:rsidP="009D4444">
      <w:pPr>
        <w:numPr>
          <w:ilvl w:val="0"/>
          <w:numId w:val="54"/>
        </w:numPr>
      </w:pPr>
      <w:r>
        <w:t>Hold the equivalent of a 4-year U.S. Bachelor's degree from an accredited college or university and a minimum overall GPA of 3.0 (out of 4.0)</w:t>
      </w:r>
      <w:r w:rsidR="00AD6299">
        <w:t>;</w:t>
      </w:r>
    </w:p>
    <w:p w14:paraId="4B120C3D" w14:textId="77777777" w:rsidR="00AD6299" w:rsidRPr="00D170D8" w:rsidRDefault="00AD6299" w:rsidP="009D4444">
      <w:pPr>
        <w:numPr>
          <w:ilvl w:val="0"/>
          <w:numId w:val="54"/>
        </w:numPr>
      </w:pPr>
      <w:r w:rsidRPr="00D170D8">
        <w:t xml:space="preserve">The following GRE scores are competitive: Quantitative: 650, Verbal + Quantitative: 1200 if taken prior to August 1, 2011 or Quantitative: 151, Verbal + Quantitative: 307 if taken after August 1, 2011. </w:t>
      </w:r>
      <w:r>
        <w:t>[</w:t>
      </w:r>
      <w:r w:rsidRPr="00D170D8">
        <w:t>No GRE subject test is required</w:t>
      </w:r>
      <w:r>
        <w:t>]</w:t>
      </w:r>
      <w:r w:rsidRPr="00D170D8">
        <w:t>;</w:t>
      </w:r>
    </w:p>
    <w:p w14:paraId="5CEFC5D1" w14:textId="7B287C45" w:rsidR="00AD6299" w:rsidRDefault="00AD6299" w:rsidP="009D4444">
      <w:pPr>
        <w:numPr>
          <w:ilvl w:val="0"/>
          <w:numId w:val="54"/>
        </w:numPr>
        <w:spacing w:after="240"/>
      </w:pPr>
      <w:r w:rsidRPr="00A5531F">
        <w:t>International student applicants must demonstrate a satisfactory level of proficiency in the English language if English is not the first language. International applicants must have an official TOEFL score of at least 232 on computer-based or 90 on Internet-based tests. TOEFL scores more than two years old cannot be considered official. Alternatively, IELTS can be accepted in place of the TOE</w:t>
      </w:r>
      <w:r w:rsidR="00346366">
        <w:t>FL. The minimum IELTS score is 6.5</w:t>
      </w:r>
      <w:r w:rsidRPr="00A5531F">
        <w:t xml:space="preserve"> overall with no individual sub-score below 6.0</w:t>
      </w:r>
      <w:r>
        <w:t xml:space="preserve">; </w:t>
      </w:r>
      <w:r w:rsidRPr="00A5531F">
        <w:t xml:space="preserve"> </w:t>
      </w:r>
    </w:p>
    <w:p w14:paraId="54A6C20F" w14:textId="77777777" w:rsidR="0087701E" w:rsidRDefault="00ED07CE" w:rsidP="009D4444">
      <w:pPr>
        <w:numPr>
          <w:ilvl w:val="0"/>
          <w:numId w:val="54"/>
        </w:numPr>
      </w:pPr>
      <w:r>
        <w:t>A</w:t>
      </w:r>
      <w:r w:rsidRPr="0006736C">
        <w:t xml:space="preserve"> completed University of Delawa</w:t>
      </w:r>
      <w:r>
        <w:t>re Graduate Studies application</w:t>
      </w:r>
      <w:r w:rsidR="00AD6299">
        <w:t xml:space="preserve"> including</w:t>
      </w:r>
      <w:r>
        <w:t>;</w:t>
      </w:r>
      <w:r w:rsidRPr="0006736C">
        <w:t xml:space="preserve"> </w:t>
      </w:r>
    </w:p>
    <w:p w14:paraId="3936EB0E" w14:textId="77777777" w:rsidR="00764CD5" w:rsidRPr="007C4EBD" w:rsidRDefault="00ED07CE" w:rsidP="009D4444">
      <w:pPr>
        <w:numPr>
          <w:ilvl w:val="0"/>
          <w:numId w:val="54"/>
        </w:numPr>
      </w:pPr>
      <w:r>
        <w:t>O</w:t>
      </w:r>
      <w:r w:rsidR="0006736C">
        <w:t>fficial transcripts of all previous academic work</w:t>
      </w:r>
      <w:r w:rsidR="00AD6299">
        <w:t>;</w:t>
      </w:r>
    </w:p>
    <w:p w14:paraId="021AE878" w14:textId="56965DFF" w:rsidR="00AD6299" w:rsidRPr="004046EE" w:rsidRDefault="00AD6299" w:rsidP="0067676B">
      <w:pPr>
        <w:numPr>
          <w:ilvl w:val="0"/>
          <w:numId w:val="54"/>
        </w:numPr>
      </w:pPr>
      <w:r>
        <w:t>T</w:t>
      </w:r>
      <w:r w:rsidR="0006736C">
        <w:t>hree (3) letters of recommendation</w:t>
      </w:r>
      <w:r>
        <w:t xml:space="preserve">.  </w:t>
      </w:r>
      <w:r w:rsidR="00ED07CE" w:rsidRPr="004046EE">
        <w:rPr>
          <w:bCs/>
        </w:rPr>
        <w:t>At least one letter must be from a professor, other letters can be from employers or others who have had a supervisory relationship with the applicant and are able to assess the applicant’s potential for success in graduate studies;</w:t>
      </w:r>
    </w:p>
    <w:p w14:paraId="4A79F1D9" w14:textId="61A0D7FA" w:rsidR="00AD6299" w:rsidRPr="00C8373B" w:rsidRDefault="00AD6299" w:rsidP="009D4444">
      <w:pPr>
        <w:numPr>
          <w:ilvl w:val="1"/>
          <w:numId w:val="48"/>
        </w:numPr>
        <w:tabs>
          <w:tab w:val="clear" w:pos="1714"/>
          <w:tab w:val="num" w:pos="1170"/>
        </w:tabs>
        <w:ind w:left="1181" w:hanging="274"/>
      </w:pPr>
      <w:r>
        <w:t>A r</w:t>
      </w:r>
      <w:r w:rsidR="0006736C">
        <w:t xml:space="preserve">esume </w:t>
      </w:r>
      <w:r w:rsidR="00ED07CE" w:rsidRPr="00EE594B">
        <w:rPr>
          <w:bCs/>
        </w:rPr>
        <w:t>outlining work and academic experience</w:t>
      </w:r>
      <w:r w:rsidRPr="00EE594B">
        <w:rPr>
          <w:bCs/>
        </w:rPr>
        <w:t xml:space="preserve">; </w:t>
      </w:r>
      <w:r w:rsidR="00ED07CE" w:rsidRPr="00C8373B">
        <w:rPr>
          <w:bCs/>
        </w:rPr>
        <w:t xml:space="preserve"> </w:t>
      </w:r>
    </w:p>
    <w:p w14:paraId="7B1E57C6" w14:textId="703012B6" w:rsidR="00AD6299" w:rsidRPr="00FD6967" w:rsidRDefault="00AD6299" w:rsidP="009D4444">
      <w:pPr>
        <w:numPr>
          <w:ilvl w:val="1"/>
          <w:numId w:val="48"/>
        </w:numPr>
        <w:tabs>
          <w:tab w:val="clear" w:pos="1714"/>
          <w:tab w:val="num" w:pos="1170"/>
        </w:tabs>
        <w:ind w:left="1181" w:hanging="274"/>
        <w:rPr>
          <w:szCs w:val="24"/>
        </w:rPr>
      </w:pPr>
      <w:r w:rsidRPr="00C8373B">
        <w:rPr>
          <w:szCs w:val="24"/>
        </w:rPr>
        <w:t>A</w:t>
      </w:r>
      <w:r w:rsidRPr="00FD6967">
        <w:rPr>
          <w:szCs w:val="24"/>
        </w:rPr>
        <w:t xml:space="preserve">n application essay consisting of the answers to the following questions: </w:t>
      </w:r>
    </w:p>
    <w:p w14:paraId="561A3440" w14:textId="77777777" w:rsidR="00AD6299" w:rsidRPr="00686C5C" w:rsidRDefault="00AD6299" w:rsidP="009D4444">
      <w:pPr>
        <w:numPr>
          <w:ilvl w:val="0"/>
          <w:numId w:val="49"/>
        </w:numPr>
        <w:rPr>
          <w:szCs w:val="24"/>
        </w:rPr>
      </w:pPr>
      <w:r w:rsidRPr="007C4EBD">
        <w:rPr>
          <w:bCs/>
          <w:szCs w:val="24"/>
        </w:rPr>
        <w:lastRenderedPageBreak/>
        <w:t xml:space="preserve">What educational background and scientific research or employment experience prepare you for this degree program? </w:t>
      </w:r>
    </w:p>
    <w:p w14:paraId="465355B0" w14:textId="77777777" w:rsidR="00AD6299" w:rsidRPr="004046EE" w:rsidRDefault="00AD6299" w:rsidP="009D4444">
      <w:pPr>
        <w:numPr>
          <w:ilvl w:val="0"/>
          <w:numId w:val="49"/>
        </w:numPr>
        <w:rPr>
          <w:szCs w:val="24"/>
        </w:rPr>
      </w:pPr>
      <w:r w:rsidRPr="004046EE">
        <w:rPr>
          <w:bCs/>
          <w:szCs w:val="24"/>
        </w:rPr>
        <w:t xml:space="preserve">What are your long-term professional objectives? </w:t>
      </w:r>
    </w:p>
    <w:p w14:paraId="060B23FF" w14:textId="77777777" w:rsidR="00AD6299" w:rsidRPr="004046EE" w:rsidRDefault="00AD6299" w:rsidP="009D4444">
      <w:pPr>
        <w:numPr>
          <w:ilvl w:val="0"/>
          <w:numId w:val="49"/>
        </w:numPr>
        <w:rPr>
          <w:szCs w:val="24"/>
        </w:rPr>
      </w:pPr>
      <w:r w:rsidRPr="004046EE">
        <w:rPr>
          <w:bCs/>
          <w:szCs w:val="24"/>
        </w:rPr>
        <w:t xml:space="preserve">What specific attributes of the program make you feel that this degree is appropriate to help you achieve your professional objectives? </w:t>
      </w:r>
    </w:p>
    <w:p w14:paraId="0F99F534" w14:textId="6763B9D7" w:rsidR="0006736C" w:rsidRPr="009D4444" w:rsidRDefault="0006736C" w:rsidP="009D4444">
      <w:pPr>
        <w:rPr>
          <w:rStyle w:val="Strong"/>
        </w:rPr>
      </w:pPr>
      <w:r w:rsidRPr="009D4444">
        <w:rPr>
          <w:rStyle w:val="Strong"/>
        </w:rPr>
        <w:t xml:space="preserve">See </w:t>
      </w:r>
      <w:hyperlink r:id="rId13" w:history="1">
        <w:r w:rsidRPr="009D4444">
          <w:rPr>
            <w:rStyle w:val="Strong"/>
          </w:rPr>
          <w:t xml:space="preserve">Graduate Admissions </w:t>
        </w:r>
      </w:hyperlink>
      <w:r w:rsidRPr="009D4444">
        <w:rPr>
          <w:rStyle w:val="Strong"/>
        </w:rPr>
        <w:t>for additional information, particularly for application procedures and deadlines.</w:t>
      </w:r>
    </w:p>
    <w:p w14:paraId="6702FE8F" w14:textId="77777777" w:rsidR="00C8373B" w:rsidRPr="00A5531F" w:rsidRDefault="00C8373B" w:rsidP="00A839B3">
      <w:pPr>
        <w:pStyle w:val="Heading2"/>
      </w:pPr>
      <w:bookmarkStart w:id="56" w:name="_Toc369039453"/>
      <w:bookmarkStart w:id="57" w:name="_Toc369052115"/>
      <w:bookmarkStart w:id="58" w:name="_Toc369052527"/>
      <w:bookmarkStart w:id="59" w:name="_Toc369039454"/>
      <w:bookmarkStart w:id="60" w:name="_Toc369052116"/>
      <w:bookmarkStart w:id="61" w:name="_Toc369052528"/>
      <w:bookmarkStart w:id="62" w:name="_Toc369039455"/>
      <w:bookmarkStart w:id="63" w:name="_Toc369052117"/>
      <w:bookmarkStart w:id="64" w:name="_Toc369052529"/>
      <w:bookmarkStart w:id="65" w:name="_Toc369039456"/>
      <w:bookmarkStart w:id="66" w:name="_Toc369052118"/>
      <w:bookmarkStart w:id="67" w:name="_Toc369052530"/>
      <w:bookmarkStart w:id="68" w:name="_Toc369039457"/>
      <w:bookmarkStart w:id="69" w:name="_Toc369052119"/>
      <w:bookmarkStart w:id="70" w:name="_Toc369052531"/>
      <w:bookmarkStart w:id="71" w:name="_Toc369039458"/>
      <w:bookmarkStart w:id="72" w:name="_Toc369052120"/>
      <w:bookmarkStart w:id="73" w:name="_Toc369052532"/>
      <w:bookmarkStart w:id="74" w:name="_Toc369039459"/>
      <w:bookmarkStart w:id="75" w:name="_Toc369052121"/>
      <w:bookmarkStart w:id="76" w:name="_Toc369052533"/>
      <w:bookmarkStart w:id="77" w:name="_Toc369039460"/>
      <w:bookmarkStart w:id="78" w:name="_Toc369052122"/>
      <w:bookmarkStart w:id="79" w:name="_Toc369052534"/>
      <w:bookmarkStart w:id="80" w:name="_Toc369039461"/>
      <w:bookmarkStart w:id="81" w:name="_Toc369052123"/>
      <w:bookmarkStart w:id="82" w:name="_Toc369052535"/>
      <w:bookmarkStart w:id="83" w:name="_Toc369039464"/>
      <w:bookmarkStart w:id="84" w:name="_Toc369052126"/>
      <w:bookmarkStart w:id="85" w:name="_Toc369052538"/>
      <w:bookmarkStart w:id="86" w:name="_Toc369039469"/>
      <w:bookmarkStart w:id="87" w:name="_Toc369052131"/>
      <w:bookmarkStart w:id="88" w:name="_Toc369052543"/>
      <w:bookmarkStart w:id="89" w:name="_Toc369039470"/>
      <w:bookmarkStart w:id="90" w:name="_Toc369052132"/>
      <w:bookmarkStart w:id="91" w:name="_Toc369052544"/>
      <w:bookmarkStart w:id="92" w:name="_Toc369039471"/>
      <w:bookmarkStart w:id="93" w:name="_Toc369052133"/>
      <w:bookmarkStart w:id="94" w:name="_Toc369052545"/>
      <w:bookmarkStart w:id="95" w:name="_Toc369052546"/>
      <w:bookmarkStart w:id="96" w:name="_Toc369269767"/>
      <w:bookmarkStart w:id="97" w:name="_Toc244341947"/>
      <w:bookmarkStart w:id="98" w:name="_Toc25374278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5531F">
        <w:t>Program Requirements:</w:t>
      </w:r>
      <w:bookmarkEnd w:id="95"/>
      <w:bookmarkEnd w:id="96"/>
      <w:r w:rsidRPr="00A5531F">
        <w:t xml:space="preserve">  </w:t>
      </w:r>
    </w:p>
    <w:bookmarkEnd w:id="97"/>
    <w:bookmarkEnd w:id="98"/>
    <w:p w14:paraId="58E2AC39" w14:textId="4D68D515" w:rsidR="003230E8" w:rsidRPr="00D170D8" w:rsidRDefault="003230E8" w:rsidP="004046EE">
      <w:pPr>
        <w:rPr>
          <w:b/>
          <w:bCs/>
        </w:rPr>
      </w:pPr>
      <w:r w:rsidRPr="00D170D8">
        <w:rPr>
          <w:bCs/>
        </w:rPr>
        <w:t>Stude</w:t>
      </w:r>
      <w:r w:rsidR="0029782B">
        <w:rPr>
          <w:bCs/>
        </w:rPr>
        <w:t>nts must complete a minimum of 30</w:t>
      </w:r>
      <w:r w:rsidRPr="00D170D8">
        <w:rPr>
          <w:bCs/>
        </w:rPr>
        <w:t xml:space="preserve"> hours of coursework, plus 6 credit hours of seminar, and 9 credit hours of doctoral dissertation. Students must maintain a 3.0 cumulative GPA.</w:t>
      </w:r>
      <w:r w:rsidR="003B33AD">
        <w:rPr>
          <w:bCs/>
        </w:rPr>
        <w:t xml:space="preserve">  Minimum residency requirement is one year.</w:t>
      </w:r>
    </w:p>
    <w:p w14:paraId="58F6168E" w14:textId="77777777" w:rsidR="008539C5" w:rsidRDefault="008539C5">
      <w:pPr>
        <w:spacing w:before="0" w:after="0" w:line="240" w:lineRule="auto"/>
        <w:rPr>
          <w:b/>
          <w:bCs/>
          <w:szCs w:val="24"/>
        </w:rPr>
      </w:pPr>
      <w:bookmarkStart w:id="99" w:name="_Toc369052137"/>
      <w:bookmarkStart w:id="100" w:name="_Toc369052549"/>
      <w:bookmarkStart w:id="101" w:name="_Toc369052138"/>
      <w:bookmarkStart w:id="102" w:name="_Toc369052550"/>
      <w:bookmarkStart w:id="103" w:name="_Toc369052140"/>
      <w:bookmarkStart w:id="104" w:name="_Toc369052552"/>
      <w:bookmarkEnd w:id="99"/>
      <w:bookmarkEnd w:id="100"/>
      <w:bookmarkEnd w:id="101"/>
      <w:bookmarkEnd w:id="102"/>
      <w:bookmarkEnd w:id="103"/>
      <w:bookmarkEnd w:id="104"/>
      <w:r>
        <w:br w:type="page"/>
      </w:r>
    </w:p>
    <w:p w14:paraId="0B95E787" w14:textId="077CC74A" w:rsidR="001E126A" w:rsidRPr="00855AC3" w:rsidRDefault="00A74F62" w:rsidP="009D4444">
      <w:pPr>
        <w:pStyle w:val="Caption"/>
      </w:pPr>
      <w:r>
        <w:lastRenderedPageBreak/>
        <w:t xml:space="preserve">Table </w:t>
      </w:r>
      <w:fldSimple w:instr=" SEQ Table \* ARABIC ">
        <w:r w:rsidR="00CF2CF4">
          <w:rPr>
            <w:noProof/>
          </w:rPr>
          <w:t>6</w:t>
        </w:r>
      </w:fldSimple>
      <w:r>
        <w:t>: FSA PhD Program Curriculum</w:t>
      </w:r>
    </w:p>
    <w:tbl>
      <w:tblPr>
        <w:tblW w:w="500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7"/>
        <w:gridCol w:w="4089"/>
      </w:tblGrid>
      <w:tr w:rsidR="00E4206E" w:rsidRPr="009A1896" w14:paraId="66B9CA01" w14:textId="77777777" w:rsidTr="001E126A">
        <w:tc>
          <w:tcPr>
            <w:tcW w:w="0" w:type="auto"/>
            <w:gridSpan w:val="2"/>
            <w:shd w:val="clear" w:color="auto" w:fill="C6D9F1"/>
            <w:vAlign w:val="center"/>
          </w:tcPr>
          <w:p w14:paraId="48650691" w14:textId="77777777" w:rsidR="00E4206E" w:rsidRPr="009A1896" w:rsidRDefault="00E4206E" w:rsidP="009D4444">
            <w:pPr>
              <w:pStyle w:val="NoSpacing"/>
              <w:spacing w:line="240" w:lineRule="auto"/>
              <w:contextualSpacing/>
            </w:pPr>
            <w:r w:rsidRPr="009A1896">
              <w:t>Degree Requirements (45-54 Credits)</w:t>
            </w:r>
          </w:p>
        </w:tc>
      </w:tr>
      <w:tr w:rsidR="00E4206E" w:rsidRPr="009A1896" w14:paraId="6A471794" w14:textId="77777777" w:rsidTr="001E126A">
        <w:tc>
          <w:tcPr>
            <w:tcW w:w="0" w:type="auto"/>
            <w:gridSpan w:val="2"/>
            <w:shd w:val="clear" w:color="auto" w:fill="F2F2F2"/>
            <w:vAlign w:val="center"/>
          </w:tcPr>
          <w:p w14:paraId="008786B2" w14:textId="77777777" w:rsidR="00E4206E" w:rsidRPr="009A1896" w:rsidRDefault="00E4206E" w:rsidP="009D4444">
            <w:pPr>
              <w:pStyle w:val="NoSpacing"/>
              <w:spacing w:line="240" w:lineRule="auto"/>
              <w:contextualSpacing/>
            </w:pPr>
            <w:r w:rsidRPr="009A1896">
              <w:t>Core and Elective Courses (30 Credits)</w:t>
            </w:r>
          </w:p>
        </w:tc>
      </w:tr>
      <w:tr w:rsidR="00E4206E" w:rsidRPr="009A1896" w14:paraId="658FE810" w14:textId="77777777" w:rsidTr="001E126A">
        <w:tc>
          <w:tcPr>
            <w:tcW w:w="0" w:type="auto"/>
            <w:vAlign w:val="center"/>
          </w:tcPr>
          <w:p w14:paraId="44607C75" w14:textId="77777777" w:rsidR="00E4206E" w:rsidRPr="009A1896" w:rsidRDefault="006265B2" w:rsidP="009D4444">
            <w:pPr>
              <w:pStyle w:val="NoSpacing"/>
              <w:spacing w:line="240" w:lineRule="auto"/>
              <w:contextualSpacing/>
            </w:pPr>
            <w:r w:rsidRPr="009A1896">
              <w:t xml:space="preserve">Financial Services </w:t>
            </w:r>
            <w:r w:rsidR="00E4206E" w:rsidRPr="009A1896">
              <w:t>Analytics Core</w:t>
            </w:r>
          </w:p>
        </w:tc>
        <w:tc>
          <w:tcPr>
            <w:tcW w:w="0" w:type="auto"/>
            <w:vAlign w:val="center"/>
          </w:tcPr>
          <w:p w14:paraId="449364D4" w14:textId="77777777" w:rsidR="00E4206E" w:rsidRPr="009A1896" w:rsidRDefault="00082298" w:rsidP="009D4444">
            <w:pPr>
              <w:pStyle w:val="NoSpacing"/>
              <w:spacing w:line="240" w:lineRule="auto"/>
              <w:contextualSpacing/>
              <w:jc w:val="right"/>
            </w:pPr>
            <w:r w:rsidRPr="009A1896">
              <w:t xml:space="preserve">  18</w:t>
            </w:r>
            <w:r w:rsidR="00E4206E" w:rsidRPr="009A1896">
              <w:t xml:space="preserve"> Credits</w:t>
            </w:r>
          </w:p>
        </w:tc>
      </w:tr>
      <w:tr w:rsidR="00E4206E" w:rsidRPr="009A1896" w14:paraId="5B4BF4AE" w14:textId="77777777" w:rsidTr="001E126A">
        <w:tc>
          <w:tcPr>
            <w:tcW w:w="0" w:type="auto"/>
            <w:vAlign w:val="center"/>
          </w:tcPr>
          <w:p w14:paraId="5CC69FDA" w14:textId="77777777" w:rsidR="00E4206E" w:rsidRPr="009A1896" w:rsidRDefault="00E4206E" w:rsidP="009D4444">
            <w:pPr>
              <w:pStyle w:val="NoSpacing"/>
              <w:spacing w:line="240" w:lineRule="auto"/>
              <w:contextualSpacing/>
            </w:pPr>
            <w:r w:rsidRPr="009A1896">
              <w:t>Electives</w:t>
            </w:r>
          </w:p>
        </w:tc>
        <w:tc>
          <w:tcPr>
            <w:tcW w:w="0" w:type="auto"/>
            <w:vAlign w:val="center"/>
          </w:tcPr>
          <w:p w14:paraId="4AEF5991" w14:textId="77777777" w:rsidR="00E4206E" w:rsidRPr="009A1896" w:rsidRDefault="00082298" w:rsidP="009D4444">
            <w:pPr>
              <w:pStyle w:val="NoSpacing"/>
              <w:spacing w:line="240" w:lineRule="auto"/>
              <w:contextualSpacing/>
              <w:jc w:val="right"/>
            </w:pPr>
            <w:r w:rsidRPr="009A1896">
              <w:t xml:space="preserve">  12</w:t>
            </w:r>
            <w:r w:rsidR="00E4206E" w:rsidRPr="009A1896">
              <w:t xml:space="preserve"> Credits</w:t>
            </w:r>
          </w:p>
        </w:tc>
      </w:tr>
      <w:tr w:rsidR="00E4206E" w:rsidRPr="009A1896" w14:paraId="0C4CFB3A" w14:textId="77777777" w:rsidTr="001E126A">
        <w:tc>
          <w:tcPr>
            <w:tcW w:w="0" w:type="auto"/>
            <w:gridSpan w:val="2"/>
            <w:shd w:val="clear" w:color="auto" w:fill="F2F2F2"/>
            <w:vAlign w:val="center"/>
          </w:tcPr>
          <w:p w14:paraId="0BF68B5C" w14:textId="77777777" w:rsidR="00E4206E" w:rsidRPr="009A1896" w:rsidRDefault="00E4206E" w:rsidP="009D4444">
            <w:pPr>
              <w:pStyle w:val="NoSpacing"/>
              <w:spacing w:line="240" w:lineRule="auto"/>
              <w:contextualSpacing/>
            </w:pPr>
            <w:r w:rsidRPr="009A1896">
              <w:t>Seminar and Research (15-24 Credits)</w:t>
            </w:r>
          </w:p>
        </w:tc>
      </w:tr>
      <w:tr w:rsidR="00E4206E" w:rsidRPr="009A1896" w14:paraId="015D0546" w14:textId="77777777" w:rsidTr="001E126A">
        <w:tc>
          <w:tcPr>
            <w:tcW w:w="0" w:type="auto"/>
            <w:vAlign w:val="center"/>
          </w:tcPr>
          <w:p w14:paraId="004E9965" w14:textId="77777777" w:rsidR="00E4206E" w:rsidRPr="009A1896" w:rsidRDefault="00E4206E" w:rsidP="009D4444">
            <w:pPr>
              <w:pStyle w:val="NoSpacing"/>
              <w:spacing w:line="240" w:lineRule="auto"/>
              <w:contextualSpacing/>
            </w:pPr>
            <w:r w:rsidRPr="009A1896">
              <w:t>Seminar</w:t>
            </w:r>
          </w:p>
        </w:tc>
        <w:tc>
          <w:tcPr>
            <w:tcW w:w="0" w:type="auto"/>
            <w:vAlign w:val="center"/>
          </w:tcPr>
          <w:p w14:paraId="625F6971" w14:textId="77777777" w:rsidR="00E4206E" w:rsidRPr="009A1896" w:rsidRDefault="00E4206E" w:rsidP="009D4444">
            <w:pPr>
              <w:pStyle w:val="NoSpacing"/>
              <w:spacing w:line="240" w:lineRule="auto"/>
              <w:contextualSpacing/>
              <w:jc w:val="right"/>
            </w:pPr>
            <w:r w:rsidRPr="009A1896">
              <w:t xml:space="preserve">  6 Credits</w:t>
            </w:r>
          </w:p>
        </w:tc>
      </w:tr>
      <w:tr w:rsidR="00E4206E" w:rsidRPr="009A1896" w14:paraId="739536C9" w14:textId="77777777" w:rsidTr="001E126A">
        <w:tc>
          <w:tcPr>
            <w:tcW w:w="0" w:type="auto"/>
            <w:vAlign w:val="center"/>
          </w:tcPr>
          <w:p w14:paraId="689FFB89" w14:textId="77777777" w:rsidR="00E4206E" w:rsidRPr="009A1896" w:rsidRDefault="00E4206E" w:rsidP="009D4444">
            <w:pPr>
              <w:pStyle w:val="NoSpacing"/>
              <w:spacing w:line="240" w:lineRule="auto"/>
              <w:contextualSpacing/>
            </w:pPr>
            <w:r w:rsidRPr="009A1896">
              <w:t>Research</w:t>
            </w:r>
          </w:p>
        </w:tc>
        <w:tc>
          <w:tcPr>
            <w:tcW w:w="0" w:type="auto"/>
            <w:vAlign w:val="center"/>
          </w:tcPr>
          <w:p w14:paraId="5C819DF2" w14:textId="77777777" w:rsidR="00E4206E" w:rsidRPr="009A1896" w:rsidRDefault="00E4206E" w:rsidP="009D4444">
            <w:pPr>
              <w:pStyle w:val="NoSpacing"/>
              <w:spacing w:line="240" w:lineRule="auto"/>
              <w:contextualSpacing/>
              <w:jc w:val="right"/>
            </w:pPr>
            <w:r w:rsidRPr="009A1896">
              <w:t xml:space="preserve">  (0-9) Credits</w:t>
            </w:r>
          </w:p>
        </w:tc>
      </w:tr>
      <w:tr w:rsidR="00E4206E" w:rsidRPr="009A1896" w14:paraId="5D3BD0C3" w14:textId="77777777" w:rsidTr="001E126A">
        <w:tc>
          <w:tcPr>
            <w:tcW w:w="0" w:type="auto"/>
            <w:vAlign w:val="center"/>
          </w:tcPr>
          <w:p w14:paraId="3E63B01C" w14:textId="77777777" w:rsidR="00E4206E" w:rsidRPr="009A1896" w:rsidRDefault="00E4206E" w:rsidP="009D4444">
            <w:pPr>
              <w:pStyle w:val="NoSpacing"/>
              <w:spacing w:line="240" w:lineRule="auto"/>
              <w:contextualSpacing/>
            </w:pPr>
            <w:r w:rsidRPr="009A1896">
              <w:t>Doctoral Dissertation</w:t>
            </w:r>
          </w:p>
        </w:tc>
        <w:tc>
          <w:tcPr>
            <w:tcW w:w="0" w:type="auto"/>
            <w:vAlign w:val="center"/>
          </w:tcPr>
          <w:p w14:paraId="1167FC04" w14:textId="77777777" w:rsidR="00E4206E" w:rsidRPr="009A1896" w:rsidRDefault="00E4206E" w:rsidP="009D4444">
            <w:pPr>
              <w:pStyle w:val="NoSpacing"/>
              <w:spacing w:line="240" w:lineRule="auto"/>
              <w:contextualSpacing/>
              <w:jc w:val="right"/>
            </w:pPr>
            <w:r w:rsidRPr="009A1896">
              <w:t xml:space="preserve">  9 Credits</w:t>
            </w:r>
          </w:p>
        </w:tc>
      </w:tr>
    </w:tbl>
    <w:p w14:paraId="35BB793A" w14:textId="247E900C" w:rsidR="0087701E" w:rsidRDefault="001E126A" w:rsidP="0098540F">
      <w:pPr>
        <w:ind w:right="-540" w:hanging="630"/>
        <w:rPr>
          <w:b/>
        </w:rPr>
      </w:pPr>
      <w:r w:rsidRPr="004046EE">
        <w:rPr>
          <w:b/>
        </w:rPr>
        <w:t>Total number of required credits: 45-54</w:t>
      </w:r>
    </w:p>
    <w:tbl>
      <w:tblPr>
        <w:tblW w:w="945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450"/>
      </w:tblGrid>
      <w:tr w:rsidR="0049196F" w:rsidRPr="009A1896" w14:paraId="013FC183" w14:textId="77777777" w:rsidTr="00AD01E8">
        <w:trPr>
          <w:tblHeader/>
        </w:trPr>
        <w:tc>
          <w:tcPr>
            <w:tcW w:w="9457" w:type="dxa"/>
            <w:gridSpan w:val="2"/>
            <w:tcBorders>
              <w:bottom w:val="single" w:sz="4" w:space="0" w:color="auto"/>
            </w:tcBorders>
            <w:shd w:val="clear" w:color="auto" w:fill="C6D9F1"/>
          </w:tcPr>
          <w:p w14:paraId="47C5905B" w14:textId="77777777" w:rsidR="0049196F" w:rsidRPr="009A1896" w:rsidRDefault="0049196F" w:rsidP="00AD01E8">
            <w:pPr>
              <w:pStyle w:val="NoSpacing"/>
              <w:spacing w:line="240" w:lineRule="auto"/>
              <w:rPr>
                <w:rFonts w:asciiTheme="minorHAnsi" w:hAnsiTheme="minorHAnsi" w:cstheme="minorHAnsi"/>
              </w:rPr>
            </w:pPr>
            <w:bookmarkStart w:id="105" w:name="_Toc244412276"/>
            <w:bookmarkStart w:id="106" w:name="_Toc253742797"/>
            <w:r w:rsidRPr="009A1896">
              <w:rPr>
                <w:rFonts w:asciiTheme="minorHAnsi" w:hAnsiTheme="minorHAnsi" w:cstheme="minorHAnsi"/>
              </w:rPr>
              <w:t>Course Curriculum</w:t>
            </w:r>
          </w:p>
        </w:tc>
      </w:tr>
      <w:tr w:rsidR="0049196F" w:rsidRPr="009A1896" w14:paraId="4EFD5C14" w14:textId="77777777" w:rsidTr="00AD01E8">
        <w:tc>
          <w:tcPr>
            <w:tcW w:w="9457" w:type="dxa"/>
            <w:gridSpan w:val="2"/>
            <w:shd w:val="clear" w:color="auto" w:fill="auto"/>
            <w:tcMar>
              <w:left w:w="115" w:type="dxa"/>
              <w:right w:w="115" w:type="dxa"/>
            </w:tcMar>
            <w:vAlign w:val="center"/>
          </w:tcPr>
          <w:p w14:paraId="05EF78E3"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02D44E91" w14:textId="77777777" w:rsidTr="00AD01E8">
        <w:trPr>
          <w:gridBefore w:val="1"/>
          <w:wBefore w:w="7" w:type="dxa"/>
        </w:trPr>
        <w:tc>
          <w:tcPr>
            <w:tcW w:w="9450" w:type="dxa"/>
            <w:shd w:val="clear" w:color="auto" w:fill="F2F2F2"/>
          </w:tcPr>
          <w:p w14:paraId="68C258C4"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Core (18)</w:t>
            </w:r>
          </w:p>
        </w:tc>
      </w:tr>
      <w:tr w:rsidR="0049196F" w:rsidRPr="009A1896" w14:paraId="3D38266F" w14:textId="77777777" w:rsidTr="00AD01E8">
        <w:trPr>
          <w:gridBefore w:val="1"/>
          <w:wBefore w:w="7" w:type="dxa"/>
        </w:trPr>
        <w:tc>
          <w:tcPr>
            <w:tcW w:w="9450" w:type="dxa"/>
            <w:shd w:val="clear" w:color="auto" w:fill="auto"/>
          </w:tcPr>
          <w:p w14:paraId="25D6D1B7"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15/ELEG815</w:t>
            </w:r>
            <w:r w:rsidRPr="009A1896">
              <w:rPr>
                <w:rFonts w:asciiTheme="minorHAnsi" w:hAnsiTheme="minorHAnsi" w:cstheme="minorHAnsi"/>
              </w:rPr>
              <w:t xml:space="preserve"> Analytics I – Foundations of Statistical Learning</w:t>
            </w:r>
            <w:r>
              <w:rPr>
                <w:rFonts w:asciiTheme="minorHAnsi" w:hAnsiTheme="minorHAnsi" w:cstheme="minorHAnsi"/>
              </w:rPr>
              <w:t>*</w:t>
            </w:r>
          </w:p>
        </w:tc>
      </w:tr>
      <w:tr w:rsidR="0049196F" w:rsidRPr="009A1896" w14:paraId="3529B55C" w14:textId="77777777" w:rsidTr="00AD01E8">
        <w:trPr>
          <w:gridBefore w:val="1"/>
          <w:wBefore w:w="7" w:type="dxa"/>
        </w:trPr>
        <w:tc>
          <w:tcPr>
            <w:tcW w:w="9450" w:type="dxa"/>
            <w:shd w:val="clear" w:color="auto" w:fill="FFFFFF"/>
          </w:tcPr>
          <w:p w14:paraId="2E274FB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20</w:t>
            </w:r>
            <w:r w:rsidRPr="009A1896">
              <w:rPr>
                <w:rFonts w:asciiTheme="minorHAnsi" w:hAnsiTheme="minorHAnsi" w:cstheme="minorHAnsi"/>
              </w:rPr>
              <w:t xml:space="preserve"> Analytics II – Foundations of Optimization </w:t>
            </w:r>
          </w:p>
        </w:tc>
      </w:tr>
      <w:tr w:rsidR="0049196F" w:rsidRPr="009A1896" w14:paraId="7B8FAD6C" w14:textId="77777777" w:rsidTr="00AD01E8">
        <w:trPr>
          <w:gridBefore w:val="1"/>
          <w:wBefore w:w="7" w:type="dxa"/>
        </w:trPr>
        <w:tc>
          <w:tcPr>
            <w:tcW w:w="9450" w:type="dxa"/>
            <w:shd w:val="clear" w:color="auto" w:fill="auto"/>
          </w:tcPr>
          <w:p w14:paraId="1C1F65C3"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30</w:t>
            </w:r>
            <w:r w:rsidRPr="009A1896">
              <w:rPr>
                <w:rFonts w:asciiTheme="minorHAnsi" w:hAnsiTheme="minorHAnsi" w:cstheme="minorHAnsi"/>
              </w:rPr>
              <w:t xml:space="preserve"> Business Process Management, Innovation, and Analysis</w:t>
            </w:r>
          </w:p>
        </w:tc>
      </w:tr>
      <w:tr w:rsidR="0049196F" w:rsidRPr="009A1896" w14:paraId="724DCD09" w14:textId="77777777" w:rsidTr="00AD01E8">
        <w:trPr>
          <w:gridBefore w:val="1"/>
          <w:wBefore w:w="7" w:type="dxa"/>
        </w:trPr>
        <w:tc>
          <w:tcPr>
            <w:tcW w:w="9450" w:type="dxa"/>
            <w:shd w:val="clear" w:color="auto" w:fill="auto"/>
          </w:tcPr>
          <w:p w14:paraId="51FD024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CISC683 Introduction to Data Mining</w:t>
            </w:r>
          </w:p>
        </w:tc>
      </w:tr>
      <w:tr w:rsidR="0049196F" w:rsidRPr="009A1896" w14:paraId="32DA9F0D" w14:textId="77777777" w:rsidTr="00AD01E8">
        <w:trPr>
          <w:gridBefore w:val="1"/>
          <w:wBefore w:w="7" w:type="dxa"/>
        </w:trPr>
        <w:tc>
          <w:tcPr>
            <w:tcW w:w="9450" w:type="dxa"/>
            <w:shd w:val="clear" w:color="auto" w:fill="auto"/>
          </w:tcPr>
          <w:p w14:paraId="2DBFD1A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lang w:eastAsia="zh-CN"/>
              </w:rPr>
              <w:t>FINC841/FSAN84</w:t>
            </w:r>
            <w:r w:rsidRPr="009A1896">
              <w:rPr>
                <w:rFonts w:asciiTheme="minorHAnsi" w:hAnsiTheme="minorHAnsi" w:cstheme="minorHAnsi"/>
                <w:lang w:eastAsia="zh-CN"/>
              </w:rPr>
              <w:t>1</w:t>
            </w:r>
            <w:r w:rsidRPr="009A1896">
              <w:rPr>
                <w:rFonts w:asciiTheme="minorHAnsi" w:hAnsiTheme="minorHAnsi" w:cstheme="minorHAnsi"/>
              </w:rPr>
              <w:t xml:space="preserve"> </w:t>
            </w:r>
            <w:r>
              <w:t>Financial Services Firms and Markets</w:t>
            </w:r>
            <w:r w:rsidRPr="009A1896">
              <w:rPr>
                <w:rFonts w:asciiTheme="minorHAnsi" w:hAnsiTheme="minorHAnsi" w:cstheme="minorHAnsi"/>
              </w:rPr>
              <w:t>*</w:t>
            </w:r>
          </w:p>
        </w:tc>
      </w:tr>
      <w:tr w:rsidR="0049196F" w:rsidRPr="009A1896" w14:paraId="18CE6DBC" w14:textId="77777777" w:rsidTr="00AD01E8">
        <w:trPr>
          <w:gridBefore w:val="1"/>
          <w:wBefore w:w="7" w:type="dxa"/>
        </w:trPr>
        <w:tc>
          <w:tcPr>
            <w:tcW w:w="9450" w:type="dxa"/>
            <w:shd w:val="clear" w:color="auto" w:fill="auto"/>
          </w:tcPr>
          <w:p w14:paraId="0814961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bCs/>
              </w:rPr>
              <w:t>FINC84</w:t>
            </w:r>
            <w:r w:rsidRPr="00EA1928">
              <w:rPr>
                <w:bCs/>
              </w:rPr>
              <w:t>2</w:t>
            </w:r>
            <w:r>
              <w:rPr>
                <w:rFonts w:asciiTheme="minorHAnsi" w:hAnsiTheme="minorHAnsi" w:cstheme="minorHAnsi"/>
                <w:lang w:eastAsia="zh-CN"/>
              </w:rPr>
              <w:t>/FSAN84</w:t>
            </w:r>
            <w:r w:rsidRPr="009A1896">
              <w:rPr>
                <w:rFonts w:asciiTheme="minorHAnsi" w:hAnsiTheme="minorHAnsi" w:cstheme="minorHAnsi"/>
                <w:lang w:eastAsia="zh-CN"/>
              </w:rPr>
              <w:t>2</w:t>
            </w:r>
            <w:r w:rsidRPr="00EA1928">
              <w:rPr>
                <w:bCs/>
              </w:rPr>
              <w:t xml:space="preserve"> Financial Services </w:t>
            </w:r>
            <w:r>
              <w:rPr>
                <w:bCs/>
              </w:rPr>
              <w:t xml:space="preserve">Risk </w:t>
            </w:r>
            <w:r w:rsidRPr="00EA1928">
              <w:rPr>
                <w:bCs/>
              </w:rPr>
              <w:t>Analytics</w:t>
            </w:r>
            <w:r w:rsidRPr="009A1896">
              <w:rPr>
                <w:rFonts w:asciiTheme="minorHAnsi" w:hAnsiTheme="minorHAnsi" w:cstheme="minorHAnsi"/>
              </w:rPr>
              <w:t>*</w:t>
            </w:r>
          </w:p>
        </w:tc>
      </w:tr>
      <w:tr w:rsidR="0049196F" w:rsidRPr="009A1896" w14:paraId="415BCB0E" w14:textId="77777777" w:rsidTr="00AD01E8">
        <w:trPr>
          <w:gridBefore w:val="1"/>
          <w:wBefore w:w="7" w:type="dxa"/>
        </w:trPr>
        <w:tc>
          <w:tcPr>
            <w:tcW w:w="9450" w:type="dxa"/>
            <w:shd w:val="clear" w:color="auto" w:fill="auto"/>
          </w:tcPr>
          <w:p w14:paraId="4254916D"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30735A2E" w14:textId="77777777" w:rsidTr="00AD01E8">
        <w:tc>
          <w:tcPr>
            <w:tcW w:w="9457" w:type="dxa"/>
            <w:gridSpan w:val="2"/>
            <w:shd w:val="clear" w:color="auto" w:fill="F2F2F2"/>
          </w:tcPr>
          <w:p w14:paraId="7989A45C"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Electives (12)</w:t>
            </w:r>
          </w:p>
        </w:tc>
      </w:tr>
      <w:tr w:rsidR="0049196F" w:rsidRPr="009A1896" w14:paraId="36440866" w14:textId="77777777" w:rsidTr="00AD01E8">
        <w:trPr>
          <w:gridBefore w:val="1"/>
          <w:wBefore w:w="7" w:type="dxa"/>
        </w:trPr>
        <w:tc>
          <w:tcPr>
            <w:tcW w:w="9450" w:type="dxa"/>
            <w:shd w:val="clear" w:color="auto" w:fill="auto"/>
            <w:vAlign w:val="center"/>
          </w:tcPr>
          <w:p w14:paraId="54575AD2"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6F94BB8D" w14:textId="77777777" w:rsidTr="00AD01E8">
        <w:trPr>
          <w:gridBefore w:val="1"/>
          <w:wBefore w:w="7" w:type="dxa"/>
        </w:trPr>
        <w:tc>
          <w:tcPr>
            <w:tcW w:w="9450" w:type="dxa"/>
            <w:shd w:val="clear" w:color="auto" w:fill="auto"/>
            <w:vAlign w:val="center"/>
          </w:tcPr>
          <w:p w14:paraId="6B031049"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16/ELEG816</w:t>
            </w:r>
            <w:r w:rsidRPr="009A1896">
              <w:rPr>
                <w:rFonts w:asciiTheme="minorHAnsi" w:hAnsiTheme="minorHAnsi" w:cstheme="minorHAnsi"/>
              </w:rPr>
              <w:t xml:space="preserve"> Large Scale Machine Learning</w:t>
            </w:r>
            <w:r>
              <w:rPr>
                <w:rFonts w:asciiTheme="minorHAnsi" w:hAnsiTheme="minorHAnsi" w:cstheme="minorHAnsi"/>
              </w:rPr>
              <w:t>*</w:t>
            </w:r>
          </w:p>
        </w:tc>
      </w:tr>
      <w:tr w:rsidR="0049196F" w:rsidRPr="009A1896" w14:paraId="71FAA87C" w14:textId="77777777" w:rsidTr="00AD01E8">
        <w:trPr>
          <w:gridBefore w:val="1"/>
          <w:wBefore w:w="7" w:type="dxa"/>
        </w:trPr>
        <w:tc>
          <w:tcPr>
            <w:tcW w:w="9450" w:type="dxa"/>
            <w:shd w:val="clear" w:color="auto" w:fill="auto"/>
            <w:vAlign w:val="center"/>
          </w:tcPr>
          <w:p w14:paraId="37EBF3F4"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MISY831/FSAN831</w:t>
            </w:r>
            <w:r w:rsidRPr="009A1896">
              <w:rPr>
                <w:rFonts w:asciiTheme="minorHAnsi" w:hAnsiTheme="minorHAnsi" w:cstheme="minorHAnsi"/>
              </w:rPr>
              <w:t xml:space="preserve"> </w:t>
            </w:r>
            <w:r>
              <w:rPr>
                <w:rFonts w:asciiTheme="minorHAnsi" w:hAnsiTheme="minorHAnsi" w:cstheme="minorHAnsi"/>
              </w:rPr>
              <w:t>Enterprise Information Systems</w:t>
            </w:r>
            <w:r w:rsidRPr="009A1896">
              <w:rPr>
                <w:rFonts w:asciiTheme="minorHAnsi" w:hAnsiTheme="minorHAnsi" w:cstheme="minorHAnsi"/>
              </w:rPr>
              <w:t xml:space="preserve"> </w:t>
            </w:r>
          </w:p>
        </w:tc>
      </w:tr>
      <w:tr w:rsidR="0049196F" w:rsidRPr="009A1896" w14:paraId="097512B9" w14:textId="77777777" w:rsidTr="00AD01E8">
        <w:trPr>
          <w:gridBefore w:val="1"/>
          <w:wBefore w:w="7" w:type="dxa"/>
        </w:trPr>
        <w:tc>
          <w:tcPr>
            <w:tcW w:w="9450" w:type="dxa"/>
            <w:shd w:val="clear" w:color="auto" w:fill="auto"/>
          </w:tcPr>
          <w:p w14:paraId="381E9CE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FINC84</w:t>
            </w:r>
            <w:r w:rsidRPr="009A1896">
              <w:rPr>
                <w:rFonts w:asciiTheme="minorHAnsi" w:hAnsiTheme="minorHAnsi" w:cstheme="minorHAnsi"/>
              </w:rPr>
              <w:t>3</w:t>
            </w:r>
            <w:r>
              <w:rPr>
                <w:rFonts w:asciiTheme="minorHAnsi" w:hAnsiTheme="minorHAnsi" w:cstheme="minorHAnsi"/>
              </w:rPr>
              <w:t>/FSAN84</w:t>
            </w:r>
            <w:r w:rsidRPr="009A1896">
              <w:rPr>
                <w:rFonts w:asciiTheme="minorHAnsi" w:hAnsiTheme="minorHAnsi" w:cstheme="minorHAnsi"/>
              </w:rPr>
              <w:t xml:space="preserve">3 </w:t>
            </w:r>
            <w:r>
              <w:rPr>
                <w:rFonts w:asciiTheme="minorHAnsi" w:hAnsiTheme="minorHAnsi" w:cstheme="minorHAnsi"/>
              </w:rPr>
              <w:t>Financial Services Regulation</w:t>
            </w:r>
            <w:r w:rsidRPr="009A1896">
              <w:rPr>
                <w:rFonts w:asciiTheme="minorHAnsi" w:hAnsiTheme="minorHAnsi" w:cstheme="minorHAnsi"/>
              </w:rPr>
              <w:t xml:space="preserve">* </w:t>
            </w:r>
          </w:p>
        </w:tc>
      </w:tr>
      <w:tr w:rsidR="0049196F" w:rsidRPr="009A1896" w14:paraId="416F909E" w14:textId="77777777" w:rsidTr="00AD01E8">
        <w:trPr>
          <w:gridBefore w:val="1"/>
          <w:wBefore w:w="7" w:type="dxa"/>
        </w:trPr>
        <w:tc>
          <w:tcPr>
            <w:tcW w:w="9450" w:type="dxa"/>
            <w:shd w:val="clear" w:color="auto" w:fill="auto"/>
          </w:tcPr>
          <w:p w14:paraId="6B5BF269"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11F3C956" w14:textId="77777777" w:rsidTr="00AD01E8">
        <w:trPr>
          <w:gridBefore w:val="1"/>
          <w:wBefore w:w="7" w:type="dxa"/>
        </w:trPr>
        <w:tc>
          <w:tcPr>
            <w:tcW w:w="9450" w:type="dxa"/>
            <w:shd w:val="clear" w:color="auto" w:fill="auto"/>
            <w:vAlign w:val="center"/>
          </w:tcPr>
          <w:p w14:paraId="700BDB95"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ACCT804 Database Design, Networks and Implementation</w:t>
            </w:r>
          </w:p>
        </w:tc>
      </w:tr>
      <w:tr w:rsidR="0049196F" w:rsidRPr="009A1896" w14:paraId="4921438D" w14:textId="77777777" w:rsidTr="00AD01E8">
        <w:trPr>
          <w:gridBefore w:val="1"/>
          <w:wBefore w:w="7" w:type="dxa"/>
        </w:trPr>
        <w:tc>
          <w:tcPr>
            <w:tcW w:w="9450" w:type="dxa"/>
            <w:shd w:val="clear" w:color="auto" w:fill="auto"/>
            <w:vAlign w:val="center"/>
          </w:tcPr>
          <w:p w14:paraId="507F926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ACCT806 Systems Analysis, Design and Implementation</w:t>
            </w:r>
          </w:p>
        </w:tc>
      </w:tr>
      <w:tr w:rsidR="0049196F" w:rsidRPr="009A1896" w14:paraId="7A042D0C" w14:textId="77777777" w:rsidTr="00AD01E8">
        <w:trPr>
          <w:gridBefore w:val="1"/>
          <w:wBefore w:w="7" w:type="dxa"/>
        </w:trPr>
        <w:tc>
          <w:tcPr>
            <w:tcW w:w="9450" w:type="dxa"/>
            <w:shd w:val="clear" w:color="auto" w:fill="auto"/>
            <w:vAlign w:val="center"/>
          </w:tcPr>
          <w:p w14:paraId="1C295DE7"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ACCT817 Information Technologies Audit</w:t>
            </w:r>
          </w:p>
        </w:tc>
      </w:tr>
      <w:tr w:rsidR="0049196F" w:rsidRPr="009A1896" w14:paraId="1761D607" w14:textId="77777777" w:rsidTr="00AD01E8">
        <w:trPr>
          <w:gridBefore w:val="1"/>
          <w:wBefore w:w="7" w:type="dxa"/>
        </w:trPr>
        <w:tc>
          <w:tcPr>
            <w:tcW w:w="9450" w:type="dxa"/>
            <w:shd w:val="clear" w:color="auto" w:fill="auto"/>
            <w:vAlign w:val="center"/>
          </w:tcPr>
          <w:p w14:paraId="0D41262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ACCT820 Financial Statement Analysis</w:t>
            </w:r>
          </w:p>
        </w:tc>
      </w:tr>
      <w:tr w:rsidR="0049196F" w:rsidRPr="009A1896" w14:paraId="3C2462ED" w14:textId="77777777" w:rsidTr="00AD01E8">
        <w:trPr>
          <w:gridBefore w:val="1"/>
          <w:wBefore w:w="7" w:type="dxa"/>
        </w:trPr>
        <w:tc>
          <w:tcPr>
            <w:tcW w:w="9450" w:type="dxa"/>
            <w:shd w:val="clear" w:color="auto" w:fill="auto"/>
          </w:tcPr>
          <w:p w14:paraId="1F5C89EF"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5BF469F0" w14:textId="77777777" w:rsidTr="00AD01E8">
        <w:trPr>
          <w:gridBefore w:val="1"/>
          <w:wBefore w:w="7" w:type="dxa"/>
        </w:trPr>
        <w:tc>
          <w:tcPr>
            <w:tcW w:w="9450" w:type="dxa"/>
            <w:shd w:val="clear" w:color="auto" w:fill="auto"/>
          </w:tcPr>
          <w:p w14:paraId="5AF3F46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lastRenderedPageBreak/>
              <w:t>(3) CISC6XX Multi Agent Systems</w:t>
            </w:r>
          </w:p>
        </w:tc>
      </w:tr>
      <w:tr w:rsidR="0049196F" w:rsidRPr="009A1896" w14:paraId="3671D9C2" w14:textId="77777777" w:rsidTr="00AD01E8">
        <w:trPr>
          <w:gridBefore w:val="1"/>
          <w:wBefore w:w="7" w:type="dxa"/>
        </w:trPr>
        <w:tc>
          <w:tcPr>
            <w:tcW w:w="9450" w:type="dxa"/>
            <w:shd w:val="clear" w:color="auto" w:fill="auto"/>
          </w:tcPr>
          <w:p w14:paraId="4A90F773"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CISC6XX Machine Learning</w:t>
            </w:r>
          </w:p>
        </w:tc>
      </w:tr>
      <w:tr w:rsidR="0049196F" w:rsidRPr="009A1896" w14:paraId="65A67596" w14:textId="77777777" w:rsidTr="00AD01E8">
        <w:trPr>
          <w:gridBefore w:val="1"/>
          <w:wBefore w:w="7" w:type="dxa"/>
        </w:trPr>
        <w:tc>
          <w:tcPr>
            <w:tcW w:w="9450" w:type="dxa"/>
            <w:shd w:val="clear" w:color="auto" w:fill="auto"/>
          </w:tcPr>
          <w:p w14:paraId="48BBBF4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CISC681 Artificial Intelligence</w:t>
            </w:r>
          </w:p>
        </w:tc>
      </w:tr>
      <w:tr w:rsidR="0049196F" w:rsidRPr="009A1896" w14:paraId="3995D4B5" w14:textId="77777777" w:rsidTr="00AD01E8">
        <w:trPr>
          <w:gridBefore w:val="1"/>
          <w:wBefore w:w="7" w:type="dxa"/>
        </w:trPr>
        <w:tc>
          <w:tcPr>
            <w:tcW w:w="9450" w:type="dxa"/>
            <w:shd w:val="clear" w:color="auto" w:fill="auto"/>
          </w:tcPr>
          <w:p w14:paraId="3DF9F76D"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686A5A84" w14:textId="77777777" w:rsidTr="00AD01E8">
        <w:trPr>
          <w:gridBefore w:val="1"/>
          <w:wBefore w:w="7" w:type="dxa"/>
        </w:trPr>
        <w:tc>
          <w:tcPr>
            <w:tcW w:w="9450" w:type="dxa"/>
            <w:shd w:val="clear" w:color="auto" w:fill="auto"/>
          </w:tcPr>
          <w:p w14:paraId="440E01D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ELEG630 Information Theory</w:t>
            </w:r>
          </w:p>
        </w:tc>
      </w:tr>
      <w:tr w:rsidR="0049196F" w:rsidRPr="009A1896" w14:paraId="78D7CB20" w14:textId="77777777" w:rsidTr="00AD01E8">
        <w:trPr>
          <w:gridBefore w:val="1"/>
          <w:wBefore w:w="7" w:type="dxa"/>
        </w:trPr>
        <w:tc>
          <w:tcPr>
            <w:tcW w:w="9450" w:type="dxa"/>
            <w:shd w:val="clear" w:color="auto" w:fill="auto"/>
          </w:tcPr>
          <w:p w14:paraId="531F74FC"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ELEG636 Statistical Signal Processing</w:t>
            </w:r>
          </w:p>
        </w:tc>
      </w:tr>
      <w:tr w:rsidR="0049196F" w:rsidRPr="009A1896" w14:paraId="38A04064" w14:textId="77777777" w:rsidTr="00AD01E8">
        <w:trPr>
          <w:gridBefore w:val="1"/>
          <w:wBefore w:w="7" w:type="dxa"/>
        </w:trPr>
        <w:tc>
          <w:tcPr>
            <w:tcW w:w="9450" w:type="dxa"/>
            <w:shd w:val="clear" w:color="auto" w:fill="auto"/>
          </w:tcPr>
          <w:p w14:paraId="099873D4"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ELEG657 Search and Data Mining</w:t>
            </w:r>
          </w:p>
        </w:tc>
      </w:tr>
      <w:tr w:rsidR="0049196F" w:rsidRPr="009A1896" w14:paraId="1AD5637E" w14:textId="77777777" w:rsidTr="00AD01E8">
        <w:trPr>
          <w:gridBefore w:val="1"/>
          <w:wBefore w:w="7" w:type="dxa"/>
        </w:trPr>
        <w:tc>
          <w:tcPr>
            <w:tcW w:w="9450" w:type="dxa"/>
            <w:shd w:val="clear" w:color="auto" w:fill="auto"/>
          </w:tcPr>
          <w:p w14:paraId="76D314E4"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ELEG655 High-Performance Computing with Commodity Hardware</w:t>
            </w:r>
          </w:p>
        </w:tc>
      </w:tr>
      <w:tr w:rsidR="0049196F" w:rsidRPr="009A1896" w14:paraId="2300CEDE" w14:textId="77777777" w:rsidTr="00AD01E8">
        <w:trPr>
          <w:gridBefore w:val="1"/>
          <w:wBefore w:w="7" w:type="dxa"/>
        </w:trPr>
        <w:tc>
          <w:tcPr>
            <w:tcW w:w="9450" w:type="dxa"/>
            <w:shd w:val="clear" w:color="auto" w:fill="auto"/>
          </w:tcPr>
          <w:p w14:paraId="0756AB93"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13CAED9C" w14:textId="77777777" w:rsidTr="00AD01E8">
        <w:trPr>
          <w:gridBefore w:val="1"/>
          <w:wBefore w:w="7" w:type="dxa"/>
        </w:trPr>
        <w:tc>
          <w:tcPr>
            <w:tcW w:w="9450" w:type="dxa"/>
            <w:shd w:val="clear" w:color="auto" w:fill="auto"/>
          </w:tcPr>
          <w:p w14:paraId="710CD16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ECON801 Microeconomics</w:t>
            </w:r>
          </w:p>
        </w:tc>
      </w:tr>
      <w:tr w:rsidR="0049196F" w:rsidRPr="009A1896" w14:paraId="01F9CAE4" w14:textId="77777777" w:rsidTr="00AD01E8">
        <w:trPr>
          <w:gridBefore w:val="1"/>
          <w:wBefore w:w="7" w:type="dxa"/>
        </w:trPr>
        <w:tc>
          <w:tcPr>
            <w:tcW w:w="9450" w:type="dxa"/>
            <w:shd w:val="clear" w:color="auto" w:fill="auto"/>
          </w:tcPr>
          <w:p w14:paraId="6B0A375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ECON803 Applied Econometrics I</w:t>
            </w:r>
          </w:p>
        </w:tc>
      </w:tr>
      <w:tr w:rsidR="0049196F" w:rsidRPr="009A1896" w14:paraId="1F8828AA" w14:textId="77777777" w:rsidTr="00AD01E8">
        <w:trPr>
          <w:gridBefore w:val="1"/>
          <w:wBefore w:w="7" w:type="dxa"/>
        </w:trPr>
        <w:tc>
          <w:tcPr>
            <w:tcW w:w="9450" w:type="dxa"/>
            <w:shd w:val="clear" w:color="auto" w:fill="auto"/>
          </w:tcPr>
          <w:p w14:paraId="66E94EF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ECON810 Mathematics for Economists</w:t>
            </w:r>
          </w:p>
        </w:tc>
      </w:tr>
      <w:tr w:rsidR="0049196F" w:rsidRPr="009A1896" w14:paraId="45224D2A" w14:textId="77777777" w:rsidTr="00AD01E8">
        <w:trPr>
          <w:gridBefore w:val="1"/>
          <w:wBefore w:w="7" w:type="dxa"/>
        </w:trPr>
        <w:tc>
          <w:tcPr>
            <w:tcW w:w="9450" w:type="dxa"/>
            <w:shd w:val="clear" w:color="auto" w:fill="auto"/>
          </w:tcPr>
          <w:p w14:paraId="458CC9B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ECON861 Industrial Organization and Regulation</w:t>
            </w:r>
          </w:p>
        </w:tc>
      </w:tr>
      <w:tr w:rsidR="0049196F" w:rsidRPr="009A1896" w14:paraId="54592D20" w14:textId="77777777" w:rsidTr="00AD01E8">
        <w:trPr>
          <w:gridBefore w:val="1"/>
          <w:wBefore w:w="7" w:type="dxa"/>
        </w:trPr>
        <w:tc>
          <w:tcPr>
            <w:tcW w:w="9450" w:type="dxa"/>
            <w:shd w:val="clear" w:color="auto" w:fill="auto"/>
          </w:tcPr>
          <w:p w14:paraId="4FF71122"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358D2703" w14:textId="77777777" w:rsidTr="00AD01E8">
        <w:trPr>
          <w:gridBefore w:val="1"/>
          <w:wBefore w:w="7" w:type="dxa"/>
        </w:trPr>
        <w:tc>
          <w:tcPr>
            <w:tcW w:w="9450" w:type="dxa"/>
            <w:shd w:val="clear" w:color="auto" w:fill="auto"/>
            <w:vAlign w:val="center"/>
          </w:tcPr>
          <w:p w14:paraId="7C25146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FINC855 Financial Institutions and Markets</w:t>
            </w:r>
          </w:p>
        </w:tc>
      </w:tr>
      <w:tr w:rsidR="0049196F" w:rsidRPr="009A1896" w14:paraId="4022D735" w14:textId="77777777" w:rsidTr="00AD01E8">
        <w:trPr>
          <w:gridBefore w:val="1"/>
          <w:wBefore w:w="7" w:type="dxa"/>
        </w:trPr>
        <w:tc>
          <w:tcPr>
            <w:tcW w:w="9450" w:type="dxa"/>
            <w:shd w:val="clear" w:color="auto" w:fill="auto"/>
            <w:vAlign w:val="center"/>
          </w:tcPr>
          <w:p w14:paraId="031E655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FINC856 </w:t>
            </w:r>
            <w:r>
              <w:rPr>
                <w:rFonts w:asciiTheme="minorHAnsi" w:hAnsiTheme="minorHAnsi" w:cstheme="minorHAnsi"/>
              </w:rPr>
              <w:t>Risk Management and Financial Engineering</w:t>
            </w:r>
          </w:p>
        </w:tc>
      </w:tr>
      <w:tr w:rsidR="0049196F" w:rsidRPr="009A1896" w14:paraId="02B3E7F8" w14:textId="77777777" w:rsidTr="00AD01E8">
        <w:trPr>
          <w:gridBefore w:val="1"/>
          <w:wBefore w:w="7" w:type="dxa"/>
        </w:trPr>
        <w:tc>
          <w:tcPr>
            <w:tcW w:w="9450" w:type="dxa"/>
            <w:shd w:val="clear" w:color="auto" w:fill="auto"/>
            <w:vAlign w:val="center"/>
          </w:tcPr>
          <w:p w14:paraId="13A6D7D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w:t>
            </w:r>
            <w:r>
              <w:rPr>
                <w:rFonts w:asciiTheme="minorHAnsi" w:hAnsiTheme="minorHAnsi" w:cstheme="minorHAnsi"/>
              </w:rPr>
              <w:t>INC870 Theory of Financial Decision Making</w:t>
            </w:r>
          </w:p>
        </w:tc>
      </w:tr>
      <w:tr w:rsidR="0049196F" w:rsidRPr="009A1896" w14:paraId="2DC7EFFB" w14:textId="77777777" w:rsidTr="00AD01E8">
        <w:trPr>
          <w:gridBefore w:val="1"/>
          <w:wBefore w:w="7" w:type="dxa"/>
        </w:trPr>
        <w:tc>
          <w:tcPr>
            <w:tcW w:w="9450" w:type="dxa"/>
            <w:shd w:val="clear" w:color="auto" w:fill="auto"/>
            <w:vAlign w:val="center"/>
          </w:tcPr>
          <w:p w14:paraId="4AD6CEC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FINC871 </w:t>
            </w:r>
            <w:r>
              <w:rPr>
                <w:rFonts w:asciiTheme="minorHAnsi" w:hAnsiTheme="minorHAnsi" w:cstheme="minorHAnsi"/>
              </w:rPr>
              <w:t>Workshop in Finance: Seminar</w:t>
            </w:r>
          </w:p>
        </w:tc>
      </w:tr>
      <w:tr w:rsidR="0049196F" w:rsidRPr="009A1896" w14:paraId="5697AF94" w14:textId="77777777" w:rsidTr="00AD01E8">
        <w:trPr>
          <w:gridBefore w:val="1"/>
          <w:wBefore w:w="7" w:type="dxa"/>
        </w:trPr>
        <w:tc>
          <w:tcPr>
            <w:tcW w:w="9450" w:type="dxa"/>
            <w:shd w:val="clear" w:color="auto" w:fill="auto"/>
          </w:tcPr>
          <w:p w14:paraId="6A4E3D6F"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3466BBA7" w14:textId="77777777" w:rsidTr="00AD01E8">
        <w:trPr>
          <w:gridBefore w:val="1"/>
          <w:wBefore w:w="7" w:type="dxa"/>
        </w:trPr>
        <w:tc>
          <w:tcPr>
            <w:tcW w:w="9450" w:type="dxa"/>
            <w:shd w:val="clear" w:color="auto" w:fill="auto"/>
          </w:tcPr>
          <w:p w14:paraId="14379BF5"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MATH612 Computational Methods for Equation Solving and Function Minimization</w:t>
            </w:r>
          </w:p>
        </w:tc>
      </w:tr>
      <w:tr w:rsidR="0049196F" w:rsidRPr="009A1896" w14:paraId="192AFC48" w14:textId="77777777" w:rsidTr="00AD01E8">
        <w:trPr>
          <w:gridBefore w:val="1"/>
          <w:wBefore w:w="7" w:type="dxa"/>
        </w:trPr>
        <w:tc>
          <w:tcPr>
            <w:tcW w:w="9450" w:type="dxa"/>
            <w:shd w:val="clear" w:color="auto" w:fill="auto"/>
          </w:tcPr>
          <w:p w14:paraId="6439D19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MATH630 Probability Theory and Applications</w:t>
            </w:r>
          </w:p>
        </w:tc>
      </w:tr>
      <w:tr w:rsidR="0049196F" w:rsidRPr="009A1896" w14:paraId="71EA9ED0" w14:textId="77777777" w:rsidTr="00AD01E8">
        <w:trPr>
          <w:gridBefore w:val="1"/>
          <w:wBefore w:w="7" w:type="dxa"/>
        </w:trPr>
        <w:tc>
          <w:tcPr>
            <w:tcW w:w="9450" w:type="dxa"/>
            <w:shd w:val="clear" w:color="auto" w:fill="auto"/>
          </w:tcPr>
          <w:p w14:paraId="211D08E3"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MATH631 Introduction to Stochastic Processes</w:t>
            </w:r>
          </w:p>
        </w:tc>
      </w:tr>
      <w:tr w:rsidR="0049196F" w:rsidRPr="009A1896" w14:paraId="12CFD9D1" w14:textId="77777777" w:rsidTr="00AD01E8">
        <w:trPr>
          <w:gridBefore w:val="1"/>
          <w:wBefore w:w="7" w:type="dxa"/>
        </w:trPr>
        <w:tc>
          <w:tcPr>
            <w:tcW w:w="9450" w:type="dxa"/>
            <w:shd w:val="clear" w:color="auto" w:fill="auto"/>
          </w:tcPr>
          <w:p w14:paraId="50DB9429"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MATH672 Vector Spaces</w:t>
            </w:r>
          </w:p>
        </w:tc>
      </w:tr>
      <w:tr w:rsidR="0049196F" w:rsidRPr="009A1896" w14:paraId="20B4A4CF" w14:textId="77777777" w:rsidTr="00AD01E8">
        <w:trPr>
          <w:gridBefore w:val="1"/>
          <w:wBefore w:w="7" w:type="dxa"/>
        </w:trPr>
        <w:tc>
          <w:tcPr>
            <w:tcW w:w="9450" w:type="dxa"/>
            <w:shd w:val="clear" w:color="auto" w:fill="auto"/>
          </w:tcPr>
          <w:p w14:paraId="4AE3D023"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MATH829 Topics in Mathematics</w:t>
            </w:r>
          </w:p>
        </w:tc>
      </w:tr>
      <w:tr w:rsidR="0049196F" w:rsidRPr="009A1896" w14:paraId="624F0BD5" w14:textId="77777777" w:rsidTr="00AD01E8">
        <w:trPr>
          <w:gridBefore w:val="1"/>
          <w:wBefore w:w="7" w:type="dxa"/>
        </w:trPr>
        <w:tc>
          <w:tcPr>
            <w:tcW w:w="9450" w:type="dxa"/>
            <w:shd w:val="clear" w:color="auto" w:fill="auto"/>
            <w:vAlign w:val="center"/>
          </w:tcPr>
          <w:p w14:paraId="4D2367B9"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60F8FC2D" w14:textId="77777777" w:rsidTr="00AD01E8">
        <w:trPr>
          <w:gridBefore w:val="1"/>
          <w:wBefore w:w="7" w:type="dxa"/>
        </w:trPr>
        <w:tc>
          <w:tcPr>
            <w:tcW w:w="9450" w:type="dxa"/>
            <w:shd w:val="clear" w:color="auto" w:fill="auto"/>
          </w:tcPr>
          <w:p w14:paraId="0D85CC3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APEC8</w:t>
            </w:r>
            <w:r w:rsidRPr="009A1896">
              <w:rPr>
                <w:rFonts w:asciiTheme="minorHAnsi" w:hAnsiTheme="minorHAnsi" w:cstheme="minorHAnsi"/>
              </w:rPr>
              <w:t>01 Math Programming with Economic Applications</w:t>
            </w:r>
          </w:p>
        </w:tc>
      </w:tr>
      <w:tr w:rsidR="0049196F" w:rsidRPr="009A1896" w14:paraId="56235664" w14:textId="77777777" w:rsidTr="00AD01E8">
        <w:trPr>
          <w:gridBefore w:val="1"/>
          <w:wBefore w:w="7" w:type="dxa"/>
        </w:trPr>
        <w:tc>
          <w:tcPr>
            <w:tcW w:w="9450" w:type="dxa"/>
            <w:shd w:val="clear" w:color="auto" w:fill="auto"/>
          </w:tcPr>
          <w:p w14:paraId="4AEF3725"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APEC8</w:t>
            </w:r>
            <w:r w:rsidRPr="009A1896">
              <w:rPr>
                <w:rFonts w:asciiTheme="minorHAnsi" w:hAnsiTheme="minorHAnsi" w:cstheme="minorHAnsi"/>
              </w:rPr>
              <w:t>02 Operations Research Applications</w:t>
            </w:r>
          </w:p>
        </w:tc>
      </w:tr>
      <w:tr w:rsidR="0049196F" w:rsidRPr="009A1896" w14:paraId="7719B3D6" w14:textId="77777777" w:rsidTr="00AD01E8">
        <w:trPr>
          <w:gridBefore w:val="1"/>
          <w:wBefore w:w="7" w:type="dxa"/>
        </w:trPr>
        <w:tc>
          <w:tcPr>
            <w:tcW w:w="9450" w:type="dxa"/>
            <w:shd w:val="clear" w:color="auto" w:fill="auto"/>
          </w:tcPr>
          <w:p w14:paraId="24B60CE7"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STAT601 Probability Theory for Operations Research and Statistics</w:t>
            </w:r>
          </w:p>
        </w:tc>
      </w:tr>
      <w:tr w:rsidR="0049196F" w:rsidRPr="009A1896" w14:paraId="3103D4C6" w14:textId="77777777" w:rsidTr="00AD01E8">
        <w:trPr>
          <w:gridBefore w:val="1"/>
          <w:wBefore w:w="7" w:type="dxa"/>
        </w:trPr>
        <w:tc>
          <w:tcPr>
            <w:tcW w:w="9450" w:type="dxa"/>
            <w:shd w:val="clear" w:color="auto" w:fill="auto"/>
          </w:tcPr>
          <w:p w14:paraId="3015023E"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STAT602 Mathematical Statistics </w:t>
            </w:r>
          </w:p>
        </w:tc>
      </w:tr>
      <w:tr w:rsidR="0049196F" w:rsidRPr="009A1896" w14:paraId="4236DAE4" w14:textId="77777777" w:rsidTr="00AD01E8">
        <w:trPr>
          <w:gridBefore w:val="1"/>
          <w:wBefore w:w="7" w:type="dxa"/>
        </w:trPr>
        <w:tc>
          <w:tcPr>
            <w:tcW w:w="9450" w:type="dxa"/>
            <w:shd w:val="clear" w:color="auto" w:fill="auto"/>
          </w:tcPr>
          <w:p w14:paraId="7B067802"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STAT611 Regression Analysis </w:t>
            </w:r>
          </w:p>
        </w:tc>
      </w:tr>
      <w:tr w:rsidR="0049196F" w:rsidRPr="009A1896" w14:paraId="14AB7444" w14:textId="77777777" w:rsidTr="00AD01E8">
        <w:trPr>
          <w:gridBefore w:val="1"/>
          <w:wBefore w:w="7" w:type="dxa"/>
        </w:trPr>
        <w:tc>
          <w:tcPr>
            <w:tcW w:w="9450" w:type="dxa"/>
            <w:shd w:val="clear" w:color="auto" w:fill="auto"/>
          </w:tcPr>
          <w:p w14:paraId="4D782189"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STAT615 Design and Analysis of Experiments </w:t>
            </w:r>
          </w:p>
        </w:tc>
      </w:tr>
      <w:tr w:rsidR="0049196F" w:rsidRPr="009A1896" w14:paraId="351C8BC3" w14:textId="77777777" w:rsidTr="00AD01E8">
        <w:trPr>
          <w:gridBefore w:val="1"/>
          <w:wBefore w:w="7" w:type="dxa"/>
        </w:trPr>
        <w:tc>
          <w:tcPr>
            <w:tcW w:w="9450" w:type="dxa"/>
            <w:shd w:val="clear" w:color="auto" w:fill="auto"/>
          </w:tcPr>
          <w:p w14:paraId="109812F9"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lastRenderedPageBreak/>
              <w:t xml:space="preserve">(3) STAT617 Multivariate Methods </w:t>
            </w:r>
          </w:p>
        </w:tc>
      </w:tr>
      <w:tr w:rsidR="0049196F" w:rsidRPr="009A1896" w14:paraId="306071B3" w14:textId="77777777" w:rsidTr="00AD01E8">
        <w:trPr>
          <w:gridBefore w:val="1"/>
          <w:wBefore w:w="7" w:type="dxa"/>
        </w:trPr>
        <w:tc>
          <w:tcPr>
            <w:tcW w:w="9450" w:type="dxa"/>
            <w:shd w:val="clear" w:color="auto" w:fill="auto"/>
          </w:tcPr>
          <w:p w14:paraId="232A7F4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STAT620 Nonparametric Statistics </w:t>
            </w:r>
          </w:p>
        </w:tc>
      </w:tr>
      <w:tr w:rsidR="0049196F" w:rsidRPr="009A1896" w14:paraId="56E6F21E" w14:textId="77777777" w:rsidTr="00AD01E8">
        <w:trPr>
          <w:gridBefore w:val="1"/>
          <w:wBefore w:w="7" w:type="dxa"/>
        </w:trPr>
        <w:tc>
          <w:tcPr>
            <w:tcW w:w="9450" w:type="dxa"/>
            <w:shd w:val="clear" w:color="auto" w:fill="auto"/>
          </w:tcPr>
          <w:p w14:paraId="7EF6A362"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STAT674 Applied Data Base Management </w:t>
            </w:r>
          </w:p>
        </w:tc>
      </w:tr>
      <w:tr w:rsidR="0049196F" w:rsidRPr="009A1896" w14:paraId="4EC60FD9" w14:textId="77777777" w:rsidTr="00AD01E8">
        <w:trPr>
          <w:gridBefore w:val="1"/>
          <w:wBefore w:w="7" w:type="dxa"/>
        </w:trPr>
        <w:tc>
          <w:tcPr>
            <w:tcW w:w="9450" w:type="dxa"/>
            <w:shd w:val="clear" w:color="auto" w:fill="auto"/>
          </w:tcPr>
          <w:p w14:paraId="74E34B2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STAT675 Logistic Regression </w:t>
            </w:r>
          </w:p>
        </w:tc>
      </w:tr>
      <w:tr w:rsidR="0049196F" w:rsidRPr="009A1896" w14:paraId="79F107BD" w14:textId="77777777" w:rsidTr="00AD01E8">
        <w:trPr>
          <w:gridBefore w:val="1"/>
          <w:wBefore w:w="7" w:type="dxa"/>
        </w:trPr>
        <w:tc>
          <w:tcPr>
            <w:tcW w:w="9450" w:type="dxa"/>
            <w:shd w:val="clear" w:color="auto" w:fill="auto"/>
          </w:tcPr>
          <w:p w14:paraId="1F5AD02D"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058F6FFC" w14:textId="77777777" w:rsidTr="00AD01E8">
        <w:trPr>
          <w:gridBefore w:val="1"/>
          <w:wBefore w:w="7" w:type="dxa"/>
        </w:trPr>
        <w:tc>
          <w:tcPr>
            <w:tcW w:w="9450" w:type="dxa"/>
            <w:shd w:val="clear" w:color="auto" w:fill="F2F2F2"/>
          </w:tcPr>
          <w:p w14:paraId="2EC2E31C"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Seminar FSAN8</w:t>
            </w:r>
            <w:r>
              <w:rPr>
                <w:rFonts w:asciiTheme="minorHAnsi" w:hAnsiTheme="minorHAnsi" w:cstheme="minorHAnsi"/>
              </w:rPr>
              <w:t>50</w:t>
            </w:r>
            <w:r w:rsidRPr="009A1896">
              <w:rPr>
                <w:rFonts w:asciiTheme="minorHAnsi" w:hAnsiTheme="minorHAnsi" w:cstheme="minorHAnsi"/>
              </w:rPr>
              <w:t xml:space="preserve"> (6)</w:t>
            </w:r>
          </w:p>
        </w:tc>
      </w:tr>
      <w:tr w:rsidR="0049196F" w:rsidRPr="009A1896" w14:paraId="0B9B9101" w14:textId="77777777" w:rsidTr="00AD01E8">
        <w:tc>
          <w:tcPr>
            <w:tcW w:w="9457" w:type="dxa"/>
            <w:gridSpan w:val="2"/>
            <w:shd w:val="clear" w:color="auto" w:fill="F2F2F2"/>
          </w:tcPr>
          <w:p w14:paraId="6AC7BC9C"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Research FSAN8</w:t>
            </w:r>
            <w:r>
              <w:rPr>
                <w:rFonts w:asciiTheme="minorHAnsi" w:hAnsiTheme="minorHAnsi" w:cstheme="minorHAnsi"/>
              </w:rPr>
              <w:t>60</w:t>
            </w:r>
            <w:r w:rsidRPr="009A1896">
              <w:rPr>
                <w:rFonts w:asciiTheme="minorHAnsi" w:hAnsiTheme="minorHAnsi" w:cstheme="minorHAnsi"/>
              </w:rPr>
              <w:t xml:space="preserve"> (0-9)</w:t>
            </w:r>
          </w:p>
        </w:tc>
      </w:tr>
      <w:tr w:rsidR="0049196F" w:rsidRPr="009A1896" w14:paraId="7E81A94A" w14:textId="77777777" w:rsidTr="00AD01E8">
        <w:tc>
          <w:tcPr>
            <w:tcW w:w="9457" w:type="dxa"/>
            <w:gridSpan w:val="2"/>
            <w:shd w:val="clear" w:color="auto" w:fill="F2F2F2"/>
          </w:tcPr>
          <w:p w14:paraId="6A168F3B" w14:textId="1C404CD9" w:rsidR="0049196F" w:rsidRPr="009A1896" w:rsidRDefault="00233EAA" w:rsidP="00AD01E8">
            <w:pPr>
              <w:pStyle w:val="NoSpacing"/>
              <w:spacing w:line="240" w:lineRule="auto"/>
              <w:rPr>
                <w:rFonts w:asciiTheme="minorHAnsi" w:hAnsiTheme="minorHAnsi" w:cstheme="minorHAnsi"/>
              </w:rPr>
            </w:pPr>
            <w:r>
              <w:rPr>
                <w:rFonts w:asciiTheme="minorHAnsi" w:hAnsiTheme="minorHAnsi" w:cstheme="minorHAnsi"/>
              </w:rPr>
              <w:t>Doctoral Dissertation FSAN969</w:t>
            </w:r>
            <w:r w:rsidR="0049196F" w:rsidRPr="009A1896">
              <w:rPr>
                <w:rFonts w:asciiTheme="minorHAnsi" w:hAnsiTheme="minorHAnsi" w:cstheme="minorHAnsi"/>
              </w:rPr>
              <w:t xml:space="preserve"> (9)</w:t>
            </w:r>
          </w:p>
        </w:tc>
      </w:tr>
    </w:tbl>
    <w:p w14:paraId="4F487A70" w14:textId="77777777" w:rsidR="0049196F" w:rsidRPr="009A1896" w:rsidRDefault="0049196F" w:rsidP="0049196F">
      <w:pPr>
        <w:pStyle w:val="NoSpacing"/>
        <w:spacing w:after="120" w:line="240" w:lineRule="atLeast"/>
        <w:rPr>
          <w:sz w:val="20"/>
          <w:szCs w:val="20"/>
        </w:rPr>
      </w:pPr>
      <w:r w:rsidRPr="00D170D8">
        <w:rPr>
          <w:sz w:val="20"/>
          <w:szCs w:val="20"/>
        </w:rPr>
        <w:t>All courses with FSA</w:t>
      </w:r>
      <w:r>
        <w:rPr>
          <w:sz w:val="20"/>
          <w:szCs w:val="20"/>
        </w:rPr>
        <w:t>N</w:t>
      </w:r>
      <w:r w:rsidRPr="00D170D8">
        <w:rPr>
          <w:sz w:val="20"/>
          <w:szCs w:val="20"/>
        </w:rPr>
        <w:t xml:space="preserve"> designation</w:t>
      </w:r>
      <w:r>
        <w:rPr>
          <w:sz w:val="20"/>
          <w:szCs w:val="20"/>
        </w:rPr>
        <w:t xml:space="preserve">, FINC841, FINC842 and FINC843 </w:t>
      </w:r>
      <w:r w:rsidRPr="00D170D8">
        <w:rPr>
          <w:sz w:val="20"/>
          <w:szCs w:val="20"/>
        </w:rPr>
        <w:t xml:space="preserve">are new courses submitted for permanent </w:t>
      </w:r>
      <w:r w:rsidRPr="009A1896">
        <w:rPr>
          <w:sz w:val="20"/>
          <w:szCs w:val="20"/>
        </w:rPr>
        <w:t>status</w:t>
      </w:r>
    </w:p>
    <w:p w14:paraId="2A8DEC96" w14:textId="77777777" w:rsidR="0049196F" w:rsidRPr="009A1896" w:rsidRDefault="0049196F" w:rsidP="0049196F">
      <w:pPr>
        <w:pStyle w:val="NoSpacing"/>
        <w:spacing w:after="120" w:line="240" w:lineRule="atLeast"/>
        <w:rPr>
          <w:sz w:val="20"/>
          <w:szCs w:val="20"/>
        </w:rPr>
      </w:pPr>
      <w:r>
        <w:rPr>
          <w:sz w:val="20"/>
          <w:szCs w:val="20"/>
        </w:rPr>
        <w:t>* FSAN815/ELEG815 and FSAN816/ELEG816</w:t>
      </w:r>
      <w:r w:rsidRPr="008729D9">
        <w:rPr>
          <w:sz w:val="20"/>
          <w:szCs w:val="20"/>
        </w:rPr>
        <w:t xml:space="preserve"> are housed in and administered by the Department of Electrical and Computer Engineering.  The courses will be cross-listed with FSAN as the secondary designation.  </w:t>
      </w:r>
    </w:p>
    <w:p w14:paraId="21B9FE6D" w14:textId="77777777" w:rsidR="0049196F" w:rsidRDefault="0049196F" w:rsidP="0049196F">
      <w:pPr>
        <w:pStyle w:val="NoSpacing"/>
        <w:spacing w:after="120" w:line="240" w:lineRule="atLeast"/>
        <w:rPr>
          <w:sz w:val="20"/>
          <w:szCs w:val="20"/>
        </w:rPr>
      </w:pPr>
      <w:r w:rsidRPr="009A1896">
        <w:rPr>
          <w:sz w:val="20"/>
          <w:szCs w:val="20"/>
        </w:rPr>
        <w:t>*</w:t>
      </w:r>
      <w:r>
        <w:rPr>
          <w:sz w:val="20"/>
          <w:szCs w:val="20"/>
        </w:rPr>
        <w:t xml:space="preserve"> FINC841, FINC842, FINC84</w:t>
      </w:r>
      <w:r w:rsidRPr="009A1896">
        <w:rPr>
          <w:sz w:val="20"/>
          <w:szCs w:val="20"/>
        </w:rPr>
        <w:t>3 are housed in and administered by the Department of Finance.  FINC is the primary designation of FINC8</w:t>
      </w:r>
      <w:r>
        <w:rPr>
          <w:sz w:val="20"/>
          <w:szCs w:val="20"/>
        </w:rPr>
        <w:t>4</w:t>
      </w:r>
      <w:r w:rsidRPr="009A1896">
        <w:rPr>
          <w:sz w:val="20"/>
          <w:szCs w:val="20"/>
        </w:rPr>
        <w:t>1, FINC</w:t>
      </w:r>
      <w:r>
        <w:rPr>
          <w:sz w:val="20"/>
          <w:szCs w:val="20"/>
        </w:rPr>
        <w:t>84</w:t>
      </w:r>
      <w:r w:rsidRPr="009A1896">
        <w:rPr>
          <w:sz w:val="20"/>
          <w:szCs w:val="20"/>
        </w:rPr>
        <w:t xml:space="preserve">2, and </w:t>
      </w:r>
      <w:r>
        <w:rPr>
          <w:sz w:val="20"/>
          <w:szCs w:val="20"/>
        </w:rPr>
        <w:t>FINC84</w:t>
      </w:r>
      <w:r w:rsidRPr="009A1896">
        <w:rPr>
          <w:sz w:val="20"/>
          <w:szCs w:val="20"/>
        </w:rPr>
        <w:t xml:space="preserve">3.  The courses will be cross-listed with FSAN as the secondary designation.  </w:t>
      </w:r>
    </w:p>
    <w:p w14:paraId="55FB024C" w14:textId="1A363974" w:rsidR="009A1896" w:rsidRDefault="009A1896"/>
    <w:p w14:paraId="2D46CA18" w14:textId="77777777" w:rsidR="009A1896" w:rsidRDefault="009A1896">
      <w:pPr>
        <w:spacing w:before="0" w:after="0" w:line="240" w:lineRule="auto"/>
      </w:pPr>
      <w:r>
        <w:br w:type="page"/>
      </w:r>
    </w:p>
    <w:p w14:paraId="08F42B85" w14:textId="77777777" w:rsidR="009C4D3B" w:rsidRPr="00D170D8" w:rsidRDefault="009C4D3B"/>
    <w:p w14:paraId="4E17369F" w14:textId="77777777" w:rsidR="00BA64E3" w:rsidRPr="00E56410" w:rsidRDefault="00BA64E3" w:rsidP="00E56410">
      <w:pPr>
        <w:pStyle w:val="Heading1"/>
      </w:pPr>
      <w:bookmarkStart w:id="107" w:name="_Toc369052554"/>
      <w:bookmarkStart w:id="108" w:name="_Toc369269768"/>
      <w:r w:rsidRPr="00E56410">
        <w:t>Proposal</w:t>
      </w:r>
      <w:bookmarkEnd w:id="107"/>
      <w:bookmarkEnd w:id="108"/>
    </w:p>
    <w:p w14:paraId="68348608" w14:textId="11EFFB64" w:rsidR="003827A4" w:rsidRDefault="003827A4" w:rsidP="003827A4">
      <w:r>
        <w:br w:type="page"/>
      </w:r>
    </w:p>
    <w:p w14:paraId="7145826B" w14:textId="77777777" w:rsidR="003827A4" w:rsidRPr="00FD6967" w:rsidRDefault="003827A4" w:rsidP="00855AC3"/>
    <w:p w14:paraId="2630A523" w14:textId="333BF360" w:rsidR="00BA64E3" w:rsidRDefault="00BA64E3" w:rsidP="00855AC3">
      <w:pPr>
        <w:pStyle w:val="Heading1"/>
        <w:numPr>
          <w:ilvl w:val="0"/>
          <w:numId w:val="66"/>
        </w:numPr>
      </w:pPr>
      <w:bookmarkStart w:id="109" w:name="_Toc369052555"/>
      <w:bookmarkStart w:id="110" w:name="_Toc369269769"/>
      <w:r>
        <w:t>Description</w:t>
      </w:r>
      <w:bookmarkEnd w:id="109"/>
      <w:bookmarkEnd w:id="110"/>
    </w:p>
    <w:p w14:paraId="1DF4848A" w14:textId="488D73BB" w:rsidR="00BA64E3" w:rsidRPr="00FD6967" w:rsidRDefault="00BA64E3" w:rsidP="00A839B3">
      <w:pPr>
        <w:pStyle w:val="Heading2"/>
      </w:pPr>
      <w:bookmarkStart w:id="111" w:name="_Toc369052556"/>
      <w:bookmarkStart w:id="112" w:name="_Toc369269770"/>
      <w:r>
        <w:t>Background</w:t>
      </w:r>
      <w:bookmarkEnd w:id="111"/>
      <w:bookmarkEnd w:id="112"/>
    </w:p>
    <w:p w14:paraId="70FEE6AA" w14:textId="77777777" w:rsidR="00D46B36" w:rsidRPr="00D170D8" w:rsidRDefault="00B536E4" w:rsidP="009D4444">
      <w:bookmarkStart w:id="113" w:name="_Toc369039474"/>
      <w:bookmarkEnd w:id="1"/>
      <w:bookmarkEnd w:id="2"/>
      <w:bookmarkEnd w:id="3"/>
      <w:bookmarkEnd w:id="105"/>
      <w:bookmarkEnd w:id="106"/>
      <w:bookmarkEnd w:id="113"/>
      <w:r w:rsidRPr="00D170D8">
        <w:t xml:space="preserve">The </w:t>
      </w:r>
      <w:r w:rsidR="00F35602" w:rsidRPr="00D170D8">
        <w:t>financial services industry is constantly evolving, global field that facilitates innovation, economic growth, business development, wealth creation, distribution and preservation. The access to investment capital provided by the financial services industry, and the global trading and distribution markets that have developed</w:t>
      </w:r>
      <w:r w:rsidR="00D46B36" w:rsidRPr="00D170D8">
        <w:t xml:space="preserve"> have been a major driver in the development and advancement of society from the agrarian age, to the industrial revolution and to the internet and technology advances of today.  Banks and investment vehicles have provided access to capital to virtually all human endeavors, including biology, science, business, technology, medicine and the arts.  </w:t>
      </w:r>
    </w:p>
    <w:p w14:paraId="2224B7E5" w14:textId="5C5E4E81" w:rsidR="00B536E4" w:rsidRPr="00D170D8" w:rsidRDefault="00D46B36">
      <w:r w:rsidRPr="00D170D8">
        <w:t xml:space="preserve">The financial services industry is well suited to capitalize on technological advances, and the industry has been </w:t>
      </w:r>
      <w:r w:rsidR="00874844">
        <w:t>among</w:t>
      </w:r>
      <w:r w:rsidRPr="00D170D8">
        <w:t xml:space="preserve"> first adopter</w:t>
      </w:r>
      <w:r w:rsidR="00874844">
        <w:t>s of information</w:t>
      </w:r>
      <w:r w:rsidRPr="00D170D8">
        <w:t xml:space="preserve"> technology to </w:t>
      </w:r>
      <w:r w:rsidR="00874844">
        <w:t>support operations</w:t>
      </w:r>
      <w:r w:rsidR="00AA64A4">
        <w:t xml:space="preserve"> (e.g., </w:t>
      </w:r>
      <w:proofErr w:type="spellStart"/>
      <w:r w:rsidR="00AA64A4">
        <w:t>FedWire</w:t>
      </w:r>
      <w:proofErr w:type="spellEnd"/>
      <w:r w:rsidR="00AA64A4">
        <w:t xml:space="preserve"> in 1918)</w:t>
      </w:r>
      <w:r w:rsidR="00874844">
        <w:t xml:space="preserve">, and </w:t>
      </w:r>
      <w:r w:rsidRPr="00D170D8">
        <w:t>create new products and services</w:t>
      </w:r>
      <w:r w:rsidR="00874844">
        <w:t xml:space="preserve">.  </w:t>
      </w:r>
      <w:r w:rsidR="00251312" w:rsidRPr="00D170D8">
        <w:t xml:space="preserve">At the core of the industry, and the new paradigm technology has enabled, is an </w:t>
      </w:r>
      <w:r w:rsidR="00B536E4" w:rsidRPr="00D170D8">
        <w:t>enormous volume of data being produced,</w:t>
      </w:r>
      <w:r w:rsidR="00251312" w:rsidRPr="00D170D8">
        <w:t xml:space="preserve"> captured, and stored. Advancements in modeling techniques, computational power, and data manipulation, when combined with the vast troves of data available to the industry, have ushered in a new era or trend, often referred to as “Big Data”.  Big Data broadly refers to industry’s need and ability to create or find business value in the data available to it; as a result, </w:t>
      </w:r>
      <w:r w:rsidR="00923904" w:rsidRPr="00D170D8">
        <w:t xml:space="preserve">the </w:t>
      </w:r>
      <w:r w:rsidR="00251312" w:rsidRPr="00D170D8">
        <w:t>financial</w:t>
      </w:r>
      <w:r w:rsidR="00923904" w:rsidRPr="00D170D8">
        <w:t xml:space="preserve"> </w:t>
      </w:r>
      <w:r w:rsidR="00251312" w:rsidRPr="00D170D8">
        <w:t xml:space="preserve">services </w:t>
      </w:r>
      <w:r w:rsidR="00923904" w:rsidRPr="00D170D8">
        <w:t xml:space="preserve">industry </w:t>
      </w:r>
      <w:r w:rsidR="00B536E4" w:rsidRPr="00D170D8">
        <w:t xml:space="preserve">is becoming an increasingly quantitative </w:t>
      </w:r>
      <w:r w:rsidR="00923904" w:rsidRPr="00D170D8">
        <w:t>field</w:t>
      </w:r>
      <w:r w:rsidR="00B536E4" w:rsidRPr="00D170D8">
        <w:t>. Computational approaches, in combination with experimental methods, have become essential for generating novel hypotheses, deriving new scientific knowledge, and driving discovery and innovation.</w:t>
      </w:r>
    </w:p>
    <w:p w14:paraId="3AE3B8B5" w14:textId="77777777" w:rsidR="007119D4" w:rsidRDefault="00923904">
      <w:r w:rsidRPr="00D170D8">
        <w:rPr>
          <w:i/>
        </w:rPr>
        <w:t xml:space="preserve">Financial Services Analytics </w:t>
      </w:r>
      <w:r w:rsidR="00B536E4" w:rsidRPr="00D170D8">
        <w:t>is an emerg</w:t>
      </w:r>
      <w:r w:rsidR="00FC584F" w:rsidRPr="00D170D8">
        <w:t>ing</w:t>
      </w:r>
      <w:r w:rsidR="00E95DFB" w:rsidRPr="00D170D8">
        <w:t xml:space="preserve"> and rapidly expanding</w:t>
      </w:r>
      <w:r w:rsidR="00FC584F" w:rsidRPr="00D170D8">
        <w:t xml:space="preserve"> field where </w:t>
      </w:r>
      <w:r w:rsidRPr="00D170D8">
        <w:t>business, engineering, technology, management science, finance and economics d</w:t>
      </w:r>
      <w:r w:rsidR="00B536E4" w:rsidRPr="00D170D8">
        <w:t xml:space="preserve">isciplines converge. </w:t>
      </w:r>
      <w:r w:rsidR="006110CF" w:rsidRPr="00D170D8">
        <w:t xml:space="preserve">It is a developing </w:t>
      </w:r>
      <w:r w:rsidR="00082298" w:rsidRPr="00D170D8">
        <w:t>multi-</w:t>
      </w:r>
      <w:r w:rsidR="006110CF" w:rsidRPr="00D170D8">
        <w:t xml:space="preserve">disciplinary field that studies information systems design, analysis, and techniques utilizing data produced and used in the financial services industry, with a primary focus on scientific inquiry, innovation in business functions, and ultimately improving the efficiency and effectiveness of the financial services industry for economic and societal benefit. </w:t>
      </w:r>
    </w:p>
    <w:p w14:paraId="5E8F9C51" w14:textId="4D4C54B8" w:rsidR="00193289" w:rsidRPr="00D170D8" w:rsidRDefault="0029782B">
      <w:r>
        <w:t>Due to the multi-</w:t>
      </w:r>
      <w:r w:rsidR="0012365D" w:rsidRPr="00D170D8">
        <w:t xml:space="preserve">disciplinary nature of </w:t>
      </w:r>
      <w:r w:rsidR="00193289" w:rsidRPr="00D170D8">
        <w:t>financial services analytics</w:t>
      </w:r>
      <w:r w:rsidR="0012365D" w:rsidRPr="00D170D8">
        <w:t xml:space="preserve">, experts in these fields within the University of Delaware are housed in </w:t>
      </w:r>
      <w:r w:rsidR="00193289" w:rsidRPr="00D170D8">
        <w:t xml:space="preserve">several </w:t>
      </w:r>
      <w:r w:rsidR="0012365D" w:rsidRPr="00D170D8">
        <w:t xml:space="preserve">Colleges and Departments on campus and may be in one of several engineering, </w:t>
      </w:r>
      <w:r w:rsidR="00193289" w:rsidRPr="00D170D8">
        <w:t xml:space="preserve">business or economics </w:t>
      </w:r>
      <w:r w:rsidR="0012365D" w:rsidRPr="00D170D8">
        <w:t xml:space="preserve">disciplines. Therefore, the Ph.D. in </w:t>
      </w:r>
      <w:r w:rsidR="00193289" w:rsidRPr="00D170D8">
        <w:t xml:space="preserve">Financial Services Analytics </w:t>
      </w:r>
      <w:r w:rsidR="00606FED" w:rsidRPr="00D170D8">
        <w:t>will be of</w:t>
      </w:r>
      <w:r>
        <w:t>fered as a university-wide multi-</w:t>
      </w:r>
      <w:r w:rsidR="00606FED" w:rsidRPr="00D170D8">
        <w:t>disciplinary graduate program that will attract students to</w:t>
      </w:r>
      <w:r w:rsidR="00193289" w:rsidRPr="00D170D8">
        <w:t xml:space="preserve"> </w:t>
      </w:r>
      <w:r w:rsidR="00256BE6">
        <w:t xml:space="preserve">UD and draw them into academic interaction with faculty researchers in </w:t>
      </w:r>
      <w:r w:rsidR="00193289" w:rsidRPr="00D170D8">
        <w:t xml:space="preserve">LCBE </w:t>
      </w:r>
      <w:r w:rsidR="00256BE6">
        <w:t>and</w:t>
      </w:r>
      <w:r w:rsidR="00193289" w:rsidRPr="00D170D8">
        <w:t xml:space="preserve"> </w:t>
      </w:r>
      <w:r w:rsidR="003E15AD">
        <w:t>COE</w:t>
      </w:r>
      <w:r w:rsidR="00606FED" w:rsidRPr="00D170D8">
        <w:t>.</w:t>
      </w:r>
      <w:r w:rsidR="00193289" w:rsidRPr="00D170D8">
        <w:t xml:space="preserve"> The program will be administrated by the </w:t>
      </w:r>
      <w:r w:rsidR="00A839B3">
        <w:t xml:space="preserve">FSA PhD Program </w:t>
      </w:r>
      <w:r w:rsidR="00256BE6">
        <w:t>Faculty Director</w:t>
      </w:r>
      <w:r w:rsidR="00997A3C">
        <w:t>, FSA PhD Program</w:t>
      </w:r>
      <w:r w:rsidR="00256BE6">
        <w:t xml:space="preserve"> and the FSA </w:t>
      </w:r>
      <w:r w:rsidR="007C4EBD">
        <w:t>Ph</w:t>
      </w:r>
      <w:r w:rsidR="00E750E0">
        <w:t>D</w:t>
      </w:r>
      <w:r w:rsidR="007C4EBD">
        <w:t xml:space="preserve"> </w:t>
      </w:r>
      <w:r w:rsidR="00256BE6">
        <w:t xml:space="preserve">Program </w:t>
      </w:r>
      <w:r w:rsidR="007C4EBD">
        <w:t xml:space="preserve">Faculty </w:t>
      </w:r>
      <w:r w:rsidR="00256BE6">
        <w:t>Committee, wit</w:t>
      </w:r>
      <w:r w:rsidR="00193289" w:rsidRPr="00D170D8">
        <w:t xml:space="preserve">h students being supervised and taught by faculty members from LCBE or </w:t>
      </w:r>
      <w:r w:rsidR="003E15AD">
        <w:t>COE</w:t>
      </w:r>
      <w:r w:rsidR="00193289" w:rsidRPr="00D170D8">
        <w:t xml:space="preserve"> as appropriate.  </w:t>
      </w:r>
    </w:p>
    <w:p w14:paraId="56AB4D91" w14:textId="77777777" w:rsidR="00953F0F" w:rsidRDefault="00953F0F" w:rsidP="009D4444">
      <w:r w:rsidRPr="00D170D8">
        <w:lastRenderedPageBreak/>
        <w:t xml:space="preserve">In addition, this new Ph.D. program will be synergistic to the existing degree programs, providing a critical component to University’s strategic priorities in </w:t>
      </w:r>
      <w:r w:rsidR="00193289" w:rsidRPr="00D170D8">
        <w:t>business and engineering</w:t>
      </w:r>
      <w:r w:rsidRPr="00D170D8">
        <w:t xml:space="preserve">, and serving as a pillar of UD's </w:t>
      </w:r>
      <w:r w:rsidRPr="00D170D8">
        <w:rPr>
          <w:i/>
        </w:rPr>
        <w:t>Path to Prominence</w:t>
      </w:r>
      <w:r w:rsidRPr="00D170D8">
        <w:t xml:space="preserve">. </w:t>
      </w:r>
    </w:p>
    <w:p w14:paraId="28471923" w14:textId="77777777" w:rsidR="007119D4" w:rsidRPr="00D170D8" w:rsidRDefault="007119D4" w:rsidP="00A839B3">
      <w:pPr>
        <w:pStyle w:val="Heading2"/>
      </w:pPr>
      <w:bookmarkStart w:id="114" w:name="_Toc369052557"/>
      <w:bookmarkStart w:id="115" w:name="_Toc369269771"/>
      <w:r>
        <w:t>Role of JP Morgan Chase</w:t>
      </w:r>
      <w:bookmarkEnd w:id="114"/>
      <w:bookmarkEnd w:id="115"/>
    </w:p>
    <w:p w14:paraId="4A9C2430" w14:textId="77777777" w:rsidR="007119D4" w:rsidRPr="00D170D8" w:rsidRDefault="007119D4" w:rsidP="007119D4">
      <w:r w:rsidRPr="00D170D8">
        <w:t>In 2009, recognizing and anticipating the future importance of this trend, the University of Delaware embarked on an innovative Collaboration with JPMC.  The JPMC-UD Collaboration is a multi-disciplinary venture with the College of Engineering (</w:t>
      </w:r>
      <w:r>
        <w:t>COE</w:t>
      </w:r>
      <w:r w:rsidRPr="00D170D8">
        <w:t>) and the Alfred Lerner College of Business and Economics (LCBE).  The Collaboration has the following elements: the creation of the Institute for Financial Services Analytics (IFSA); sponsored faculty research; and the creation of an undergraduate minor in the LCBE Department of Accounting &amp; MIS called “GET” or Global Enterprise Technology.</w:t>
      </w:r>
      <w:r>
        <w:t xml:space="preserve">  LCBE and COE received approval on August 12, 2013 from the University Provost recognizing the IFSA formally as a University institute.  Prof. Bintong Chen was appointed the founding director of IFSA.  </w:t>
      </w:r>
      <w:r w:rsidRPr="00D170D8">
        <w:t xml:space="preserve">In addition, the Collaboration serves as a conduit for recruiting UD students to JPMC (at both the intern and full-time levels).  To facilitate the Collaboration, JPMC and UD have established the JPMC Innovation Center, a JPMC office located on the first floor of </w:t>
      </w:r>
      <w:proofErr w:type="spellStart"/>
      <w:r w:rsidRPr="00D170D8">
        <w:t>Purnell</w:t>
      </w:r>
      <w:proofErr w:type="spellEnd"/>
      <w:r w:rsidRPr="00D170D8">
        <w:t xml:space="preserve"> Hall.  The JPMC Innovation Center is unique to UD in that it is a fully staffed and functional JPMC office where UD student interns can work on campus.  </w:t>
      </w:r>
    </w:p>
    <w:p w14:paraId="22A67309" w14:textId="77777777" w:rsidR="007119D4" w:rsidRPr="00D170D8" w:rsidRDefault="007119D4" w:rsidP="007119D4">
      <w:r>
        <w:t>Regarding sponsored faculty research under the Collaboration, JPMC agreed in 2011 to provide at $1 million per year for applied research and curriculum development for a total of five years.  This component of the Collaboration is on-going, and will remain in effect (pursuant to its terms) together with the proposed Ph.D. Program.  Faculty who are not directly involved with the proposed program would continue to have the opportunity to apply for sponsorship for applied research or curriculum development under the terms of this program.</w:t>
      </w:r>
    </w:p>
    <w:p w14:paraId="67FF6F26" w14:textId="77777777" w:rsidR="007119D4" w:rsidRDefault="007119D4" w:rsidP="007119D4">
      <w:r w:rsidRPr="00D170D8">
        <w:t xml:space="preserve">Since its inception, the Collaboration has been successful. In 2012, JPMC and the University began to work together to expand the Collaboration and the relationship with a goal of creating a lasting, and unique environment in which an academic-industry </w:t>
      </w:r>
      <w:r>
        <w:t>collaboration</w:t>
      </w:r>
      <w:r w:rsidRPr="00D170D8">
        <w:t xml:space="preserve"> could truly flourish and be self-sustaining by adding continuing value to the missions and programs of both </w:t>
      </w:r>
      <w:r>
        <w:t>collaborator</w:t>
      </w:r>
      <w:r w:rsidRPr="00D170D8">
        <w:t xml:space="preserve">s.  The proposed Ph.D. is the centerpiece of these efforts, driven in part by a commitment by JPMC to provide funding of $14.1 million over the next ten years (together with an additional $2.5 million for renovations to </w:t>
      </w:r>
      <w:proofErr w:type="spellStart"/>
      <w:r w:rsidRPr="00D170D8">
        <w:t>Purnell</w:t>
      </w:r>
      <w:proofErr w:type="spellEnd"/>
      <w:r w:rsidRPr="00D170D8">
        <w:t xml:space="preserve"> Hall).  Taken together, the combined funding will represent the largest single program corporate gift in UD’s history.  Importantly, the University, LCBE, and </w:t>
      </w:r>
      <w:r>
        <w:t>COE</w:t>
      </w:r>
      <w:r w:rsidRPr="00D170D8">
        <w:t xml:space="preserve"> are contributing financially to this effort in a true industry-academic </w:t>
      </w:r>
      <w:r>
        <w:t>collaboration</w:t>
      </w:r>
      <w:r w:rsidRPr="00D170D8">
        <w:t>. Other aspects of the JPMC gift will include the creation of JPMC faculty fellows who will work with the Ph.D. candidates and JPMC in furthering the mission of the Collaboration, IFSA, and the advancement of academic research in the field.</w:t>
      </w:r>
    </w:p>
    <w:p w14:paraId="217B0ED8" w14:textId="527982AD" w:rsidR="00682190" w:rsidRDefault="007119D4" w:rsidP="007119D4">
      <w:r w:rsidRPr="00D170D8">
        <w:t xml:space="preserve">It should be noted that while JPMC is a sponsoring organization of the FSA </w:t>
      </w:r>
      <w:r>
        <w:t>P</w:t>
      </w:r>
      <w:r w:rsidR="00E750E0">
        <w:t>h</w:t>
      </w:r>
      <w:r>
        <w:t xml:space="preserve">D </w:t>
      </w:r>
      <w:r w:rsidRPr="00D170D8">
        <w:t>Program and the IFSA</w:t>
      </w:r>
      <w:r w:rsidR="00682190">
        <w:t>:</w:t>
      </w:r>
    </w:p>
    <w:p w14:paraId="4F51A2C2" w14:textId="77777777" w:rsidR="00D31D88" w:rsidRDefault="00682190" w:rsidP="00D31D88">
      <w:pPr>
        <w:pStyle w:val="ListParagraph"/>
        <w:numPr>
          <w:ilvl w:val="0"/>
          <w:numId w:val="59"/>
        </w:numPr>
        <w:contextualSpacing w:val="0"/>
      </w:pPr>
      <w:r>
        <w:t xml:space="preserve">The </w:t>
      </w:r>
      <w:r w:rsidR="007119D4">
        <w:t xml:space="preserve">FSA PhD Program is wholly governed by the faculty. </w:t>
      </w:r>
    </w:p>
    <w:p w14:paraId="1D4FD49E" w14:textId="77777777" w:rsidR="00D31D88" w:rsidRDefault="00D31D88" w:rsidP="00D31D88">
      <w:pPr>
        <w:pStyle w:val="ListParagraph"/>
        <w:numPr>
          <w:ilvl w:val="0"/>
          <w:numId w:val="59"/>
        </w:numPr>
        <w:contextualSpacing w:val="0"/>
      </w:pPr>
      <w:r>
        <w:lastRenderedPageBreak/>
        <w:t>The FSA PhD Program Faculty Committee is the sole supervising body of the Program.</w:t>
      </w:r>
    </w:p>
    <w:p w14:paraId="0557C459" w14:textId="38837F15" w:rsidR="00D31D88" w:rsidRDefault="00D31D88" w:rsidP="00D31D88">
      <w:pPr>
        <w:pStyle w:val="ListParagraph"/>
        <w:numPr>
          <w:ilvl w:val="0"/>
          <w:numId w:val="59"/>
        </w:numPr>
        <w:contextualSpacing w:val="0"/>
      </w:pPr>
      <w:r>
        <w:t>All members of the</w:t>
      </w:r>
      <w:r w:rsidR="002D1F66">
        <w:t xml:space="preserve"> Faculty Committee are tenured or tenure-track</w:t>
      </w:r>
      <w:r>
        <w:t xml:space="preserve"> faculty at the University.</w:t>
      </w:r>
    </w:p>
    <w:p w14:paraId="13143A24" w14:textId="77777777" w:rsidR="00D31D88" w:rsidRDefault="00D31D88" w:rsidP="00D31D88">
      <w:pPr>
        <w:pStyle w:val="ListParagraph"/>
        <w:numPr>
          <w:ilvl w:val="0"/>
          <w:numId w:val="59"/>
        </w:numPr>
        <w:contextualSpacing w:val="0"/>
      </w:pPr>
      <w:r w:rsidRPr="00737879">
        <w:t>The Faculty Committee is responsible for admission standards</w:t>
      </w:r>
      <w:r>
        <w:t xml:space="preserve"> and processes,</w:t>
      </w:r>
      <w:r w:rsidRPr="00737879">
        <w:t xml:space="preserve"> advising and evaluation of students</w:t>
      </w:r>
      <w:r>
        <w:t xml:space="preserve"> and curriculum revisions including </w:t>
      </w:r>
      <w:r w:rsidRPr="00737879">
        <w:t xml:space="preserve">preparing proposals and managing the department, college and faculty senate approval </w:t>
      </w:r>
      <w:r>
        <w:t xml:space="preserve">processes. </w:t>
      </w:r>
      <w:r w:rsidRPr="00737879">
        <w:t xml:space="preserve"> </w:t>
      </w:r>
      <w:r>
        <w:t xml:space="preserve"> </w:t>
      </w:r>
    </w:p>
    <w:p w14:paraId="722F15D2" w14:textId="0B67577A" w:rsidR="00682190" w:rsidRDefault="00682190" w:rsidP="009D4444">
      <w:pPr>
        <w:pStyle w:val="ListParagraph"/>
        <w:numPr>
          <w:ilvl w:val="0"/>
          <w:numId w:val="59"/>
        </w:numPr>
        <w:contextualSpacing w:val="0"/>
      </w:pPr>
      <w:r>
        <w:t xml:space="preserve">Any sponsoring organization, including JPMC can only offer input to the Faculty Director and the </w:t>
      </w:r>
      <w:r w:rsidR="00A839B3">
        <w:t>Faculty</w:t>
      </w:r>
      <w:r>
        <w:t xml:space="preserve"> Committee in an advisory capacity.</w:t>
      </w:r>
    </w:p>
    <w:p w14:paraId="55B6A1F1" w14:textId="77777777" w:rsidR="00682190" w:rsidRDefault="00682190" w:rsidP="009D4444">
      <w:pPr>
        <w:pStyle w:val="ListParagraph"/>
        <w:numPr>
          <w:ilvl w:val="0"/>
          <w:numId w:val="58"/>
        </w:numPr>
        <w:contextualSpacing w:val="0"/>
      </w:pPr>
      <w:r>
        <w:t xml:space="preserve">No sponsoring organization, including JPMC is entitled to </w:t>
      </w:r>
      <w:r w:rsidR="007119D4">
        <w:t>membership on any committee related to the Program, including dissertation committees</w:t>
      </w:r>
      <w:r>
        <w:t>.</w:t>
      </w:r>
    </w:p>
    <w:p w14:paraId="1237A5A2" w14:textId="33053D72" w:rsidR="00682190" w:rsidRDefault="007119D4" w:rsidP="009D4444">
      <w:pPr>
        <w:pStyle w:val="ListParagraph"/>
        <w:numPr>
          <w:ilvl w:val="0"/>
          <w:numId w:val="58"/>
        </w:numPr>
        <w:contextualSpacing w:val="0"/>
      </w:pPr>
      <w:r>
        <w:t>The Program will comply with all</w:t>
      </w:r>
      <w:r w:rsidRPr="00D170D8">
        <w:t xml:space="preserve"> University’s policies and procedures with respect to research, grants, publishing and other items of academic concern apply to the proposed program.</w:t>
      </w:r>
    </w:p>
    <w:p w14:paraId="44101B01" w14:textId="4F4835E5" w:rsidR="00BE1651" w:rsidRDefault="00682190" w:rsidP="009D4444">
      <w:pPr>
        <w:pStyle w:val="ListParagraph"/>
        <w:ind w:left="720"/>
        <w:contextualSpacing w:val="0"/>
      </w:pPr>
      <w:r>
        <w:t>All members of dissertation committees, both from the University and outside members will be recognized scholars in the area of research in the dissertation</w:t>
      </w:r>
      <w:r w:rsidR="00EE594B">
        <w:t>.</w:t>
      </w:r>
      <w:r>
        <w:t xml:space="preserve"> </w:t>
      </w:r>
      <w:r w:rsidR="007119D4" w:rsidRPr="00D170D8">
        <w:t xml:space="preserve"> </w:t>
      </w:r>
    </w:p>
    <w:p w14:paraId="3E61CF97" w14:textId="2AC42FD0" w:rsidR="003A2491" w:rsidRPr="003A2491" w:rsidRDefault="00BE1651" w:rsidP="003A2491">
      <w:pPr>
        <w:pStyle w:val="Heading2"/>
      </w:pPr>
      <w:bookmarkStart w:id="116" w:name="_Toc369269772"/>
      <w:r>
        <w:t>FSA PhD Program Organization</w:t>
      </w:r>
      <w:bookmarkEnd w:id="116"/>
    </w:p>
    <w:p w14:paraId="0ED3FA42" w14:textId="61E0E3B5" w:rsidR="00BE1651" w:rsidRDefault="00BE1651" w:rsidP="00BE1651">
      <w:r w:rsidRPr="00D170D8">
        <w:rPr>
          <w:bCs/>
        </w:rPr>
        <w:t xml:space="preserve">The development, administration and progress assessment of the overall </w:t>
      </w:r>
      <w:r w:rsidRPr="00D170D8">
        <w:t xml:space="preserve">Ph.D. </w:t>
      </w:r>
      <w:r w:rsidR="00A839B3">
        <w:t>P</w:t>
      </w:r>
      <w:r w:rsidRPr="00D170D8">
        <w:t xml:space="preserve">rogram in Financial Services Analytics will be guided by the </w:t>
      </w:r>
      <w:r w:rsidR="000D0A2D">
        <w:t xml:space="preserve">FSA PhD Program </w:t>
      </w:r>
      <w:r>
        <w:t xml:space="preserve">Faculty </w:t>
      </w:r>
      <w:r w:rsidRPr="00D170D8">
        <w:t>Director</w:t>
      </w:r>
      <w:r>
        <w:t xml:space="preserve"> </w:t>
      </w:r>
      <w:r w:rsidRPr="00D170D8">
        <w:t xml:space="preserve">and the </w:t>
      </w:r>
      <w:r>
        <w:t>FSA Ph</w:t>
      </w:r>
      <w:r w:rsidR="00390CC9">
        <w:t>D</w:t>
      </w:r>
      <w:r w:rsidRPr="00D170D8">
        <w:t xml:space="preserve"> Program </w:t>
      </w:r>
      <w:r w:rsidR="00A839B3">
        <w:t xml:space="preserve">Faculty </w:t>
      </w:r>
      <w:r w:rsidRPr="00D170D8">
        <w:t>Committee, as outlined below.</w:t>
      </w:r>
    </w:p>
    <w:p w14:paraId="370E6DF8" w14:textId="3661467A" w:rsidR="003A2491" w:rsidRPr="003A2491" w:rsidRDefault="003A2491" w:rsidP="003A2491">
      <w:pPr>
        <w:spacing w:before="240" w:after="240" w:line="240" w:lineRule="auto"/>
        <w:ind w:firstLine="720"/>
        <w:rPr>
          <w:b/>
          <w:bCs/>
          <w:lang w:eastAsia="zh-CN"/>
        </w:rPr>
      </w:pPr>
      <w:r w:rsidRPr="003A2491">
        <w:rPr>
          <w:b/>
          <w:bCs/>
          <w:lang w:eastAsia="zh-CN"/>
        </w:rPr>
        <w:t>C.1</w:t>
      </w:r>
      <w:r>
        <w:rPr>
          <w:b/>
          <w:bCs/>
          <w:lang w:eastAsia="zh-CN"/>
        </w:rPr>
        <w:tab/>
      </w:r>
      <w:r w:rsidRPr="003A2491">
        <w:rPr>
          <w:b/>
          <w:bCs/>
          <w:lang w:eastAsia="zh-CN"/>
        </w:rPr>
        <w:t>Appointment of FSA PhD Program Faculty Director</w:t>
      </w:r>
    </w:p>
    <w:p w14:paraId="3F9D887A" w14:textId="77777777" w:rsidR="003A2491" w:rsidRPr="004F46CA" w:rsidRDefault="003A2491" w:rsidP="003A2491">
      <w:r w:rsidRPr="004F46CA">
        <w:t>The FSA PhD Program Faculty Director will be appointed by the Dean, COE, and the Dean, LCBE.  The Faculty Director will serve a three-year term, which is renewable.</w:t>
      </w:r>
    </w:p>
    <w:p w14:paraId="198991CE" w14:textId="65FFA3B2" w:rsidR="003A2491" w:rsidRPr="003A2491" w:rsidRDefault="003A2491" w:rsidP="003A2491">
      <w:pPr>
        <w:spacing w:before="240" w:after="240" w:line="240" w:lineRule="auto"/>
        <w:ind w:firstLine="720"/>
        <w:rPr>
          <w:b/>
          <w:bCs/>
          <w:lang w:eastAsia="zh-CN"/>
        </w:rPr>
      </w:pPr>
      <w:r w:rsidRPr="003A2491">
        <w:rPr>
          <w:b/>
          <w:bCs/>
          <w:lang w:eastAsia="zh-CN"/>
        </w:rPr>
        <w:t>C</w:t>
      </w:r>
      <w:r>
        <w:rPr>
          <w:b/>
          <w:bCs/>
          <w:lang w:eastAsia="zh-CN"/>
        </w:rPr>
        <w:t>.</w:t>
      </w:r>
      <w:r w:rsidRPr="003A2491">
        <w:rPr>
          <w:b/>
          <w:bCs/>
          <w:lang w:eastAsia="zh-CN"/>
        </w:rPr>
        <w:t>2</w:t>
      </w:r>
      <w:r>
        <w:rPr>
          <w:b/>
          <w:bCs/>
          <w:lang w:eastAsia="zh-CN"/>
        </w:rPr>
        <w:tab/>
      </w:r>
      <w:r w:rsidRPr="003A2491">
        <w:rPr>
          <w:b/>
          <w:bCs/>
          <w:lang w:eastAsia="zh-CN"/>
        </w:rPr>
        <w:t>FSA PhD Program Faculty Committee</w:t>
      </w:r>
    </w:p>
    <w:p w14:paraId="4DAB4B60" w14:textId="79BF1C36" w:rsidR="003A2491" w:rsidRDefault="003A2491" w:rsidP="003A2491">
      <w:r w:rsidRPr="004F46CA">
        <w:t>The FSA PhD Program Faculty Committee will consist of seven members initially, one from each of t</w:t>
      </w:r>
      <w:r>
        <w:t xml:space="preserve">he six participating departments – </w:t>
      </w:r>
      <w:r w:rsidRPr="004F46CA">
        <w:t xml:space="preserve">Accounting &amp; MIS, Business Administration, Computer Science, Economics Electrical and Computer Engineering and Finance </w:t>
      </w:r>
      <w:r>
        <w:t xml:space="preserve">– </w:t>
      </w:r>
      <w:r w:rsidRPr="004F46CA">
        <w:t>and the Faculty Director (ex officio)</w:t>
      </w:r>
      <w:r>
        <w:t xml:space="preserve">.  </w:t>
      </w:r>
      <w:r w:rsidRPr="004F46CA">
        <w:t xml:space="preserve">The term for members of the Faculty Committee is one-year and can be renewed.  After the initial term, </w:t>
      </w:r>
      <w:r>
        <w:t>the committee will have</w:t>
      </w:r>
      <w:r w:rsidRPr="004F46CA">
        <w:t xml:space="preserve"> three members from each college and the Faculty Director (ex officio). </w:t>
      </w:r>
      <w:r>
        <w:t xml:space="preserve"> </w:t>
      </w:r>
      <w:r w:rsidRPr="004F46CA">
        <w:t xml:space="preserve">Only </w:t>
      </w:r>
      <w:r w:rsidR="002D1F66">
        <w:t xml:space="preserve">tenured </w:t>
      </w:r>
      <w:r w:rsidRPr="004F46CA">
        <w:t>f</w:t>
      </w:r>
      <w:r w:rsidR="002D1F66">
        <w:t xml:space="preserve">aculty or those holding tenure track </w:t>
      </w:r>
      <w:r w:rsidRPr="004F46CA">
        <w:t xml:space="preserve">appointments can serve on the Faculty Committee.  The Faculty Committee members from the LCBE will </w:t>
      </w:r>
      <w:r w:rsidRPr="004F46CA">
        <w:lastRenderedPageBreak/>
        <w:t>consist of one member each from the departments of Finance and Accounting &amp; MIS a</w:t>
      </w:r>
      <w:r>
        <w:t>nd one at-large member from the</w:t>
      </w:r>
      <w:r w:rsidRPr="004F46CA">
        <w:t xml:space="preserve"> Business Administration</w:t>
      </w:r>
      <w:r>
        <w:t xml:space="preserve"> Department</w:t>
      </w:r>
      <w:r w:rsidRPr="004F46CA">
        <w:t xml:space="preserve"> or </w:t>
      </w:r>
      <w:r>
        <w:t xml:space="preserve">the </w:t>
      </w:r>
      <w:r w:rsidRPr="004F46CA">
        <w:t>Economics Department.</w:t>
      </w:r>
      <w:r w:rsidRPr="004F46CA">
        <w:rPr>
          <w:rFonts w:eastAsia="Times New Roman"/>
          <w:color w:val="000000"/>
        </w:rPr>
        <w:t xml:space="preserve"> </w:t>
      </w:r>
      <w:r w:rsidRPr="00C57A0D">
        <w:rPr>
          <w:rFonts w:eastAsia="Times New Roman"/>
          <w:color w:val="000000"/>
        </w:rPr>
        <w:t xml:space="preserve">The members of the Committee are chosen in a manner to be determined </w:t>
      </w:r>
      <w:r>
        <w:rPr>
          <w:rFonts w:eastAsia="Times New Roman"/>
          <w:color w:val="000000"/>
        </w:rPr>
        <w:t>by their respective departments</w:t>
      </w:r>
      <w:r w:rsidRPr="004F46CA">
        <w:t xml:space="preserve"> </w:t>
      </w:r>
      <w:r w:rsidRPr="002E4A85">
        <w:t>with Lerner committee memberships proposed through the Lerner Committee on Organization, and membershi</w:t>
      </w:r>
      <w:r>
        <w:t xml:space="preserve">p approvals by vote of the </w:t>
      </w:r>
      <w:r w:rsidRPr="002E4A85">
        <w:t>Lerner faculty</w:t>
      </w:r>
      <w:r>
        <w:t xml:space="preserve">.  </w:t>
      </w:r>
      <w:r w:rsidRPr="004F46CA">
        <w:t>The Faculty Director is a non-voting member, who votes only to break a tie.</w:t>
      </w:r>
    </w:p>
    <w:p w14:paraId="3F777CEA" w14:textId="77777777" w:rsidR="003A2491" w:rsidRPr="004F46CA" w:rsidRDefault="003A2491" w:rsidP="003A2491">
      <w:r w:rsidRPr="004F46CA">
        <w:t>For the first academic year after approval of the program, the Faculty Committee will consist of the members of the Curriculum Committee.  The next year, the Faculty Committee members will be determined in the manner described above.</w:t>
      </w:r>
    </w:p>
    <w:p w14:paraId="65FFEB15" w14:textId="77777777" w:rsidR="003A2491" w:rsidRPr="004F46CA" w:rsidRDefault="003A2491" w:rsidP="003A2491">
      <w:r w:rsidRPr="004F46CA">
        <w:t xml:space="preserve">The Faculty Committee elects its own chair.  The term of Chair of the FSA PhD Program Committee is one-year (renewable).  </w:t>
      </w:r>
    </w:p>
    <w:p w14:paraId="25EA68CF" w14:textId="77777777" w:rsidR="003A2491" w:rsidRPr="004F46CA" w:rsidRDefault="003A2491" w:rsidP="003A2491">
      <w:r w:rsidRPr="004F46CA">
        <w:t xml:space="preserve">The Faculty Committee is responsible for admission standards and processes, advising and evaluation of students and curriculum revisions including preparing proposals and managing the department, college and faculty senate approval processes. The Faculty Committee is expected to work closely with the students’ Advisors and Dissertation Committee Chairs. </w:t>
      </w:r>
    </w:p>
    <w:p w14:paraId="2CC3A16C" w14:textId="77777777" w:rsidR="003A2491" w:rsidRPr="004F46CA" w:rsidRDefault="003A2491" w:rsidP="003A2491">
      <w:r w:rsidRPr="004F46CA">
        <w:t>The activities related to the FSA Ph.D. program that are to be governed, and the anticipated roles and responsibilities of each party are shown in the table below.</w:t>
      </w:r>
    </w:p>
    <w:p w14:paraId="649BBF0A" w14:textId="547E7E1C" w:rsidR="00BE1651" w:rsidRPr="00B356B3" w:rsidRDefault="00BE1651" w:rsidP="003124BB">
      <w:pPr>
        <w:pStyle w:val="Caption"/>
        <w:keepNext/>
        <w:keepLines/>
      </w:pPr>
      <w:r w:rsidRPr="00B356B3">
        <w:t>Table</w:t>
      </w:r>
      <w:r w:rsidR="000A5E08">
        <w:t xml:space="preserve"> 4</w:t>
      </w:r>
      <w:r w:rsidRPr="00B356B3">
        <w:t>:  Roles and Responsibilities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790"/>
        <w:gridCol w:w="2988"/>
      </w:tblGrid>
      <w:tr w:rsidR="00BE1651" w:rsidRPr="00B356B3" w14:paraId="2B1671F7"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CBC79" w14:textId="77777777" w:rsidR="00BE1651" w:rsidRPr="00B356B3" w:rsidRDefault="00BE1651" w:rsidP="003124BB">
            <w:pPr>
              <w:keepNext/>
              <w:keepLines/>
              <w:spacing w:before="0" w:after="0" w:line="240" w:lineRule="auto"/>
              <w:contextualSpacing/>
              <w:rPr>
                <w:sz w:val="20"/>
              </w:rPr>
            </w:pPr>
            <w:r w:rsidRPr="00B356B3">
              <w:rPr>
                <w:b/>
                <w:sz w:val="20"/>
              </w:rPr>
              <w:t>Activities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3FA2" w14:textId="77777777" w:rsidR="00BE1651" w:rsidRPr="00B356B3" w:rsidRDefault="00BE1651" w:rsidP="003124BB">
            <w:pPr>
              <w:keepNext/>
              <w:keepLines/>
              <w:spacing w:before="0" w:after="0" w:line="240" w:lineRule="auto"/>
              <w:contextualSpacing/>
              <w:rPr>
                <w:b/>
                <w:sz w:val="20"/>
              </w:rPr>
            </w:pPr>
            <w:r w:rsidRPr="00B356B3">
              <w:rPr>
                <w:b/>
                <w:sz w:val="20"/>
              </w:rPr>
              <w:t>Primary Responsibility</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0DCE0" w14:textId="63311EB3" w:rsidR="00BE1651" w:rsidRPr="00B356B3" w:rsidRDefault="00BE1651" w:rsidP="003124BB">
            <w:pPr>
              <w:keepNext/>
              <w:keepLines/>
              <w:spacing w:before="0" w:after="0" w:line="240" w:lineRule="auto"/>
              <w:contextualSpacing/>
              <w:rPr>
                <w:b/>
                <w:sz w:val="20"/>
              </w:rPr>
            </w:pPr>
            <w:r w:rsidRPr="00B356B3">
              <w:rPr>
                <w:b/>
                <w:sz w:val="20"/>
              </w:rPr>
              <w:t>Oversight</w:t>
            </w:r>
            <w:r w:rsidR="009A1896">
              <w:rPr>
                <w:b/>
                <w:sz w:val="20"/>
              </w:rPr>
              <w:t>*</w:t>
            </w:r>
          </w:p>
        </w:tc>
      </w:tr>
      <w:tr w:rsidR="00BE1651" w:rsidRPr="00B356B3" w14:paraId="3354FA55"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71EDC7C" w14:textId="77777777" w:rsidR="00BE1651" w:rsidRPr="00B356B3" w:rsidRDefault="00BE1651" w:rsidP="003124BB">
            <w:pPr>
              <w:keepNext/>
              <w:keepLines/>
              <w:spacing w:before="0" w:after="0" w:line="240" w:lineRule="auto"/>
              <w:contextualSpacing/>
              <w:rPr>
                <w:sz w:val="20"/>
              </w:rPr>
            </w:pPr>
            <w:r w:rsidRPr="00B356B3">
              <w:rPr>
                <w:sz w:val="20"/>
              </w:rPr>
              <w:t>Compliance with UD graduate degree program policies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5FD4D07" w14:textId="5B3A8785" w:rsidR="00BE1651" w:rsidRPr="00B356B3" w:rsidRDefault="003124BB" w:rsidP="003124BB">
            <w:pPr>
              <w:keepNext/>
              <w:keepLines/>
              <w:spacing w:before="0" w:after="0" w:line="240" w:lineRule="auto"/>
              <w:contextualSpacing/>
              <w:rPr>
                <w:sz w:val="20"/>
              </w:rPr>
            </w:pPr>
            <w:r>
              <w:rPr>
                <w:sz w:val="20"/>
              </w:rPr>
              <w:t xml:space="preserve">FSA PhD Program </w:t>
            </w:r>
            <w:r w:rsidR="00BE1651" w:rsidRPr="00B356B3">
              <w:rPr>
                <w:sz w:val="20"/>
              </w:rPr>
              <w:t>Faculty Director</w:t>
            </w:r>
            <w:r w:rsidRPr="00B356B3">
              <w:rPr>
                <w:sz w:val="20"/>
              </w:rPr>
              <w:t xml:space="preserve"> </w:t>
            </w:r>
            <w:r>
              <w:rPr>
                <w:sz w:val="20"/>
              </w:rPr>
              <w:t>(</w:t>
            </w:r>
            <w:r w:rsidRPr="00B356B3">
              <w:rPr>
                <w:sz w:val="20"/>
              </w:rPr>
              <w:t>Faculty Director</w:t>
            </w:r>
            <w:r>
              <w:rPr>
                <w:sz w:val="20"/>
              </w:rPr>
              <w:t>)</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3180C010" w14:textId="6F6DD2C7" w:rsidR="00BE1651" w:rsidRPr="00B356B3" w:rsidRDefault="00BE1651" w:rsidP="003124BB">
            <w:pPr>
              <w:keepNext/>
              <w:keepLines/>
              <w:spacing w:before="0" w:after="0" w:line="240" w:lineRule="auto"/>
              <w:contextualSpacing/>
              <w:rPr>
                <w:sz w:val="20"/>
              </w:rPr>
            </w:pPr>
            <w:r w:rsidRPr="00B356B3">
              <w:rPr>
                <w:sz w:val="20"/>
              </w:rPr>
              <w:t>Dean of the College in which the Faculty Director has his/her primary appointment</w:t>
            </w:r>
          </w:p>
        </w:tc>
      </w:tr>
      <w:tr w:rsidR="00BE1651" w:rsidRPr="00B356B3" w14:paraId="55597BD7"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46485" w14:textId="633C17D9" w:rsidR="00BE1651" w:rsidRPr="00B356B3" w:rsidRDefault="00BE1651" w:rsidP="003124BB">
            <w:pPr>
              <w:spacing w:before="0" w:after="0" w:line="240" w:lineRule="auto"/>
              <w:contextualSpacing/>
              <w:rPr>
                <w:sz w:val="20"/>
              </w:rPr>
            </w:pPr>
            <w:r w:rsidRPr="00B356B3">
              <w:rPr>
                <w:sz w:val="20"/>
              </w:rPr>
              <w:t xml:space="preserve">Evaluation of Faculty Director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33C2" w14:textId="7C1E3DBF" w:rsidR="00BE1651" w:rsidRPr="00B356B3" w:rsidRDefault="003124BB" w:rsidP="003124BB">
            <w:pPr>
              <w:spacing w:before="0" w:after="0" w:line="240" w:lineRule="auto"/>
              <w:contextualSpacing/>
              <w:rPr>
                <w:sz w:val="20"/>
              </w:rPr>
            </w:pPr>
            <w:r>
              <w:rPr>
                <w:sz w:val="20"/>
              </w:rPr>
              <w:t>Deans of LCBE &amp; COE</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B7377" w14:textId="77777777" w:rsidR="00BE1651" w:rsidRPr="00B356B3" w:rsidRDefault="00BE1651" w:rsidP="003124BB">
            <w:pPr>
              <w:spacing w:before="0" w:after="0" w:line="240" w:lineRule="auto"/>
              <w:contextualSpacing/>
              <w:rPr>
                <w:sz w:val="20"/>
              </w:rPr>
            </w:pPr>
            <w:r w:rsidRPr="00B356B3">
              <w:rPr>
                <w:sz w:val="20"/>
              </w:rPr>
              <w:t>Provost</w:t>
            </w:r>
          </w:p>
        </w:tc>
      </w:tr>
      <w:tr w:rsidR="00BE1651" w:rsidRPr="00B356B3" w14:paraId="467FB8CF"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0B840" w14:textId="66BA88A8" w:rsidR="00BE1651" w:rsidRPr="00B356B3" w:rsidRDefault="00A1559B" w:rsidP="003124BB">
            <w:pPr>
              <w:spacing w:before="0" w:after="0" w:line="240" w:lineRule="auto"/>
              <w:contextualSpacing/>
              <w:rPr>
                <w:sz w:val="20"/>
              </w:rPr>
            </w:pPr>
            <w:r>
              <w:rPr>
                <w:sz w:val="20"/>
              </w:rPr>
              <w:t>Call for n</w:t>
            </w:r>
            <w:r w:rsidR="00BE1651" w:rsidRPr="00B356B3">
              <w:rPr>
                <w:sz w:val="20"/>
              </w:rPr>
              <w:t>ominations and selections of JPMC Faculty Fellows and Launch Leaders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96498" w14:textId="0318ED99" w:rsidR="00BE1651" w:rsidRPr="00B356B3" w:rsidRDefault="003124BB" w:rsidP="003124BB">
            <w:pPr>
              <w:spacing w:before="0" w:after="0" w:line="240" w:lineRule="auto"/>
              <w:contextualSpacing/>
              <w:rPr>
                <w:sz w:val="20"/>
              </w:rPr>
            </w:pPr>
            <w:r>
              <w:rPr>
                <w:sz w:val="20"/>
              </w:rPr>
              <w:t>Deans of LCBE &amp; COE</w:t>
            </w:r>
            <w:r w:rsidR="00BE1651" w:rsidRPr="00B356B3">
              <w:rPr>
                <w:sz w:val="20"/>
              </w:rPr>
              <w:t>, in consultation with Faculty Director and recommendation of the relevant Department Chair</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B991" w14:textId="648D038A" w:rsidR="00BE1651" w:rsidRPr="00B356B3" w:rsidRDefault="00BE1651" w:rsidP="003124BB">
            <w:pPr>
              <w:spacing w:before="0" w:after="0" w:line="240" w:lineRule="auto"/>
              <w:contextualSpacing/>
              <w:rPr>
                <w:sz w:val="20"/>
              </w:rPr>
            </w:pPr>
            <w:r w:rsidRPr="00B356B3">
              <w:rPr>
                <w:sz w:val="20"/>
              </w:rPr>
              <w:t>Provost</w:t>
            </w:r>
          </w:p>
        </w:tc>
      </w:tr>
      <w:tr w:rsidR="00BE1651" w:rsidRPr="00B356B3" w14:paraId="1FE090B2"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1B276" w14:textId="77777777" w:rsidR="00BE1651" w:rsidRPr="00B356B3" w:rsidRDefault="00BE1651" w:rsidP="003124BB">
            <w:pPr>
              <w:spacing w:before="0" w:after="0" w:line="240" w:lineRule="auto"/>
              <w:contextualSpacing/>
              <w:rPr>
                <w:sz w:val="20"/>
              </w:rPr>
            </w:pPr>
            <w:r w:rsidRPr="00B356B3">
              <w:rPr>
                <w:sz w:val="20"/>
              </w:rPr>
              <w:t>Ph.D. program’s daily operations and budget control</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8182E" w14:textId="6E5FB051" w:rsidR="00BE1651" w:rsidRPr="00B356B3" w:rsidRDefault="00BE1651" w:rsidP="003124BB">
            <w:pPr>
              <w:spacing w:before="0" w:after="0" w:line="240" w:lineRule="auto"/>
              <w:contextualSpacing/>
              <w:rPr>
                <w:sz w:val="20"/>
              </w:rPr>
            </w:pPr>
            <w:r w:rsidRPr="00B356B3">
              <w:rPr>
                <w:sz w:val="20"/>
              </w:rPr>
              <w:t>Faculty Director</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48936" w14:textId="40C1464D" w:rsidR="00BE1651" w:rsidRPr="00B23A78" w:rsidRDefault="003124BB" w:rsidP="003124BB">
            <w:pPr>
              <w:spacing w:before="0" w:after="0" w:line="240" w:lineRule="auto"/>
              <w:contextualSpacing/>
              <w:rPr>
                <w:sz w:val="20"/>
                <w:szCs w:val="24"/>
              </w:rPr>
            </w:pPr>
            <w:r>
              <w:rPr>
                <w:sz w:val="20"/>
              </w:rPr>
              <w:t>Deans of LCBE &amp; COE</w:t>
            </w:r>
          </w:p>
        </w:tc>
      </w:tr>
      <w:tr w:rsidR="00BE1651" w:rsidRPr="00B356B3" w14:paraId="04AA553F"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B95C" w14:textId="77777777" w:rsidR="00BE1651" w:rsidRPr="00B356B3" w:rsidRDefault="00BE1651" w:rsidP="003124BB">
            <w:pPr>
              <w:spacing w:before="0" w:after="0" w:line="240" w:lineRule="auto"/>
              <w:contextualSpacing/>
              <w:rPr>
                <w:sz w:val="20"/>
              </w:rPr>
            </w:pPr>
            <w:r w:rsidRPr="00B356B3">
              <w:rPr>
                <w:sz w:val="20"/>
              </w:rPr>
              <w:t>Curriculum proposals and revisions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2B6D9" w14:textId="51B2BD81" w:rsidR="00BE1651" w:rsidRPr="00B356B3" w:rsidRDefault="00BE1651" w:rsidP="003124BB">
            <w:pPr>
              <w:spacing w:before="0" w:after="0" w:line="240" w:lineRule="auto"/>
              <w:contextualSpacing/>
              <w:rPr>
                <w:sz w:val="20"/>
              </w:rPr>
            </w:pPr>
            <w:r w:rsidRPr="00B356B3">
              <w:rPr>
                <w:sz w:val="20"/>
              </w:rPr>
              <w:t xml:space="preserve">FSA </w:t>
            </w:r>
            <w:r w:rsidR="003124BB">
              <w:rPr>
                <w:sz w:val="20"/>
              </w:rPr>
              <w:t xml:space="preserve">PhD Program Faculty </w:t>
            </w:r>
            <w:r w:rsidRPr="00B356B3">
              <w:rPr>
                <w:sz w:val="20"/>
              </w:rPr>
              <w:t>Committee</w:t>
            </w:r>
            <w:r w:rsidR="003124BB">
              <w:rPr>
                <w:sz w:val="20"/>
              </w:rPr>
              <w:t xml:space="preserve"> (Faculty Committee)</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4DB0" w14:textId="1D1979BD" w:rsidR="00BE1651" w:rsidRPr="00EA1928" w:rsidRDefault="00BE1651" w:rsidP="003124BB">
            <w:pPr>
              <w:spacing w:before="0" w:after="0" w:line="240" w:lineRule="auto"/>
              <w:contextualSpacing/>
              <w:rPr>
                <w:sz w:val="20"/>
                <w:szCs w:val="24"/>
              </w:rPr>
            </w:pPr>
            <w:r w:rsidRPr="00CB057E">
              <w:rPr>
                <w:sz w:val="20"/>
                <w:szCs w:val="24"/>
              </w:rPr>
              <w:t xml:space="preserve">COE </w:t>
            </w:r>
            <w:r w:rsidR="00B23A78" w:rsidRPr="00CB057E">
              <w:rPr>
                <w:sz w:val="20"/>
                <w:szCs w:val="24"/>
              </w:rPr>
              <w:t>Educational Activities Committee</w:t>
            </w:r>
            <w:r w:rsidRPr="00CB057E">
              <w:rPr>
                <w:sz w:val="20"/>
                <w:szCs w:val="24"/>
              </w:rPr>
              <w:t xml:space="preserve">, and Lerner </w:t>
            </w:r>
            <w:r w:rsidRPr="00B23A78">
              <w:rPr>
                <w:sz w:val="20"/>
                <w:szCs w:val="24"/>
              </w:rPr>
              <w:t xml:space="preserve">Graduate Program Committee </w:t>
            </w:r>
          </w:p>
        </w:tc>
      </w:tr>
      <w:tr w:rsidR="00BE1651" w:rsidRPr="00B356B3" w14:paraId="3718D1E7"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5127A" w14:textId="77777777" w:rsidR="00BE1651" w:rsidRPr="00B356B3" w:rsidRDefault="00BE1651" w:rsidP="003124BB">
            <w:pPr>
              <w:spacing w:before="0" w:after="0" w:line="240" w:lineRule="auto"/>
              <w:contextualSpacing/>
              <w:rPr>
                <w:sz w:val="20"/>
              </w:rPr>
            </w:pPr>
            <w:r w:rsidRPr="00B356B3">
              <w:rPr>
                <w:sz w:val="20"/>
              </w:rPr>
              <w:t xml:space="preserve">FSA program course scheduling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29BD4" w14:textId="511CED48" w:rsidR="00BE1651" w:rsidRPr="00B356B3" w:rsidRDefault="00BE1651" w:rsidP="003124BB">
            <w:pPr>
              <w:spacing w:before="0" w:after="0" w:line="240" w:lineRule="auto"/>
              <w:contextualSpacing/>
              <w:rPr>
                <w:sz w:val="20"/>
              </w:rPr>
            </w:pPr>
            <w:r w:rsidRPr="00B356B3">
              <w:rPr>
                <w:sz w:val="20"/>
              </w:rPr>
              <w:t>Faculty Director and Department Chairs</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CEC3" w14:textId="191C1EED" w:rsidR="00BE1651" w:rsidRPr="00B23A78" w:rsidRDefault="003124BB" w:rsidP="003124BB">
            <w:pPr>
              <w:spacing w:before="0" w:after="0" w:line="240" w:lineRule="auto"/>
              <w:contextualSpacing/>
              <w:rPr>
                <w:sz w:val="20"/>
                <w:szCs w:val="24"/>
              </w:rPr>
            </w:pPr>
            <w:r>
              <w:rPr>
                <w:sz w:val="20"/>
              </w:rPr>
              <w:t>Deans of LCBE &amp; COE</w:t>
            </w:r>
          </w:p>
        </w:tc>
      </w:tr>
      <w:tr w:rsidR="00BE1651" w:rsidRPr="00B356B3" w14:paraId="33D7F196"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95433" w14:textId="77777777" w:rsidR="00BE1651" w:rsidRPr="00B356B3" w:rsidRDefault="00BE1651" w:rsidP="003124BB">
            <w:pPr>
              <w:spacing w:before="0" w:after="0" w:line="240" w:lineRule="auto"/>
              <w:contextualSpacing/>
              <w:rPr>
                <w:sz w:val="20"/>
              </w:rPr>
            </w:pPr>
            <w:r w:rsidRPr="00B356B3">
              <w:rPr>
                <w:sz w:val="20"/>
              </w:rPr>
              <w:t>Student admissions, Ph.D. candidacy approval, dissertation committee approval</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0031F" w14:textId="6048907C" w:rsidR="00BE1651" w:rsidRPr="00B356B3" w:rsidRDefault="00BE1651" w:rsidP="003124BB">
            <w:pPr>
              <w:spacing w:before="0" w:after="0" w:line="240" w:lineRule="auto"/>
              <w:contextualSpacing/>
              <w:rPr>
                <w:sz w:val="20"/>
              </w:rPr>
            </w:pPr>
            <w:r w:rsidRPr="00B356B3">
              <w:rPr>
                <w:sz w:val="20"/>
              </w:rPr>
              <w:t xml:space="preserve">Faculty Director </w:t>
            </w:r>
            <w:r w:rsidR="003124BB">
              <w:rPr>
                <w:sz w:val="20"/>
              </w:rPr>
              <w:t xml:space="preserve">and Faculty </w:t>
            </w:r>
            <w:r w:rsidR="003124BB" w:rsidRPr="00B356B3">
              <w:rPr>
                <w:sz w:val="20"/>
              </w:rPr>
              <w:t>Committee</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46086" w14:textId="77777777" w:rsidR="00BE1651" w:rsidRPr="00B23A78" w:rsidRDefault="00BE1651" w:rsidP="003124BB">
            <w:pPr>
              <w:spacing w:before="0" w:after="0" w:line="240" w:lineRule="auto"/>
              <w:contextualSpacing/>
              <w:rPr>
                <w:sz w:val="20"/>
                <w:szCs w:val="24"/>
              </w:rPr>
            </w:pPr>
            <w:r w:rsidRPr="00B23A78">
              <w:rPr>
                <w:sz w:val="20"/>
                <w:szCs w:val="24"/>
              </w:rPr>
              <w:t>Vice Provost for Graduate and Professional Education</w:t>
            </w:r>
          </w:p>
        </w:tc>
      </w:tr>
      <w:tr w:rsidR="00BE1651" w:rsidRPr="00B356B3" w14:paraId="70C804D6" w14:textId="77777777" w:rsidTr="003124BB">
        <w:trP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BD976" w14:textId="77777777" w:rsidR="00BE1651" w:rsidRPr="00B356B3" w:rsidRDefault="00BE1651" w:rsidP="003124BB">
            <w:pPr>
              <w:spacing w:before="0" w:after="0" w:line="240" w:lineRule="auto"/>
              <w:contextualSpacing/>
              <w:rPr>
                <w:sz w:val="20"/>
              </w:rPr>
            </w:pPr>
            <w:r w:rsidRPr="00B356B3">
              <w:rPr>
                <w:sz w:val="20"/>
              </w:rPr>
              <w:t xml:space="preserve">Annual evaluation of Faculty Fellows, </w:t>
            </w:r>
            <w:r w:rsidRPr="00B356B3">
              <w:rPr>
                <w:sz w:val="20"/>
              </w:rPr>
              <w:lastRenderedPageBreak/>
              <w:t>Launch Leaders, and participating FSA PhD Program faculty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27922" w14:textId="448EE82B" w:rsidR="00BE1651" w:rsidRPr="00B356B3" w:rsidRDefault="00BE1651" w:rsidP="003124BB">
            <w:pPr>
              <w:spacing w:before="0" w:after="0" w:line="240" w:lineRule="auto"/>
              <w:contextualSpacing/>
              <w:rPr>
                <w:sz w:val="20"/>
              </w:rPr>
            </w:pPr>
            <w:r w:rsidRPr="00B356B3">
              <w:rPr>
                <w:sz w:val="20"/>
              </w:rPr>
              <w:lastRenderedPageBreak/>
              <w:t xml:space="preserve">Department Chairs, with input </w:t>
            </w:r>
            <w:r w:rsidRPr="00B356B3">
              <w:rPr>
                <w:sz w:val="20"/>
              </w:rPr>
              <w:lastRenderedPageBreak/>
              <w:t>from Faculty Director</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DDDCB2A" w14:textId="7EC2854E" w:rsidR="00BE1651" w:rsidRPr="00B356B3" w:rsidRDefault="003124BB" w:rsidP="003124BB">
            <w:pPr>
              <w:spacing w:before="0" w:after="0" w:line="240" w:lineRule="auto"/>
              <w:contextualSpacing/>
              <w:rPr>
                <w:sz w:val="20"/>
              </w:rPr>
            </w:pPr>
            <w:r>
              <w:rPr>
                <w:sz w:val="20"/>
              </w:rPr>
              <w:lastRenderedPageBreak/>
              <w:t>Deans of LCBE &amp; COE</w:t>
            </w:r>
          </w:p>
        </w:tc>
      </w:tr>
      <w:tr w:rsidR="009A1896" w:rsidRPr="00B356B3" w14:paraId="12A93C4C" w14:textId="77777777" w:rsidTr="003124BB">
        <w:trPr>
          <w:jc w:val="center"/>
        </w:trPr>
        <w:tc>
          <w:tcPr>
            <w:tcW w:w="9576" w:type="dxa"/>
            <w:gridSpan w:val="3"/>
            <w:tcBorders>
              <w:top w:val="single" w:sz="4" w:space="0" w:color="auto"/>
              <w:left w:val="nil"/>
              <w:bottom w:val="nil"/>
              <w:right w:val="nil"/>
            </w:tcBorders>
            <w:shd w:val="clear" w:color="auto" w:fill="auto"/>
          </w:tcPr>
          <w:p w14:paraId="2B87C54F" w14:textId="73D0D773" w:rsidR="009A1896" w:rsidRPr="00B356B3" w:rsidRDefault="009A1896" w:rsidP="003124BB">
            <w:pPr>
              <w:spacing w:after="0" w:line="240" w:lineRule="atLeast"/>
              <w:rPr>
                <w:sz w:val="20"/>
              </w:rPr>
            </w:pPr>
            <w:r>
              <w:rPr>
                <w:sz w:val="20"/>
              </w:rPr>
              <w:lastRenderedPageBreak/>
              <w:t>*</w:t>
            </w:r>
            <w:r w:rsidRPr="00B356B3">
              <w:rPr>
                <w:sz w:val="20"/>
              </w:rPr>
              <w:t>Secondary responsibility to review and ensure it is done</w:t>
            </w:r>
          </w:p>
        </w:tc>
      </w:tr>
    </w:tbl>
    <w:p w14:paraId="0FD5B491" w14:textId="3D37D648" w:rsidR="00B536E4" w:rsidRPr="00A839B3" w:rsidRDefault="00B536E4" w:rsidP="00A839B3">
      <w:pPr>
        <w:pStyle w:val="Heading2"/>
      </w:pPr>
      <w:bookmarkStart w:id="117" w:name="_Toc369039477"/>
      <w:bookmarkStart w:id="118" w:name="_Toc369052146"/>
      <w:bookmarkStart w:id="119" w:name="_Toc369052558"/>
      <w:bookmarkStart w:id="120" w:name="_Toc369039478"/>
      <w:bookmarkStart w:id="121" w:name="_Toc369052147"/>
      <w:bookmarkStart w:id="122" w:name="_Toc369052559"/>
      <w:bookmarkStart w:id="123" w:name="_Toc244339850"/>
      <w:bookmarkStart w:id="124" w:name="_Toc244341959"/>
      <w:bookmarkStart w:id="125" w:name="_Toc253742800"/>
      <w:bookmarkStart w:id="126" w:name="_Toc239324320"/>
      <w:bookmarkStart w:id="127" w:name="_Toc239339027"/>
      <w:bookmarkStart w:id="128" w:name="_Toc239394995"/>
      <w:bookmarkStart w:id="129" w:name="_Toc239402881"/>
      <w:bookmarkStart w:id="130" w:name="_Toc239403841"/>
      <w:bookmarkStart w:id="131" w:name="_Toc239405317"/>
      <w:bookmarkEnd w:id="117"/>
      <w:bookmarkEnd w:id="118"/>
      <w:bookmarkEnd w:id="119"/>
      <w:bookmarkEnd w:id="120"/>
      <w:bookmarkEnd w:id="121"/>
      <w:bookmarkEnd w:id="122"/>
      <w:r w:rsidRPr="00A839B3">
        <w:t xml:space="preserve"> </w:t>
      </w:r>
      <w:bookmarkStart w:id="132" w:name="_Toc369052560"/>
      <w:bookmarkStart w:id="133" w:name="_Toc369269775"/>
      <w:r w:rsidRPr="00A839B3">
        <w:t>Rationale and Demand</w:t>
      </w:r>
      <w:bookmarkEnd w:id="123"/>
      <w:bookmarkEnd w:id="124"/>
      <w:bookmarkEnd w:id="125"/>
      <w:bookmarkEnd w:id="132"/>
      <w:bookmarkEnd w:id="133"/>
    </w:p>
    <w:p w14:paraId="462A3F36" w14:textId="77777777" w:rsidR="00EE594B" w:rsidRPr="00D170D8" w:rsidRDefault="00EE594B" w:rsidP="00EE594B">
      <w:r w:rsidRPr="00D170D8">
        <w:t>The rationales for the proposed Ph.D. in Financial Services Analytics include:</w:t>
      </w:r>
    </w:p>
    <w:p w14:paraId="537F5D15" w14:textId="77777777" w:rsidR="00EE594B" w:rsidRPr="00D170D8" w:rsidRDefault="00EE594B">
      <w:pPr>
        <w:numPr>
          <w:ilvl w:val="0"/>
          <w:numId w:val="9"/>
        </w:numPr>
      </w:pPr>
      <w:r w:rsidRPr="00D170D8">
        <w:t>Big Data and analytics are a transformative trend in society and the financial services industry;</w:t>
      </w:r>
    </w:p>
    <w:p w14:paraId="5822E1DE" w14:textId="77777777" w:rsidR="00EE594B" w:rsidRPr="00D170D8" w:rsidRDefault="00EE594B">
      <w:pPr>
        <w:numPr>
          <w:ilvl w:val="0"/>
          <w:numId w:val="9"/>
        </w:numPr>
      </w:pPr>
      <w:r>
        <w:t>Few</w:t>
      </w:r>
      <w:r w:rsidRPr="00D170D8">
        <w:t xml:space="preserve"> other academic programs concentrate on or offer a Ph.D. in Financial Services Analytics;</w:t>
      </w:r>
    </w:p>
    <w:p w14:paraId="4D3FE96C" w14:textId="77777777" w:rsidR="00EE594B" w:rsidRPr="00D170D8" w:rsidRDefault="00EE594B">
      <w:pPr>
        <w:numPr>
          <w:ilvl w:val="0"/>
          <w:numId w:val="9"/>
        </w:numPr>
      </w:pPr>
      <w:r w:rsidRPr="00D170D8">
        <w:t>The program will build upon the research strength and infrastructure at the IFSA and from Departments across the College of Engineering and the Lerner College of Business and Economics;</w:t>
      </w:r>
    </w:p>
    <w:p w14:paraId="27EAC407" w14:textId="77777777" w:rsidR="00EE594B" w:rsidRPr="00D170D8" w:rsidRDefault="00EE594B">
      <w:pPr>
        <w:numPr>
          <w:ilvl w:val="0"/>
          <w:numId w:val="9"/>
        </w:numPr>
      </w:pPr>
      <w:r>
        <w:t>An multi-</w:t>
      </w:r>
      <w:r w:rsidRPr="00D170D8">
        <w:t>disciplinary Ph.D. program in Financial Services Analytics will enhance graduate student recruitment and help to attract and retain talented faculty in various areas, including computer science, engineering, accounting and information technology;</w:t>
      </w:r>
    </w:p>
    <w:p w14:paraId="746F1AAE" w14:textId="77777777" w:rsidR="00EE594B" w:rsidRPr="00D170D8" w:rsidRDefault="00EE594B">
      <w:pPr>
        <w:numPr>
          <w:ilvl w:val="0"/>
          <w:numId w:val="9"/>
        </w:numPr>
      </w:pPr>
      <w:r w:rsidRPr="00D170D8">
        <w:t>A cross-college Ph.D. program in Financial Services Analytics will provide opportunities for interactions among researchers from diverse disciplines;</w:t>
      </w:r>
    </w:p>
    <w:p w14:paraId="655F72C1" w14:textId="77777777" w:rsidR="00EE594B" w:rsidRPr="00D170D8" w:rsidRDefault="00EE594B">
      <w:pPr>
        <w:numPr>
          <w:ilvl w:val="0"/>
          <w:numId w:val="9"/>
        </w:numPr>
      </w:pPr>
      <w:r w:rsidRPr="00D170D8">
        <w:t>The program will provide a foundation for educational funding and training grant opportunities;</w:t>
      </w:r>
    </w:p>
    <w:p w14:paraId="19C24589" w14:textId="77777777" w:rsidR="00EE594B" w:rsidRDefault="00EE594B">
      <w:pPr>
        <w:numPr>
          <w:ilvl w:val="0"/>
          <w:numId w:val="9"/>
        </w:numPr>
      </w:pPr>
      <w:r w:rsidRPr="00D170D8">
        <w:t>The program will offer graduate education in a discipline essential for UD as a major research university, providing a critical component to University’s strategic priorities in the intersection of business, science, technology, and data applications. Indeed the program aligns with the University strategic plan to “</w:t>
      </w:r>
      <w:r w:rsidRPr="00D170D8">
        <w:rPr>
          <w:i/>
        </w:rPr>
        <w:t>engage closely with the critical issues of our day, to increase the global impact of the University, and to raise its prominence in the world</w:t>
      </w:r>
      <w:r w:rsidRPr="00D170D8">
        <w:t>.”</w:t>
      </w:r>
    </w:p>
    <w:p w14:paraId="5BF56A77" w14:textId="77777777" w:rsidR="00B536E4" w:rsidRPr="00D170D8" w:rsidRDefault="00B536E4" w:rsidP="00A839B3">
      <w:pPr>
        <w:pStyle w:val="Heading2"/>
      </w:pPr>
      <w:bookmarkStart w:id="134" w:name="_Toc369039480"/>
      <w:bookmarkStart w:id="135" w:name="_Toc369052149"/>
      <w:bookmarkStart w:id="136" w:name="_Toc369052561"/>
      <w:bookmarkStart w:id="137" w:name="_Toc369039481"/>
      <w:bookmarkStart w:id="138" w:name="_Toc369052150"/>
      <w:bookmarkStart w:id="139" w:name="_Toc369052562"/>
      <w:bookmarkStart w:id="140" w:name="_Toc369039482"/>
      <w:bookmarkStart w:id="141" w:name="_Toc369052151"/>
      <w:bookmarkStart w:id="142" w:name="_Toc369052563"/>
      <w:bookmarkStart w:id="143" w:name="_Toc369039483"/>
      <w:bookmarkStart w:id="144" w:name="_Toc369052152"/>
      <w:bookmarkStart w:id="145" w:name="_Toc369052564"/>
      <w:bookmarkStart w:id="146" w:name="_Toc369039484"/>
      <w:bookmarkStart w:id="147" w:name="_Toc369052153"/>
      <w:bookmarkStart w:id="148" w:name="_Toc369052565"/>
      <w:bookmarkStart w:id="149" w:name="_Toc369039485"/>
      <w:bookmarkStart w:id="150" w:name="_Toc369052154"/>
      <w:bookmarkStart w:id="151" w:name="_Toc369052566"/>
      <w:bookmarkStart w:id="152" w:name="_Toc369039486"/>
      <w:bookmarkStart w:id="153" w:name="_Toc369052155"/>
      <w:bookmarkStart w:id="154" w:name="_Toc369052567"/>
      <w:bookmarkStart w:id="155" w:name="_Toc369039487"/>
      <w:bookmarkStart w:id="156" w:name="_Toc369052156"/>
      <w:bookmarkStart w:id="157" w:name="_Toc369052568"/>
      <w:bookmarkStart w:id="158" w:name="_Toc369039488"/>
      <w:bookmarkStart w:id="159" w:name="_Toc369052157"/>
      <w:bookmarkStart w:id="160" w:name="_Toc369052569"/>
      <w:bookmarkStart w:id="161" w:name="_Toc369039489"/>
      <w:bookmarkStart w:id="162" w:name="_Toc369052158"/>
      <w:bookmarkStart w:id="163" w:name="_Toc369052570"/>
      <w:bookmarkStart w:id="164" w:name="_Toc369039490"/>
      <w:bookmarkStart w:id="165" w:name="_Toc369052159"/>
      <w:bookmarkStart w:id="166" w:name="_Toc369052571"/>
      <w:bookmarkStart w:id="167" w:name="_Toc369039491"/>
      <w:bookmarkStart w:id="168" w:name="_Toc369052160"/>
      <w:bookmarkStart w:id="169" w:name="_Toc369052572"/>
      <w:bookmarkStart w:id="170" w:name="_Toc369039492"/>
      <w:bookmarkStart w:id="171" w:name="_Toc369052161"/>
      <w:bookmarkStart w:id="172" w:name="_Toc369052573"/>
      <w:bookmarkStart w:id="173" w:name="_Toc369039494"/>
      <w:bookmarkStart w:id="174" w:name="_Toc369052163"/>
      <w:bookmarkStart w:id="175" w:name="_Toc369052575"/>
      <w:bookmarkStart w:id="176" w:name="_Toc369039495"/>
      <w:bookmarkStart w:id="177" w:name="_Toc369052164"/>
      <w:bookmarkStart w:id="178" w:name="_Toc369052576"/>
      <w:bookmarkStart w:id="179" w:name="_Toc369039496"/>
      <w:bookmarkStart w:id="180" w:name="_Toc369052165"/>
      <w:bookmarkStart w:id="181" w:name="_Toc369052577"/>
      <w:bookmarkStart w:id="182" w:name="_Toc369039497"/>
      <w:bookmarkStart w:id="183" w:name="_Toc369052166"/>
      <w:bookmarkStart w:id="184" w:name="_Toc369052578"/>
      <w:bookmarkStart w:id="185" w:name="_Toc369039498"/>
      <w:bookmarkStart w:id="186" w:name="_Toc369052167"/>
      <w:bookmarkStart w:id="187" w:name="_Toc369052579"/>
      <w:bookmarkStart w:id="188" w:name="_Toc369039499"/>
      <w:bookmarkStart w:id="189" w:name="_Toc369052168"/>
      <w:bookmarkStart w:id="190" w:name="_Toc369052580"/>
      <w:bookmarkStart w:id="191" w:name="_Toc369039500"/>
      <w:bookmarkStart w:id="192" w:name="_Toc369052169"/>
      <w:bookmarkStart w:id="193" w:name="_Toc369052581"/>
      <w:bookmarkStart w:id="194" w:name="_Toc369039510"/>
      <w:bookmarkStart w:id="195" w:name="_Toc369052179"/>
      <w:bookmarkStart w:id="196" w:name="_Toc369052591"/>
      <w:bookmarkStart w:id="197" w:name="_Toc369039511"/>
      <w:bookmarkStart w:id="198" w:name="_Toc369052180"/>
      <w:bookmarkStart w:id="199" w:name="_Toc369052592"/>
      <w:bookmarkStart w:id="200" w:name="_Toc369039512"/>
      <w:bookmarkStart w:id="201" w:name="_Toc369052181"/>
      <w:bookmarkStart w:id="202" w:name="_Toc369052593"/>
      <w:bookmarkStart w:id="203" w:name="_Toc369039513"/>
      <w:bookmarkStart w:id="204" w:name="_Toc369052182"/>
      <w:bookmarkStart w:id="205" w:name="_Toc369052594"/>
      <w:bookmarkStart w:id="206" w:name="_Toc244339851"/>
      <w:bookmarkStart w:id="207" w:name="_Toc244341960"/>
      <w:bookmarkStart w:id="208" w:name="_Toc253742801"/>
      <w:bookmarkStart w:id="209" w:name="_Toc369052595"/>
      <w:bookmarkStart w:id="210" w:name="_Toc36926977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E594B">
        <w:t>Institutional</w:t>
      </w:r>
      <w:r w:rsidRPr="00D170D8">
        <w:t xml:space="preserve"> Factors</w:t>
      </w:r>
      <w:bookmarkEnd w:id="206"/>
      <w:bookmarkEnd w:id="207"/>
      <w:bookmarkEnd w:id="208"/>
      <w:bookmarkEnd w:id="209"/>
      <w:bookmarkEnd w:id="210"/>
      <w:r w:rsidRPr="00D170D8">
        <w:t xml:space="preserve"> </w:t>
      </w:r>
    </w:p>
    <w:p w14:paraId="7E0CDB18" w14:textId="4B986934" w:rsidR="00B536E4" w:rsidRPr="00D170D8" w:rsidRDefault="00B536E4" w:rsidP="00A839B3">
      <w:pPr>
        <w:pStyle w:val="Heading3"/>
      </w:pPr>
      <w:bookmarkStart w:id="211" w:name="_Toc369052184"/>
      <w:bookmarkStart w:id="212" w:name="_Toc369052596"/>
      <w:bookmarkStart w:id="213" w:name="_Toc244339852"/>
      <w:bookmarkStart w:id="214" w:name="_Toc244341961"/>
      <w:bookmarkStart w:id="215" w:name="_Toc253742802"/>
      <w:bookmarkStart w:id="216" w:name="_Toc369052597"/>
      <w:bookmarkStart w:id="217" w:name="_Toc369269777"/>
      <w:bookmarkEnd w:id="211"/>
      <w:bookmarkEnd w:id="212"/>
      <w:r w:rsidRPr="00D170D8">
        <w:t>Compatibility with University Academic Priorities</w:t>
      </w:r>
      <w:bookmarkEnd w:id="213"/>
      <w:bookmarkEnd w:id="214"/>
      <w:bookmarkEnd w:id="215"/>
      <w:bookmarkEnd w:id="216"/>
      <w:bookmarkEnd w:id="217"/>
    </w:p>
    <w:p w14:paraId="3F60B392" w14:textId="77777777" w:rsidR="00B536E4" w:rsidRPr="00D170D8" w:rsidRDefault="00B536E4" w:rsidP="0098540F">
      <w:pPr>
        <w:spacing w:line="230" w:lineRule="auto"/>
      </w:pPr>
      <w:r w:rsidRPr="00D170D8">
        <w:t xml:space="preserve">A strong educational program in </w:t>
      </w:r>
      <w:r w:rsidR="00595F81" w:rsidRPr="00D170D8">
        <w:t xml:space="preserve">financial services analytics </w:t>
      </w:r>
      <w:r w:rsidRPr="00D170D8">
        <w:t xml:space="preserve">will contribute to the scholarly and educational missions of the University—to </w:t>
      </w:r>
      <w:r w:rsidRPr="00D170D8">
        <w:rPr>
          <w:i/>
        </w:rPr>
        <w:t>disseminate scientific, humanistic, and social knowledge for the benefit of the larger society</w:t>
      </w:r>
      <w:r w:rsidRPr="00D170D8">
        <w:t xml:space="preserve"> and to produce graduates who </w:t>
      </w:r>
      <w:r w:rsidRPr="00D170D8">
        <w:rPr>
          <w:i/>
        </w:rPr>
        <w:t>are prepared to contribute to a global society</w:t>
      </w:r>
      <w:r w:rsidRPr="00D170D8">
        <w:t xml:space="preserve">, addressing </w:t>
      </w:r>
      <w:r w:rsidRPr="00D170D8">
        <w:rPr>
          <w:i/>
        </w:rPr>
        <w:t>the critical needs of the state, nation and global community</w:t>
      </w:r>
      <w:r w:rsidRPr="00D170D8">
        <w:t>.</w:t>
      </w:r>
    </w:p>
    <w:p w14:paraId="528A05C3" w14:textId="3108C35D" w:rsidR="00B536E4" w:rsidRPr="00D170D8" w:rsidRDefault="00B536E4" w:rsidP="00A839B3">
      <w:pPr>
        <w:pStyle w:val="Heading3"/>
      </w:pPr>
      <w:bookmarkStart w:id="218" w:name="_Toc369052186"/>
      <w:bookmarkStart w:id="219" w:name="_Toc369052598"/>
      <w:bookmarkStart w:id="220" w:name="_Toc244339853"/>
      <w:bookmarkStart w:id="221" w:name="_Toc244341962"/>
      <w:bookmarkStart w:id="222" w:name="_Toc253742803"/>
      <w:bookmarkStart w:id="223" w:name="_Toc369052599"/>
      <w:bookmarkStart w:id="224" w:name="_Toc369269778"/>
      <w:bookmarkEnd w:id="218"/>
      <w:bookmarkEnd w:id="219"/>
      <w:r w:rsidRPr="00D170D8">
        <w:lastRenderedPageBreak/>
        <w:t>Planning Process</w:t>
      </w:r>
      <w:bookmarkEnd w:id="220"/>
      <w:bookmarkEnd w:id="221"/>
      <w:bookmarkEnd w:id="222"/>
      <w:bookmarkEnd w:id="223"/>
      <w:bookmarkEnd w:id="224"/>
    </w:p>
    <w:p w14:paraId="29C53DE1" w14:textId="2B3CCDA6" w:rsidR="00B536E4" w:rsidRPr="00D170D8" w:rsidRDefault="005F46AB" w:rsidP="0098540F">
      <w:pPr>
        <w:rPr>
          <w:bCs/>
        </w:rPr>
      </w:pPr>
      <w:r w:rsidRPr="00D170D8">
        <w:rPr>
          <w:bCs/>
        </w:rPr>
        <w:t xml:space="preserve">The planning process began in 2011 with the establishment of the Institute for Financial Services Analytics, which was created and initially funded by JPMC as part of the larger JPMC-UD Collaboration.  The IFSA serves as the University’s </w:t>
      </w:r>
      <w:r w:rsidR="00AE7653" w:rsidRPr="00D170D8">
        <w:rPr>
          <w:bCs/>
        </w:rPr>
        <w:t xml:space="preserve">focal point for education, research, and industry and policy engagement in the financial services analytics field.  </w:t>
      </w:r>
      <w:r w:rsidR="0067630A">
        <w:rPr>
          <w:bCs/>
        </w:rPr>
        <w:t xml:space="preserve">IFSA received formal approval as a UD institute in August 2013, and </w:t>
      </w:r>
      <w:r w:rsidR="00AE7653" w:rsidRPr="00D170D8">
        <w:rPr>
          <w:bCs/>
        </w:rPr>
        <w:t xml:space="preserve">Professor Dr. Bintong Chen </w:t>
      </w:r>
      <w:r w:rsidR="004C343B" w:rsidRPr="00D170D8">
        <w:rPr>
          <w:bCs/>
        </w:rPr>
        <w:t>w</w:t>
      </w:r>
      <w:r w:rsidR="0067630A">
        <w:rPr>
          <w:bCs/>
        </w:rPr>
        <w:t>as</w:t>
      </w:r>
      <w:r w:rsidR="00AE7653" w:rsidRPr="00D170D8">
        <w:rPr>
          <w:bCs/>
        </w:rPr>
        <w:t xml:space="preserve"> named the Director of IFSA.  Commencing in the summer of 2012, planning meetings and discussions around the need for and the funding of the proposed Ph.D. program began. These meetings involved UD President Harker, LCBE Dean Bruce Weber, </w:t>
      </w:r>
      <w:r w:rsidR="003E15AD">
        <w:rPr>
          <w:bCs/>
        </w:rPr>
        <w:t>COE</w:t>
      </w:r>
      <w:r w:rsidR="00AE7653" w:rsidRPr="00D170D8">
        <w:rPr>
          <w:bCs/>
        </w:rPr>
        <w:t xml:space="preserve"> Dean Babatunde Ogunnaike,</w:t>
      </w:r>
      <w:r w:rsidR="002F0A85" w:rsidRPr="00D170D8">
        <w:rPr>
          <w:bCs/>
        </w:rPr>
        <w:t xml:space="preserve"> </w:t>
      </w:r>
      <w:r w:rsidR="003E15AD">
        <w:rPr>
          <w:bCs/>
        </w:rPr>
        <w:t>COE</w:t>
      </w:r>
      <w:r w:rsidR="00AE7653" w:rsidRPr="00D170D8">
        <w:rPr>
          <w:bCs/>
        </w:rPr>
        <w:t xml:space="preserve"> Deputy Dean Kristi Kiick,</w:t>
      </w:r>
      <w:r w:rsidR="002F0A85" w:rsidRPr="00D170D8">
        <w:rPr>
          <w:bCs/>
        </w:rPr>
        <w:t xml:space="preserve"> Dr. </w:t>
      </w:r>
      <w:r w:rsidR="006449C2">
        <w:rPr>
          <w:bCs/>
        </w:rPr>
        <w:t xml:space="preserve">Bintong </w:t>
      </w:r>
      <w:r w:rsidR="002F0A85" w:rsidRPr="00D170D8">
        <w:rPr>
          <w:bCs/>
        </w:rPr>
        <w:t xml:space="preserve">Chen, </w:t>
      </w:r>
      <w:r w:rsidR="00AE7653" w:rsidRPr="00D170D8">
        <w:rPr>
          <w:bCs/>
        </w:rPr>
        <w:t>University Development Senior Director Robb Rudd</w:t>
      </w:r>
      <w:r w:rsidR="002F0A85" w:rsidRPr="00D170D8">
        <w:rPr>
          <w:bCs/>
        </w:rPr>
        <w:t>, LCBE Associate Director</w:t>
      </w:r>
      <w:r w:rsidR="000A5770">
        <w:rPr>
          <w:bCs/>
        </w:rPr>
        <w:t xml:space="preserve"> of Corporate Outreach</w:t>
      </w:r>
      <w:r w:rsidR="002F0A85" w:rsidRPr="00D170D8">
        <w:rPr>
          <w:bCs/>
        </w:rPr>
        <w:t xml:space="preserve"> Roger Coffin, JPMC officials and others.  </w:t>
      </w:r>
      <w:r w:rsidR="00AE7653" w:rsidRPr="00D170D8">
        <w:rPr>
          <w:bCs/>
        </w:rPr>
        <w:t xml:space="preserve">These meetings culminated in the commitment by JPMC to fund the program with a grant of $14.1 million over 10 years, together with an additional $2.5 million for space renovations and construction to </w:t>
      </w:r>
      <w:proofErr w:type="spellStart"/>
      <w:r w:rsidR="00AE7653" w:rsidRPr="00D170D8">
        <w:rPr>
          <w:bCs/>
        </w:rPr>
        <w:t>Purnell</w:t>
      </w:r>
      <w:proofErr w:type="spellEnd"/>
      <w:r w:rsidR="00AE7653" w:rsidRPr="00D170D8">
        <w:rPr>
          <w:bCs/>
        </w:rPr>
        <w:t xml:space="preserve"> Hall to house the program.  The combined JPMC gift will constitute the single largest corporate donation to one program in UD history.  </w:t>
      </w:r>
    </w:p>
    <w:p w14:paraId="51DB4D0A" w14:textId="3A28C40A" w:rsidR="00FD2F87" w:rsidRPr="00D170D8" w:rsidRDefault="00B536E4" w:rsidP="0098540F">
      <w:pPr>
        <w:rPr>
          <w:bCs/>
        </w:rPr>
      </w:pPr>
      <w:r w:rsidRPr="00D170D8">
        <w:rPr>
          <w:bCs/>
        </w:rPr>
        <w:t xml:space="preserve">A </w:t>
      </w:r>
      <w:r w:rsidR="007A7FE6" w:rsidRPr="00D170D8">
        <w:rPr>
          <w:bCs/>
        </w:rPr>
        <w:t xml:space="preserve">Curriculum </w:t>
      </w:r>
      <w:r w:rsidRPr="00D170D8">
        <w:rPr>
          <w:bCs/>
        </w:rPr>
        <w:t xml:space="preserve">Committee was established in </w:t>
      </w:r>
      <w:r w:rsidR="002F0A85" w:rsidRPr="00D170D8">
        <w:rPr>
          <w:bCs/>
        </w:rPr>
        <w:t>February 2013</w:t>
      </w:r>
      <w:r w:rsidRPr="00D170D8">
        <w:rPr>
          <w:bCs/>
        </w:rPr>
        <w:t xml:space="preserve"> to guide the development of the </w:t>
      </w:r>
      <w:r w:rsidR="00B21188" w:rsidRPr="00D170D8">
        <w:t>Ph</w:t>
      </w:r>
      <w:r w:rsidR="00BE3F8C" w:rsidRPr="00D170D8">
        <w:t>.</w:t>
      </w:r>
      <w:r w:rsidR="00B21188" w:rsidRPr="00D170D8">
        <w:t>D</w:t>
      </w:r>
      <w:r w:rsidR="00BE3F8C" w:rsidRPr="00D170D8">
        <w:t>.</w:t>
      </w:r>
      <w:r w:rsidRPr="00D170D8">
        <w:t xml:space="preserve"> program i</w:t>
      </w:r>
      <w:r w:rsidR="00B21188" w:rsidRPr="00D170D8">
        <w:t xml:space="preserve">n </w:t>
      </w:r>
      <w:r w:rsidR="002F0A85" w:rsidRPr="00D170D8">
        <w:t>Financial Services Analytics</w:t>
      </w:r>
      <w:r w:rsidRPr="00D170D8">
        <w:rPr>
          <w:bCs/>
        </w:rPr>
        <w:t>.</w:t>
      </w:r>
      <w:r w:rsidR="00504212">
        <w:rPr>
          <w:bCs/>
        </w:rPr>
        <w:t xml:space="preserve"> The members were recommended </w:t>
      </w:r>
      <w:r w:rsidR="00E16650">
        <w:rPr>
          <w:bCs/>
        </w:rPr>
        <w:t>by their Department Chairs, and</w:t>
      </w:r>
      <w:r w:rsidRPr="00D170D8">
        <w:rPr>
          <w:bCs/>
        </w:rPr>
        <w:t xml:space="preserve"> </w:t>
      </w:r>
      <w:r w:rsidR="00504212">
        <w:rPr>
          <w:bCs/>
        </w:rPr>
        <w:t xml:space="preserve">are </w:t>
      </w:r>
      <w:r w:rsidRPr="00D170D8">
        <w:rPr>
          <w:bCs/>
        </w:rPr>
        <w:t xml:space="preserve">faculty members from </w:t>
      </w:r>
      <w:r w:rsidR="002F0A85" w:rsidRPr="00D170D8">
        <w:rPr>
          <w:bCs/>
        </w:rPr>
        <w:t>six</w:t>
      </w:r>
      <w:r w:rsidR="002074EB" w:rsidRPr="00D170D8">
        <w:rPr>
          <w:bCs/>
        </w:rPr>
        <w:t xml:space="preserve"> </w:t>
      </w:r>
      <w:r w:rsidRPr="00D170D8">
        <w:rPr>
          <w:bCs/>
        </w:rPr>
        <w:t xml:space="preserve">Departments across </w:t>
      </w:r>
      <w:r w:rsidR="002F0A85" w:rsidRPr="00D170D8">
        <w:rPr>
          <w:bCs/>
        </w:rPr>
        <w:t xml:space="preserve">LCBE and </w:t>
      </w:r>
      <w:r w:rsidR="003E15AD">
        <w:rPr>
          <w:bCs/>
        </w:rPr>
        <w:t>COE</w:t>
      </w:r>
      <w:r w:rsidRPr="00D170D8">
        <w:rPr>
          <w:bCs/>
        </w:rPr>
        <w:t xml:space="preserve">, with </w:t>
      </w:r>
      <w:r w:rsidR="00843718" w:rsidRPr="00D170D8">
        <w:rPr>
          <w:bCs/>
        </w:rPr>
        <w:t xml:space="preserve">broad expertise in </w:t>
      </w:r>
      <w:r w:rsidR="002F0A85" w:rsidRPr="00D170D8">
        <w:rPr>
          <w:bCs/>
        </w:rPr>
        <w:t>business and engineering (</w:t>
      </w:r>
      <w:r w:rsidR="00686C5C">
        <w:rPr>
          <w:bCs/>
        </w:rPr>
        <w:fldChar w:fldCharType="begin"/>
      </w:r>
      <w:r w:rsidR="00686C5C">
        <w:rPr>
          <w:bCs/>
        </w:rPr>
        <w:instrText xml:space="preserve"> REF _Ref369073155 \h </w:instrText>
      </w:r>
      <w:r w:rsidR="00686C5C">
        <w:rPr>
          <w:bCs/>
        </w:rPr>
      </w:r>
      <w:r w:rsidR="00686C5C">
        <w:rPr>
          <w:bCs/>
        </w:rPr>
        <w:fldChar w:fldCharType="separate"/>
      </w:r>
      <w:r w:rsidR="00CF2CF4">
        <w:t xml:space="preserve">Table </w:t>
      </w:r>
      <w:r w:rsidR="00686C5C">
        <w:rPr>
          <w:bCs/>
        </w:rPr>
        <w:fldChar w:fldCharType="end"/>
      </w:r>
      <w:r w:rsidR="00A74F62">
        <w:rPr>
          <w:bCs/>
        </w:rPr>
        <w:t>5</w:t>
      </w:r>
      <w:r w:rsidRPr="00D170D8">
        <w:rPr>
          <w:bCs/>
        </w:rPr>
        <w:t xml:space="preserve">). </w:t>
      </w:r>
    </w:p>
    <w:p w14:paraId="1859C200" w14:textId="71881A6F" w:rsidR="00764CD5" w:rsidRDefault="00FD2F87" w:rsidP="00BA64E3">
      <w:r w:rsidRPr="00D170D8">
        <w:rPr>
          <w:bCs/>
        </w:rPr>
        <w:br w:type="page"/>
      </w:r>
      <w:bookmarkEnd w:id="4"/>
      <w:bookmarkEnd w:id="126"/>
      <w:bookmarkEnd w:id="127"/>
      <w:bookmarkEnd w:id="128"/>
      <w:bookmarkEnd w:id="129"/>
      <w:bookmarkEnd w:id="130"/>
      <w:bookmarkEnd w:id="131"/>
    </w:p>
    <w:p w14:paraId="65275F5C" w14:textId="6CA52952" w:rsidR="00C17E4D" w:rsidRPr="00686C5C" w:rsidRDefault="00764CD5" w:rsidP="0067676B">
      <w:pPr>
        <w:pStyle w:val="Caption"/>
      </w:pPr>
      <w:bookmarkStart w:id="225" w:name="_Ref369073155"/>
      <w:r>
        <w:lastRenderedPageBreak/>
        <w:t xml:space="preserve">Table </w:t>
      </w:r>
      <w:bookmarkEnd w:id="225"/>
      <w:r w:rsidR="001D5A5D">
        <w:t>5</w:t>
      </w:r>
      <w:r>
        <w:t xml:space="preserve">: </w:t>
      </w:r>
      <w:r w:rsidRPr="00EB464E">
        <w:t>FSA Ph.D. Curriculum Committee</w:t>
      </w:r>
      <w:r w:rsidR="00C17E4D" w:rsidRPr="00686C5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963"/>
        <w:gridCol w:w="2832"/>
        <w:gridCol w:w="7355"/>
      </w:tblGrid>
      <w:tr w:rsidR="002F0A85" w:rsidRPr="003E15AD" w14:paraId="767A80A0" w14:textId="77777777" w:rsidTr="009D4444">
        <w:tc>
          <w:tcPr>
            <w:tcW w:w="0" w:type="auto"/>
            <w:shd w:val="clear" w:color="auto" w:fill="C6D9F1"/>
            <w:vAlign w:val="center"/>
          </w:tcPr>
          <w:p w14:paraId="462DC812" w14:textId="77777777" w:rsidR="00C17E4D" w:rsidRPr="003E15AD" w:rsidRDefault="00C17E4D" w:rsidP="009D4444">
            <w:pPr>
              <w:pStyle w:val="NoSpacing"/>
            </w:pPr>
            <w:r w:rsidRPr="003E15AD">
              <w:t>Member</w:t>
            </w:r>
          </w:p>
        </w:tc>
        <w:tc>
          <w:tcPr>
            <w:tcW w:w="0" w:type="auto"/>
            <w:shd w:val="clear" w:color="auto" w:fill="C6D9F1"/>
            <w:vAlign w:val="center"/>
          </w:tcPr>
          <w:p w14:paraId="656142D6" w14:textId="77777777" w:rsidR="00C17E4D" w:rsidRPr="003E15AD" w:rsidRDefault="00C17E4D" w:rsidP="009D4444">
            <w:pPr>
              <w:pStyle w:val="NoSpacing"/>
            </w:pPr>
            <w:r w:rsidRPr="003E15AD">
              <w:t>College</w:t>
            </w:r>
          </w:p>
        </w:tc>
        <w:tc>
          <w:tcPr>
            <w:tcW w:w="0" w:type="auto"/>
            <w:shd w:val="clear" w:color="auto" w:fill="C6D9F1"/>
            <w:vAlign w:val="center"/>
          </w:tcPr>
          <w:p w14:paraId="5F4E05F3" w14:textId="77777777" w:rsidR="00C17E4D" w:rsidRPr="003E15AD" w:rsidRDefault="00C17E4D" w:rsidP="009D4444">
            <w:pPr>
              <w:pStyle w:val="NoSpacing"/>
              <w:jc w:val="left"/>
            </w:pPr>
            <w:r w:rsidRPr="003E15AD">
              <w:t>Department</w:t>
            </w:r>
          </w:p>
        </w:tc>
        <w:tc>
          <w:tcPr>
            <w:tcW w:w="0" w:type="auto"/>
            <w:shd w:val="clear" w:color="auto" w:fill="C6D9F1"/>
            <w:vAlign w:val="center"/>
          </w:tcPr>
          <w:p w14:paraId="4F471EEE" w14:textId="77777777" w:rsidR="00C17E4D" w:rsidRPr="003E15AD" w:rsidRDefault="00C17E4D" w:rsidP="009D4444">
            <w:pPr>
              <w:pStyle w:val="NoSpacing"/>
            </w:pPr>
            <w:r w:rsidRPr="003E15AD">
              <w:t>Expertise</w:t>
            </w:r>
          </w:p>
        </w:tc>
      </w:tr>
      <w:tr w:rsidR="002F0A85" w:rsidRPr="003E15AD" w14:paraId="07268C27" w14:textId="77777777" w:rsidTr="009D4444">
        <w:tc>
          <w:tcPr>
            <w:tcW w:w="0" w:type="auto"/>
            <w:vAlign w:val="center"/>
          </w:tcPr>
          <w:p w14:paraId="54A5771B" w14:textId="755FFFEE" w:rsidR="00C17E4D" w:rsidRPr="003E15AD" w:rsidRDefault="002F0A85" w:rsidP="001D5A5D">
            <w:pPr>
              <w:pStyle w:val="NoSpacing"/>
            </w:pPr>
            <w:r w:rsidRPr="003E15AD">
              <w:t>Chen</w:t>
            </w:r>
            <w:r w:rsidR="00C17E4D" w:rsidRPr="003E15AD">
              <w:t xml:space="preserve">, </w:t>
            </w:r>
            <w:r w:rsidRPr="003E15AD">
              <w:t>Bintong</w:t>
            </w:r>
            <w:r w:rsidR="00C17E4D" w:rsidRPr="003E15AD">
              <w:t>(Chair)</w:t>
            </w:r>
          </w:p>
        </w:tc>
        <w:tc>
          <w:tcPr>
            <w:tcW w:w="0" w:type="auto"/>
            <w:vAlign w:val="center"/>
          </w:tcPr>
          <w:p w14:paraId="6AD71FBF" w14:textId="77777777" w:rsidR="00C17E4D" w:rsidRPr="003E15AD" w:rsidRDefault="002F0A85" w:rsidP="009D4444">
            <w:pPr>
              <w:pStyle w:val="NoSpacing"/>
            </w:pPr>
            <w:r w:rsidRPr="003E15AD">
              <w:t>LCBE</w:t>
            </w:r>
          </w:p>
        </w:tc>
        <w:tc>
          <w:tcPr>
            <w:tcW w:w="0" w:type="auto"/>
            <w:vAlign w:val="center"/>
          </w:tcPr>
          <w:p w14:paraId="59E9D387" w14:textId="77777777" w:rsidR="00C17E4D" w:rsidRPr="003E15AD" w:rsidRDefault="002F0A85" w:rsidP="009D4444">
            <w:pPr>
              <w:pStyle w:val="NoSpacing"/>
              <w:jc w:val="left"/>
            </w:pPr>
            <w:r w:rsidRPr="003E15AD">
              <w:t xml:space="preserve"> Business Administration </w:t>
            </w:r>
          </w:p>
        </w:tc>
        <w:tc>
          <w:tcPr>
            <w:tcW w:w="0" w:type="auto"/>
            <w:vAlign w:val="center"/>
          </w:tcPr>
          <w:p w14:paraId="7A64C6AB" w14:textId="77777777" w:rsidR="00C17E4D" w:rsidRPr="003E15AD" w:rsidRDefault="00E156DD" w:rsidP="009D4444">
            <w:pPr>
              <w:pStyle w:val="NoSpacing"/>
              <w:jc w:val="left"/>
            </w:pPr>
            <w:r w:rsidRPr="003E15AD">
              <w:t xml:space="preserve">Analytics, </w:t>
            </w:r>
            <w:r w:rsidR="00511F48" w:rsidRPr="003E15AD">
              <w:t xml:space="preserve">Optimization, and </w:t>
            </w:r>
            <w:r w:rsidRPr="003E15AD">
              <w:t xml:space="preserve">Operations Management </w:t>
            </w:r>
          </w:p>
        </w:tc>
      </w:tr>
      <w:tr w:rsidR="002F0A85" w:rsidRPr="003E15AD" w14:paraId="52359A14" w14:textId="77777777" w:rsidTr="009D4444">
        <w:tc>
          <w:tcPr>
            <w:tcW w:w="0" w:type="auto"/>
            <w:vAlign w:val="center"/>
          </w:tcPr>
          <w:p w14:paraId="6CDB7BB9" w14:textId="77777777" w:rsidR="00C17E4D" w:rsidRPr="003E15AD" w:rsidRDefault="00947EAE" w:rsidP="009D4444">
            <w:pPr>
              <w:pStyle w:val="NoSpacing"/>
            </w:pPr>
            <w:proofErr w:type="spellStart"/>
            <w:r w:rsidRPr="003E15AD">
              <w:t>Arce</w:t>
            </w:r>
            <w:proofErr w:type="spellEnd"/>
            <w:r w:rsidRPr="003E15AD">
              <w:t>, Gonzalo</w:t>
            </w:r>
            <w:r w:rsidR="002F0A85" w:rsidRPr="003E15AD">
              <w:t xml:space="preserve"> </w:t>
            </w:r>
          </w:p>
        </w:tc>
        <w:tc>
          <w:tcPr>
            <w:tcW w:w="0" w:type="auto"/>
            <w:vAlign w:val="center"/>
          </w:tcPr>
          <w:p w14:paraId="3B2653F4" w14:textId="77777777" w:rsidR="00C17E4D" w:rsidRPr="003E15AD" w:rsidRDefault="003E15AD" w:rsidP="009D4444">
            <w:pPr>
              <w:pStyle w:val="NoSpacing"/>
            </w:pPr>
            <w:r>
              <w:t>COE</w:t>
            </w:r>
            <w:r w:rsidR="00C17E4D" w:rsidRPr="003E15AD">
              <w:t xml:space="preserve"> </w:t>
            </w:r>
          </w:p>
        </w:tc>
        <w:tc>
          <w:tcPr>
            <w:tcW w:w="0" w:type="auto"/>
            <w:vAlign w:val="center"/>
          </w:tcPr>
          <w:p w14:paraId="486F9946" w14:textId="77777777" w:rsidR="00C17E4D" w:rsidRPr="003E15AD" w:rsidRDefault="00947EAE" w:rsidP="009D4444">
            <w:pPr>
              <w:pStyle w:val="NoSpacing"/>
              <w:jc w:val="left"/>
            </w:pPr>
            <w:r w:rsidRPr="003E15AD">
              <w:t xml:space="preserve">Electrical and Computer Engineering </w:t>
            </w:r>
          </w:p>
        </w:tc>
        <w:tc>
          <w:tcPr>
            <w:tcW w:w="0" w:type="auto"/>
            <w:vAlign w:val="center"/>
          </w:tcPr>
          <w:p w14:paraId="7C57DFE7" w14:textId="77777777" w:rsidR="00C17E4D" w:rsidRPr="003E15AD" w:rsidRDefault="00F37758" w:rsidP="009D4444">
            <w:pPr>
              <w:pStyle w:val="NoSpacing"/>
              <w:jc w:val="left"/>
            </w:pPr>
            <w:r w:rsidRPr="003E15AD">
              <w:t>Statistical learning, L</w:t>
            </w:r>
            <w:r w:rsidR="00D17186" w:rsidRPr="003E15AD">
              <w:t>ow-dimensio</w:t>
            </w:r>
            <w:r w:rsidRPr="003E15AD">
              <w:t xml:space="preserve">nal models in signal processing, </w:t>
            </w:r>
            <w:proofErr w:type="spellStart"/>
            <w:r w:rsidRPr="003E15AD">
              <w:t>Sparsity</w:t>
            </w:r>
            <w:proofErr w:type="spellEnd"/>
            <w:r w:rsidRPr="003E15AD">
              <w:t xml:space="preserve"> in inverse problems, C</w:t>
            </w:r>
            <w:r w:rsidR="00D17186" w:rsidRPr="003E15AD">
              <w:t>omputational imaging.</w:t>
            </w:r>
          </w:p>
        </w:tc>
      </w:tr>
      <w:tr w:rsidR="002F0A85" w:rsidRPr="003E15AD" w14:paraId="2E7B28DE" w14:textId="77777777" w:rsidTr="009D4444">
        <w:tc>
          <w:tcPr>
            <w:tcW w:w="0" w:type="auto"/>
            <w:vAlign w:val="center"/>
          </w:tcPr>
          <w:p w14:paraId="6D64C02A" w14:textId="77777777" w:rsidR="00C17E4D" w:rsidRPr="003E15AD" w:rsidRDefault="00947EAE" w:rsidP="009D4444">
            <w:pPr>
              <w:pStyle w:val="NoSpacing"/>
            </w:pPr>
            <w:r w:rsidRPr="003E15AD">
              <w:t>Beck, Stacie</w:t>
            </w:r>
          </w:p>
        </w:tc>
        <w:tc>
          <w:tcPr>
            <w:tcW w:w="0" w:type="auto"/>
            <w:vAlign w:val="center"/>
          </w:tcPr>
          <w:p w14:paraId="4D2CEF5D" w14:textId="77777777" w:rsidR="00C17E4D" w:rsidRPr="003E15AD" w:rsidRDefault="002F0A85" w:rsidP="009D4444">
            <w:pPr>
              <w:pStyle w:val="NoSpacing"/>
            </w:pPr>
            <w:r w:rsidRPr="003E15AD">
              <w:t>LCBE</w:t>
            </w:r>
          </w:p>
        </w:tc>
        <w:tc>
          <w:tcPr>
            <w:tcW w:w="0" w:type="auto"/>
            <w:vAlign w:val="center"/>
          </w:tcPr>
          <w:p w14:paraId="4FE79009" w14:textId="77777777" w:rsidR="00C17E4D" w:rsidRPr="003E15AD" w:rsidRDefault="00947EAE" w:rsidP="009D4444">
            <w:pPr>
              <w:pStyle w:val="NoSpacing"/>
              <w:jc w:val="left"/>
            </w:pPr>
            <w:r w:rsidRPr="003E15AD">
              <w:t>Economics</w:t>
            </w:r>
          </w:p>
        </w:tc>
        <w:tc>
          <w:tcPr>
            <w:tcW w:w="0" w:type="auto"/>
            <w:vAlign w:val="center"/>
          </w:tcPr>
          <w:p w14:paraId="018D8D87" w14:textId="77777777" w:rsidR="00C17E4D" w:rsidRPr="003E15AD" w:rsidRDefault="00F37758" w:rsidP="009D4444">
            <w:pPr>
              <w:pStyle w:val="NoSpacing"/>
              <w:jc w:val="left"/>
            </w:pPr>
            <w:r w:rsidRPr="003E15AD">
              <w:t>International Macroeconomics, Financial Economics</w:t>
            </w:r>
          </w:p>
        </w:tc>
      </w:tr>
      <w:tr w:rsidR="002F0A85" w:rsidRPr="003E15AD" w14:paraId="00613786" w14:textId="77777777" w:rsidTr="009D4444">
        <w:tc>
          <w:tcPr>
            <w:tcW w:w="0" w:type="auto"/>
            <w:vAlign w:val="center"/>
          </w:tcPr>
          <w:p w14:paraId="45DBA8A9" w14:textId="77777777" w:rsidR="002074EB" w:rsidRPr="003E15AD" w:rsidRDefault="00947EAE" w:rsidP="009D4444">
            <w:pPr>
              <w:pStyle w:val="NoSpacing"/>
            </w:pPr>
            <w:proofErr w:type="spellStart"/>
            <w:r w:rsidRPr="003E15AD">
              <w:t>Fleischhacker</w:t>
            </w:r>
            <w:proofErr w:type="spellEnd"/>
            <w:r w:rsidRPr="003E15AD">
              <w:t xml:space="preserve">, Adam </w:t>
            </w:r>
            <w:r w:rsidR="002F0A85" w:rsidRPr="003E15AD">
              <w:t xml:space="preserve"> </w:t>
            </w:r>
          </w:p>
        </w:tc>
        <w:tc>
          <w:tcPr>
            <w:tcW w:w="0" w:type="auto"/>
            <w:vAlign w:val="center"/>
          </w:tcPr>
          <w:p w14:paraId="16E242D6" w14:textId="77777777" w:rsidR="002074EB" w:rsidRPr="003E15AD" w:rsidRDefault="002F0A85" w:rsidP="009D4444">
            <w:pPr>
              <w:pStyle w:val="NoSpacing"/>
            </w:pPr>
            <w:r w:rsidRPr="003E15AD">
              <w:t>LCBE</w:t>
            </w:r>
          </w:p>
        </w:tc>
        <w:tc>
          <w:tcPr>
            <w:tcW w:w="0" w:type="auto"/>
            <w:vAlign w:val="center"/>
          </w:tcPr>
          <w:p w14:paraId="012AC90A" w14:textId="77777777" w:rsidR="002074EB" w:rsidRPr="003E15AD" w:rsidRDefault="00947EAE" w:rsidP="009D4444">
            <w:pPr>
              <w:pStyle w:val="NoSpacing"/>
              <w:jc w:val="left"/>
            </w:pPr>
            <w:r w:rsidRPr="003E15AD">
              <w:t>Business Administration</w:t>
            </w:r>
          </w:p>
        </w:tc>
        <w:tc>
          <w:tcPr>
            <w:tcW w:w="0" w:type="auto"/>
            <w:vAlign w:val="center"/>
          </w:tcPr>
          <w:p w14:paraId="616F2812" w14:textId="77777777" w:rsidR="002074EB" w:rsidRPr="003E15AD" w:rsidRDefault="00E156DD" w:rsidP="009D4444">
            <w:pPr>
              <w:pStyle w:val="NoSpacing"/>
              <w:jc w:val="left"/>
            </w:pPr>
            <w:r w:rsidRPr="003E15AD">
              <w:t>Uncertainty Management in Business Processes and Supply Chains</w:t>
            </w:r>
          </w:p>
        </w:tc>
      </w:tr>
      <w:tr w:rsidR="002F0A85" w:rsidRPr="003E15AD" w14:paraId="4B6F8435" w14:textId="77777777" w:rsidTr="009D4444">
        <w:tc>
          <w:tcPr>
            <w:tcW w:w="0" w:type="auto"/>
            <w:vAlign w:val="center"/>
          </w:tcPr>
          <w:p w14:paraId="2C9BCDB9" w14:textId="77777777" w:rsidR="002074EB" w:rsidRPr="003E15AD" w:rsidRDefault="00947EAE" w:rsidP="009D4444">
            <w:pPr>
              <w:pStyle w:val="NoSpacing"/>
            </w:pPr>
            <w:proofErr w:type="spellStart"/>
            <w:r w:rsidRPr="003E15AD">
              <w:t>Laux</w:t>
            </w:r>
            <w:proofErr w:type="spellEnd"/>
            <w:r w:rsidRPr="003E15AD">
              <w:t>, Paul</w:t>
            </w:r>
          </w:p>
        </w:tc>
        <w:tc>
          <w:tcPr>
            <w:tcW w:w="0" w:type="auto"/>
            <w:vAlign w:val="center"/>
          </w:tcPr>
          <w:p w14:paraId="702FF4F8" w14:textId="77777777" w:rsidR="002074EB" w:rsidRPr="003E15AD" w:rsidRDefault="00947EAE" w:rsidP="009D4444">
            <w:pPr>
              <w:pStyle w:val="NoSpacing"/>
            </w:pPr>
            <w:r w:rsidRPr="003E15AD">
              <w:t>LCBE</w:t>
            </w:r>
          </w:p>
        </w:tc>
        <w:tc>
          <w:tcPr>
            <w:tcW w:w="0" w:type="auto"/>
            <w:vAlign w:val="center"/>
          </w:tcPr>
          <w:p w14:paraId="7AD5B03F" w14:textId="77777777" w:rsidR="002074EB" w:rsidRPr="003E15AD" w:rsidRDefault="00947EAE" w:rsidP="009D4444">
            <w:pPr>
              <w:pStyle w:val="NoSpacing"/>
              <w:jc w:val="left"/>
            </w:pPr>
            <w:r w:rsidRPr="003E15AD">
              <w:t>Finance</w:t>
            </w:r>
          </w:p>
        </w:tc>
        <w:tc>
          <w:tcPr>
            <w:tcW w:w="0" w:type="auto"/>
            <w:vAlign w:val="center"/>
          </w:tcPr>
          <w:p w14:paraId="72D75F4A" w14:textId="77777777" w:rsidR="002074EB" w:rsidRPr="003E15AD" w:rsidRDefault="00F37758" w:rsidP="009D4444">
            <w:pPr>
              <w:pStyle w:val="NoSpacing"/>
              <w:jc w:val="left"/>
            </w:pPr>
            <w:r w:rsidRPr="003E15AD">
              <w:t>Corporate finance, Market microstructure, Financial markets, Law and finance</w:t>
            </w:r>
          </w:p>
        </w:tc>
      </w:tr>
      <w:tr w:rsidR="002F0A85" w:rsidRPr="003E15AD" w14:paraId="6BC64A0F" w14:textId="77777777" w:rsidTr="009D4444">
        <w:tc>
          <w:tcPr>
            <w:tcW w:w="0" w:type="auto"/>
            <w:vAlign w:val="center"/>
          </w:tcPr>
          <w:p w14:paraId="102FB581" w14:textId="77777777" w:rsidR="002074EB" w:rsidRPr="003E15AD" w:rsidRDefault="00947EAE" w:rsidP="009D4444">
            <w:pPr>
              <w:pStyle w:val="NoSpacing"/>
            </w:pPr>
            <w:r w:rsidRPr="003E15AD">
              <w:t>Lloyd, Errol</w:t>
            </w:r>
          </w:p>
        </w:tc>
        <w:tc>
          <w:tcPr>
            <w:tcW w:w="0" w:type="auto"/>
            <w:vAlign w:val="center"/>
          </w:tcPr>
          <w:p w14:paraId="1152DDF3" w14:textId="77777777" w:rsidR="002074EB" w:rsidRPr="003E15AD" w:rsidRDefault="003E15AD" w:rsidP="009D4444">
            <w:pPr>
              <w:pStyle w:val="NoSpacing"/>
            </w:pPr>
            <w:r>
              <w:t>COE</w:t>
            </w:r>
          </w:p>
        </w:tc>
        <w:tc>
          <w:tcPr>
            <w:tcW w:w="0" w:type="auto"/>
            <w:vAlign w:val="center"/>
          </w:tcPr>
          <w:p w14:paraId="33195CB7" w14:textId="27A234A4" w:rsidR="002074EB" w:rsidRPr="003E15AD" w:rsidRDefault="00947EAE" w:rsidP="009D4444">
            <w:pPr>
              <w:pStyle w:val="NoSpacing"/>
              <w:jc w:val="left"/>
            </w:pPr>
            <w:r w:rsidRPr="003E15AD">
              <w:t xml:space="preserve">Computer </w:t>
            </w:r>
            <w:r w:rsidR="003155E5">
              <w:t xml:space="preserve">&amp; Information </w:t>
            </w:r>
            <w:r w:rsidRPr="003E15AD">
              <w:t>Science</w:t>
            </w:r>
            <w:r w:rsidR="003155E5">
              <w:t>s</w:t>
            </w:r>
          </w:p>
        </w:tc>
        <w:tc>
          <w:tcPr>
            <w:tcW w:w="0" w:type="auto"/>
            <w:vAlign w:val="center"/>
          </w:tcPr>
          <w:p w14:paraId="6F069D1D" w14:textId="77777777" w:rsidR="002074EB" w:rsidRPr="003E15AD" w:rsidRDefault="00E156DD" w:rsidP="009D4444">
            <w:pPr>
              <w:pStyle w:val="NoSpacing"/>
              <w:jc w:val="left"/>
            </w:pPr>
            <w:r w:rsidRPr="003E15AD">
              <w:t xml:space="preserve">Algorithms, Optimization and Approximation </w:t>
            </w:r>
          </w:p>
        </w:tc>
      </w:tr>
      <w:tr w:rsidR="002F0A85" w:rsidRPr="003E15AD" w14:paraId="6AF3CE1D" w14:textId="77777777" w:rsidTr="009D4444">
        <w:tc>
          <w:tcPr>
            <w:tcW w:w="0" w:type="auto"/>
            <w:vAlign w:val="center"/>
          </w:tcPr>
          <w:p w14:paraId="31140A46" w14:textId="77777777" w:rsidR="002074EB" w:rsidRPr="003E15AD" w:rsidRDefault="00947EAE" w:rsidP="009D4444">
            <w:pPr>
              <w:pStyle w:val="NoSpacing"/>
            </w:pPr>
            <w:r w:rsidRPr="003E15AD">
              <w:t>Wang, Harry</w:t>
            </w:r>
          </w:p>
        </w:tc>
        <w:tc>
          <w:tcPr>
            <w:tcW w:w="0" w:type="auto"/>
            <w:vAlign w:val="center"/>
          </w:tcPr>
          <w:p w14:paraId="68DAFDC3" w14:textId="77777777" w:rsidR="002074EB" w:rsidRPr="003E15AD" w:rsidRDefault="00947EAE" w:rsidP="009D4444">
            <w:pPr>
              <w:pStyle w:val="NoSpacing"/>
            </w:pPr>
            <w:r w:rsidRPr="003E15AD">
              <w:t>LCBE</w:t>
            </w:r>
          </w:p>
        </w:tc>
        <w:tc>
          <w:tcPr>
            <w:tcW w:w="0" w:type="auto"/>
            <w:vAlign w:val="center"/>
          </w:tcPr>
          <w:p w14:paraId="344615FB" w14:textId="77777777" w:rsidR="002074EB" w:rsidRPr="003E15AD" w:rsidRDefault="00947EAE" w:rsidP="009D4444">
            <w:pPr>
              <w:pStyle w:val="NoSpacing"/>
              <w:jc w:val="left"/>
            </w:pPr>
            <w:r w:rsidRPr="003E15AD">
              <w:t>Accounting &amp; MIS</w:t>
            </w:r>
          </w:p>
        </w:tc>
        <w:tc>
          <w:tcPr>
            <w:tcW w:w="0" w:type="auto"/>
            <w:vAlign w:val="center"/>
          </w:tcPr>
          <w:p w14:paraId="7FC6067C" w14:textId="3FFAF9F6" w:rsidR="002074EB" w:rsidRPr="003E15AD" w:rsidRDefault="00F37758" w:rsidP="009D4444">
            <w:pPr>
              <w:pStyle w:val="NoSpacing"/>
              <w:jc w:val="left"/>
            </w:pPr>
            <w:r w:rsidRPr="003E15AD">
              <w:t xml:space="preserve">Business process management, Business Intelligence and Analytics, </w:t>
            </w:r>
            <w:r w:rsidR="00A839B3">
              <w:t>Enterprise Information Systems</w:t>
            </w:r>
          </w:p>
        </w:tc>
      </w:tr>
    </w:tbl>
    <w:p w14:paraId="26370D2C" w14:textId="5F40DE2A" w:rsidR="00947EAE" w:rsidRPr="00D170D8" w:rsidRDefault="00BA64E3" w:rsidP="00A839B3">
      <w:pPr>
        <w:pStyle w:val="Heading3"/>
      </w:pPr>
      <w:bookmarkStart w:id="226" w:name="_Toc369052600"/>
      <w:bookmarkStart w:id="227" w:name="_Toc369269779"/>
      <w:r>
        <w:t>FSA PhD Program Organization</w:t>
      </w:r>
      <w:bookmarkEnd w:id="226"/>
      <w:bookmarkEnd w:id="227"/>
    </w:p>
    <w:p w14:paraId="6AFEC1D0" w14:textId="1EF57FCD" w:rsidR="007F7762" w:rsidRDefault="00D025F0" w:rsidP="004811AB">
      <w:pPr>
        <w:spacing w:before="100" w:beforeAutospacing="1" w:after="100" w:afterAutospacing="1" w:line="240" w:lineRule="auto"/>
        <w:rPr>
          <w:rFonts w:eastAsia="Times New Roman"/>
          <w:szCs w:val="24"/>
        </w:rPr>
      </w:pPr>
      <w:r>
        <w:t xml:space="preserve">The </w:t>
      </w:r>
      <w:r w:rsidRPr="00855FDF">
        <w:t xml:space="preserve">FSA Faculty </w:t>
      </w:r>
      <w:r w:rsidRPr="00D025F0">
        <w:t xml:space="preserve">Director will be appointed by the Dean, COE, and the Dean, LCBE.  </w:t>
      </w:r>
      <w:bookmarkStart w:id="228" w:name="_Toc369039517"/>
      <w:bookmarkStart w:id="229" w:name="_Toc369052189"/>
      <w:bookmarkStart w:id="230" w:name="_Toc369052601"/>
      <w:bookmarkStart w:id="231" w:name="_Toc369039518"/>
      <w:bookmarkStart w:id="232" w:name="_Toc369052190"/>
      <w:bookmarkStart w:id="233" w:name="_Toc369052602"/>
      <w:bookmarkStart w:id="234" w:name="_Toc369039519"/>
      <w:bookmarkStart w:id="235" w:name="_Toc369052191"/>
      <w:bookmarkStart w:id="236" w:name="_Toc369052603"/>
      <w:bookmarkStart w:id="237" w:name="_Toc369052232"/>
      <w:bookmarkStart w:id="238" w:name="_Toc369052644"/>
      <w:bookmarkStart w:id="239" w:name="_Toc244339854"/>
      <w:bookmarkStart w:id="240" w:name="_Toc244341963"/>
      <w:bookmarkStart w:id="241" w:name="_Toc253742804"/>
      <w:bookmarkStart w:id="242" w:name="_Toc369052645"/>
      <w:bookmarkEnd w:id="228"/>
      <w:bookmarkEnd w:id="229"/>
      <w:bookmarkEnd w:id="230"/>
      <w:bookmarkEnd w:id="231"/>
      <w:bookmarkEnd w:id="232"/>
      <w:bookmarkEnd w:id="233"/>
      <w:bookmarkEnd w:id="234"/>
      <w:bookmarkEnd w:id="235"/>
      <w:bookmarkEnd w:id="236"/>
      <w:bookmarkEnd w:id="237"/>
      <w:bookmarkEnd w:id="238"/>
      <w:r w:rsidR="007F7762" w:rsidRPr="007F7762">
        <w:rPr>
          <w:rFonts w:eastAsia="Times New Roman"/>
          <w:szCs w:val="24"/>
        </w:rPr>
        <w:t xml:space="preserve">The FSA PhD Program Faculty Committee will consist of seven members initially, one from each of the six participating departments – Accounting &amp; MIS, Business Administration, Computer Science, Economics Electrical and Computer Engineering and Finance – and the Faculty Director (ex officio).  The term for members of the Faculty Committee is one-year and can be renewed.  After the initial term, the committee will have three members from each college and the Faculty Director (ex officio).  </w:t>
      </w:r>
      <w:r w:rsidR="002D1F66" w:rsidRPr="002D1F66">
        <w:rPr>
          <w:rFonts w:eastAsia="Times New Roman"/>
          <w:szCs w:val="24"/>
        </w:rPr>
        <w:t xml:space="preserve">Only tenured faculty or those holding tenure track appointments can serve on the Faculty Committee.  </w:t>
      </w:r>
      <w:r w:rsidR="007F7762" w:rsidRPr="007F7762">
        <w:rPr>
          <w:rFonts w:eastAsia="Times New Roman"/>
          <w:szCs w:val="24"/>
        </w:rPr>
        <w:t>The Faculty Committee members from the LCBE will consist of one member each from the departments of Finance and Accounting &amp; MIS and one at-large member from the Business Administration Department or the Economics Department. The members of the Committee are chosen in a manner to be determined by their respective departments with Lerner committee memberships proposed through the Lerner Committee on Organization, and membership approvals by vote of the Lerner faculty.  The Faculty Director is a non-voting member, who votes only to break a tie.</w:t>
      </w:r>
    </w:p>
    <w:p w14:paraId="5377D775" w14:textId="77777777" w:rsidR="00D31D88" w:rsidRDefault="00D31D88" w:rsidP="00D31D88">
      <w:pPr>
        <w:spacing w:before="100" w:beforeAutospacing="1" w:after="100" w:afterAutospacing="1" w:line="240" w:lineRule="auto"/>
        <w:rPr>
          <w:rFonts w:eastAsia="Times New Roman"/>
          <w:szCs w:val="24"/>
        </w:rPr>
      </w:pPr>
      <w:r>
        <w:rPr>
          <w:rFonts w:eastAsia="Times New Roman"/>
          <w:szCs w:val="24"/>
        </w:rPr>
        <w:t>For the first academic year after approval of the program, the Faculty Committee will consist of the members of the Curriculum Committee.  The next year, the Faculty Committee members will be determined in the manner described above.</w:t>
      </w:r>
    </w:p>
    <w:p w14:paraId="379173C1" w14:textId="77777777" w:rsidR="00D31D88" w:rsidRDefault="00D31D88" w:rsidP="00D31D88">
      <w:r>
        <w:lastRenderedPageBreak/>
        <w:t xml:space="preserve">The Faculty Committee elects its own chair.  The term of Chair of the FSA PhD Program Committee is one-year (renewable).  </w:t>
      </w:r>
    </w:p>
    <w:p w14:paraId="62127B31" w14:textId="77777777" w:rsidR="00D31D88" w:rsidRDefault="00D31D88" w:rsidP="00D31D88">
      <w:r>
        <w:t xml:space="preserve">The Faculty Committee is responsible for admission standards and processes, advising and evaluation of students and curriculum revisions including preparing proposals and managing the department, college and faculty senate approval processes. The Faculty Committee is expected to work closely with the students’ Advisors and Dissertation Committee Chairs. </w:t>
      </w:r>
    </w:p>
    <w:p w14:paraId="2AB950F1" w14:textId="0CF56DAD" w:rsidR="00C17E4D" w:rsidRPr="00D170D8" w:rsidRDefault="00C17E4D" w:rsidP="00A839B3">
      <w:pPr>
        <w:pStyle w:val="Heading3"/>
      </w:pPr>
      <w:bookmarkStart w:id="243" w:name="_Toc369269780"/>
      <w:r w:rsidRPr="00D170D8">
        <w:t>Significant Impact on Other University Programs</w:t>
      </w:r>
      <w:bookmarkEnd w:id="239"/>
      <w:bookmarkEnd w:id="240"/>
      <w:bookmarkEnd w:id="241"/>
      <w:bookmarkEnd w:id="242"/>
      <w:bookmarkEnd w:id="243"/>
    </w:p>
    <w:p w14:paraId="49C3B428" w14:textId="77777777" w:rsidR="00C17E4D" w:rsidRPr="00D170D8" w:rsidRDefault="00C17E4D" w:rsidP="0098540F">
      <w:pPr>
        <w:widowControl w:val="0"/>
        <w:autoSpaceDE w:val="0"/>
        <w:autoSpaceDN w:val="0"/>
        <w:adjustRightInd w:val="0"/>
      </w:pPr>
      <w:r w:rsidRPr="00D170D8">
        <w:t xml:space="preserve">The positive impact of the proposed Ph.D. program in </w:t>
      </w:r>
      <w:r w:rsidR="00947EAE" w:rsidRPr="00D170D8">
        <w:t>Financial Services Analytics on Un</w:t>
      </w:r>
      <w:r w:rsidRPr="00D170D8">
        <w:t>iversity research and educational programs is multi-fold:</w:t>
      </w:r>
    </w:p>
    <w:p w14:paraId="72B4B5F8" w14:textId="77777777" w:rsidR="00C17E4D" w:rsidRPr="00D170D8" w:rsidRDefault="00C17E4D" w:rsidP="009D4444">
      <w:pPr>
        <w:numPr>
          <w:ilvl w:val="0"/>
          <w:numId w:val="9"/>
        </w:numPr>
        <w:ind w:left="734" w:hanging="547"/>
      </w:pPr>
      <w:r w:rsidRPr="00D170D8">
        <w:t>It will offer graduate education in a</w:t>
      </w:r>
      <w:r w:rsidR="00947EAE" w:rsidRPr="00D170D8">
        <w:t xml:space="preserve"> new</w:t>
      </w:r>
      <w:r w:rsidRPr="00D170D8">
        <w:t xml:space="preserve"> </w:t>
      </w:r>
      <w:r w:rsidR="00FF1EB7">
        <w:t>multi-disciplinary field</w:t>
      </w:r>
      <w:r w:rsidR="00947EAE" w:rsidRPr="00D170D8">
        <w:t xml:space="preserve"> establishing the </w:t>
      </w:r>
      <w:r w:rsidRPr="00D170D8">
        <w:t>University of Delaware as a</w:t>
      </w:r>
      <w:r w:rsidR="00947EAE" w:rsidRPr="00D170D8">
        <w:t xml:space="preserve"> leader in the field, and an innovator among</w:t>
      </w:r>
      <w:r w:rsidRPr="00D170D8">
        <w:t xml:space="preserve"> major research universit</w:t>
      </w:r>
      <w:r w:rsidR="00947EAE" w:rsidRPr="00D170D8">
        <w:t>ies</w:t>
      </w:r>
      <w:r w:rsidRPr="00D170D8">
        <w:t>;</w:t>
      </w:r>
    </w:p>
    <w:p w14:paraId="19B5E800" w14:textId="77777777" w:rsidR="00C17E4D" w:rsidRPr="00D170D8" w:rsidRDefault="001E018E" w:rsidP="009D4444">
      <w:pPr>
        <w:numPr>
          <w:ilvl w:val="0"/>
          <w:numId w:val="9"/>
        </w:numPr>
        <w:ind w:left="734" w:hanging="547"/>
      </w:pPr>
      <w:r>
        <w:t>Courses that are offered as part of the Ph.D. program may</w:t>
      </w:r>
      <w:r w:rsidR="00C17E4D" w:rsidRPr="00D170D8">
        <w:t xml:space="preserve"> be used as electives in current graduate programs, and </w:t>
      </w:r>
      <w:r w:rsidR="00AA64A4">
        <w:t xml:space="preserve">may be </w:t>
      </w:r>
      <w:r w:rsidR="00C17E4D" w:rsidRPr="00D170D8">
        <w:t>used for the development of new minors, concentrations, or degree programs, thus, complementing, not competing with already existing degree programs;</w:t>
      </w:r>
    </w:p>
    <w:p w14:paraId="72921A0B" w14:textId="77777777" w:rsidR="00C17E4D" w:rsidRPr="00D170D8" w:rsidRDefault="00C17E4D" w:rsidP="009D4444">
      <w:pPr>
        <w:numPr>
          <w:ilvl w:val="0"/>
          <w:numId w:val="9"/>
        </w:numPr>
        <w:ind w:left="734" w:hanging="547"/>
      </w:pPr>
      <w:r w:rsidRPr="00D170D8">
        <w:t>It will create a context for faculty from the various participating disciplines across-campus to articulate the interface of their research and foster research collaborations;</w:t>
      </w:r>
    </w:p>
    <w:p w14:paraId="69FE143A" w14:textId="77777777" w:rsidR="00C17E4D" w:rsidRPr="00D170D8" w:rsidRDefault="00C17E4D" w:rsidP="009D4444">
      <w:pPr>
        <w:numPr>
          <w:ilvl w:val="0"/>
          <w:numId w:val="9"/>
        </w:numPr>
        <w:ind w:left="734" w:hanging="547"/>
      </w:pPr>
      <w:r w:rsidRPr="00D170D8">
        <w:t xml:space="preserve">It will produce graduate students with knowledge and professional expertise in </w:t>
      </w:r>
      <w:r w:rsidR="00947EAE" w:rsidRPr="00D170D8">
        <w:t>financial services analytics</w:t>
      </w:r>
      <w:r w:rsidRPr="00D170D8">
        <w:t>, who can play a key role in multi- and interdisciplinary teams;</w:t>
      </w:r>
    </w:p>
    <w:p w14:paraId="535AD534" w14:textId="77777777" w:rsidR="00C17E4D" w:rsidRPr="00D170D8" w:rsidRDefault="00C17E4D" w:rsidP="009D4444">
      <w:pPr>
        <w:numPr>
          <w:ilvl w:val="0"/>
          <w:numId w:val="9"/>
        </w:numPr>
        <w:ind w:left="734" w:hanging="547"/>
      </w:pPr>
      <w:r w:rsidRPr="00D170D8">
        <w:t>The educational program, c</w:t>
      </w:r>
      <w:r w:rsidR="0029782B">
        <w:t>oupling with collaborative multi-</w:t>
      </w:r>
      <w:r w:rsidRPr="00D170D8">
        <w:t>disciplinary research,</w:t>
      </w:r>
      <w:r w:rsidR="00E454ED" w:rsidRPr="00D170D8">
        <w:t xml:space="preserve"> and the activities of the Institute for Financial Services Analytics</w:t>
      </w:r>
      <w:r w:rsidRPr="00D170D8">
        <w:t xml:space="preserve"> will provide a solid foundation for </w:t>
      </w:r>
      <w:r w:rsidR="00E454ED" w:rsidRPr="00D170D8">
        <w:t xml:space="preserve">the </w:t>
      </w:r>
      <w:r w:rsidRPr="00D170D8">
        <w:t xml:space="preserve">University of Delaware to </w:t>
      </w:r>
      <w:r w:rsidR="00E454ED" w:rsidRPr="00D170D8">
        <w:t>become internationally and nationally recognized in a developing, but major field transforming industry and society</w:t>
      </w:r>
      <w:r w:rsidRPr="00D170D8">
        <w:t>.</w:t>
      </w:r>
    </w:p>
    <w:p w14:paraId="6ED4C5A1" w14:textId="6A74720B" w:rsidR="00C17E4D" w:rsidRPr="00D170D8" w:rsidRDefault="00C17E4D" w:rsidP="00A839B3">
      <w:pPr>
        <w:pStyle w:val="Heading3"/>
      </w:pPr>
      <w:bookmarkStart w:id="244" w:name="_Toc369052234"/>
      <w:bookmarkStart w:id="245" w:name="_Toc369052646"/>
      <w:bookmarkStart w:id="246" w:name="_Toc244339855"/>
      <w:bookmarkStart w:id="247" w:name="_Toc244341964"/>
      <w:bookmarkStart w:id="248" w:name="_Toc253742805"/>
      <w:bookmarkStart w:id="249" w:name="_Toc369052647"/>
      <w:bookmarkStart w:id="250" w:name="_Toc369269781"/>
      <w:bookmarkEnd w:id="244"/>
      <w:bookmarkEnd w:id="245"/>
      <w:r w:rsidRPr="00D170D8">
        <w:t>Utilization of Existing Resources</w:t>
      </w:r>
      <w:bookmarkEnd w:id="246"/>
      <w:bookmarkEnd w:id="247"/>
      <w:bookmarkEnd w:id="248"/>
      <w:bookmarkEnd w:id="249"/>
      <w:bookmarkEnd w:id="250"/>
    </w:p>
    <w:p w14:paraId="0D1DA4EB" w14:textId="77777777" w:rsidR="0012365D" w:rsidRPr="00D170D8" w:rsidRDefault="0012365D" w:rsidP="0098540F">
      <w:r w:rsidRPr="00D170D8">
        <w:t xml:space="preserve">With strong </w:t>
      </w:r>
      <w:r w:rsidR="00E15E98" w:rsidRPr="00D170D8">
        <w:t xml:space="preserve">business and computer related </w:t>
      </w:r>
      <w:r w:rsidRPr="00D170D8">
        <w:t>engineering programs</w:t>
      </w:r>
      <w:r w:rsidR="00E15E98" w:rsidRPr="00D170D8">
        <w:t>,</w:t>
      </w:r>
      <w:r w:rsidRPr="00D170D8">
        <w:t xml:space="preserve"> as well as state-of-the-art facilities</w:t>
      </w:r>
      <w:r w:rsidR="00E15E98" w:rsidRPr="00D170D8">
        <w:t xml:space="preserve"> in </w:t>
      </w:r>
      <w:r w:rsidR="003E15AD">
        <w:t>COE</w:t>
      </w:r>
      <w:r w:rsidR="00E15E98" w:rsidRPr="00D170D8">
        <w:t xml:space="preserve"> and LCBE, including the planned opening in Fall 2014 of a construction of over 6,000 new s</w:t>
      </w:r>
      <w:r w:rsidR="00E4626A" w:rsidRPr="00D170D8">
        <w:t>quare feet of state of the art s</w:t>
      </w:r>
      <w:r w:rsidR="00E15E98" w:rsidRPr="00D170D8">
        <w:t xml:space="preserve">pace to house the Program, </w:t>
      </w:r>
      <w:r w:rsidR="00913A14">
        <w:t xml:space="preserve">JPMC Faculty </w:t>
      </w:r>
      <w:r w:rsidR="00E15E98" w:rsidRPr="00D170D8">
        <w:t>Fellows, and Ph.D. students, t</w:t>
      </w:r>
      <w:r w:rsidRPr="00D170D8">
        <w:t xml:space="preserve">he University of Delaware provides a rich environment for educational programs in </w:t>
      </w:r>
      <w:r w:rsidR="00E15E98" w:rsidRPr="00D170D8">
        <w:t>financial services analytics</w:t>
      </w:r>
      <w:r w:rsidRPr="00D170D8">
        <w:t xml:space="preserve">.  </w:t>
      </w:r>
      <w:r w:rsidR="0048611C" w:rsidRPr="00D170D8">
        <w:t xml:space="preserve">The proposed Ph.D. program </w:t>
      </w:r>
      <w:r w:rsidR="00E15E98" w:rsidRPr="00D170D8">
        <w:t>wi</w:t>
      </w:r>
      <w:r w:rsidR="0048611C" w:rsidRPr="00D170D8">
        <w:t>ll build upon the strength of existing resources</w:t>
      </w:r>
      <w:r w:rsidR="00E15E98" w:rsidRPr="00D170D8">
        <w:t xml:space="preserve">, and add to our strengths, creating something new and greater than the sum of its parts.  </w:t>
      </w:r>
    </w:p>
    <w:p w14:paraId="25AD79D9" w14:textId="77777777" w:rsidR="00CF3E0B" w:rsidRPr="00D170D8" w:rsidRDefault="0012365D" w:rsidP="0098540F">
      <w:r w:rsidRPr="00D170D8">
        <w:lastRenderedPageBreak/>
        <w:t xml:space="preserve">There are many experts in the field of </w:t>
      </w:r>
      <w:r w:rsidR="00E15E98" w:rsidRPr="00D170D8">
        <w:t xml:space="preserve">financial services analytics </w:t>
      </w:r>
      <w:r w:rsidRPr="00D170D8">
        <w:t>at the Univer</w:t>
      </w:r>
      <w:r w:rsidR="0048611C" w:rsidRPr="00D170D8">
        <w:t>s</w:t>
      </w:r>
      <w:r w:rsidRPr="00D170D8">
        <w:t>i</w:t>
      </w:r>
      <w:r w:rsidR="0048611C" w:rsidRPr="00D170D8">
        <w:t>t</w:t>
      </w:r>
      <w:r w:rsidRPr="00D170D8">
        <w:t xml:space="preserve">y of Delaware, dispersed throughout </w:t>
      </w:r>
      <w:r w:rsidR="00E15E98" w:rsidRPr="00D170D8">
        <w:t xml:space="preserve">LCBE and </w:t>
      </w:r>
      <w:r w:rsidR="003E15AD">
        <w:t>COE</w:t>
      </w:r>
      <w:r w:rsidRPr="00D170D8">
        <w:t>.</w:t>
      </w:r>
      <w:r w:rsidR="00606FED" w:rsidRPr="00D170D8">
        <w:t xml:space="preserve"> </w:t>
      </w:r>
      <w:r w:rsidR="00E15E98" w:rsidRPr="00D170D8">
        <w:t>An important element of the JPMC funding of the propo</w:t>
      </w:r>
      <w:r w:rsidR="00EE00AA">
        <w:t>sed program will be the appointment</w:t>
      </w:r>
      <w:r w:rsidR="00E15E98" w:rsidRPr="00D170D8">
        <w:t xml:space="preserve"> of five JPMC Faculty Fellows.  </w:t>
      </w:r>
      <w:r w:rsidR="00CF3E0B" w:rsidRPr="00D170D8">
        <w:t xml:space="preserve">JPMC Fellows will be </w:t>
      </w:r>
      <w:r w:rsidR="00C8719F">
        <w:t xml:space="preserve">chosen </w:t>
      </w:r>
      <w:r w:rsidR="00CF3E0B" w:rsidRPr="00D170D8">
        <w:t xml:space="preserve">from </w:t>
      </w:r>
      <w:r w:rsidR="00EE00AA">
        <w:t>UD</w:t>
      </w:r>
      <w:r w:rsidR="00CF3E0B" w:rsidRPr="00D170D8">
        <w:t xml:space="preserve"> faculty, and will contribute to the growth and management of the IFSA and the Ph.D. Program by, among other things, pursuing theoretical or practical research related to financial services analytics, developing and teaching Ph.D. classes, and supervising Ph.D. students.</w:t>
      </w:r>
    </w:p>
    <w:p w14:paraId="2084342F" w14:textId="3F727161" w:rsidR="00C17E4D" w:rsidRPr="00D170D8" w:rsidRDefault="003A726F" w:rsidP="0098540F">
      <w:pPr>
        <w:spacing w:line="230" w:lineRule="auto"/>
      </w:pPr>
      <w:r w:rsidRPr="00D170D8">
        <w:t xml:space="preserve">The Ph.D. program in </w:t>
      </w:r>
      <w:r w:rsidR="00CF3E0B" w:rsidRPr="00D170D8">
        <w:t xml:space="preserve">Financial Services Analytics </w:t>
      </w:r>
      <w:r w:rsidRPr="00D170D8">
        <w:t>has the</w:t>
      </w:r>
      <w:r w:rsidR="00D92089" w:rsidRPr="00D170D8">
        <w:t xml:space="preserve"> support from the Chairs of </w:t>
      </w:r>
      <w:r w:rsidR="006156AA" w:rsidRPr="00D170D8">
        <w:t xml:space="preserve">the </w:t>
      </w:r>
      <w:r w:rsidR="00D92089" w:rsidRPr="00D170D8">
        <w:t xml:space="preserve">contributing </w:t>
      </w:r>
      <w:r w:rsidR="006156AA" w:rsidRPr="00D170D8">
        <w:t>D</w:t>
      </w:r>
      <w:r w:rsidR="00D92089" w:rsidRPr="00D170D8">
        <w:t>epartments</w:t>
      </w:r>
      <w:r w:rsidR="006156AA" w:rsidRPr="00D170D8">
        <w:t xml:space="preserve"> </w:t>
      </w:r>
      <w:r w:rsidR="00CF3E0B" w:rsidRPr="00D170D8">
        <w:t xml:space="preserve">the relevant </w:t>
      </w:r>
      <w:r w:rsidR="006156AA" w:rsidRPr="00D170D8">
        <w:t>Colleges</w:t>
      </w:r>
      <w:r w:rsidR="00826A72" w:rsidRPr="00D170D8">
        <w:t>—</w:t>
      </w:r>
      <w:r w:rsidR="00D92089" w:rsidRPr="00D170D8">
        <w:t>encouraging faculty</w:t>
      </w:r>
      <w:r w:rsidRPr="00D170D8">
        <w:t xml:space="preserve"> partic</w:t>
      </w:r>
      <w:r w:rsidR="00125B7E" w:rsidRPr="00D170D8">
        <w:t>ipation</w:t>
      </w:r>
      <w:r w:rsidR="00826A72" w:rsidRPr="00D170D8">
        <w:t xml:space="preserve"> </w:t>
      </w:r>
      <w:r w:rsidR="00D92089" w:rsidRPr="00D170D8">
        <w:rPr>
          <w:bCs/>
        </w:rPr>
        <w:t xml:space="preserve">as Program Faculty, </w:t>
      </w:r>
      <w:r w:rsidR="00C24767">
        <w:rPr>
          <w:bCs/>
        </w:rPr>
        <w:t>p</w:t>
      </w:r>
      <w:r w:rsidR="00D92089" w:rsidRPr="00D170D8">
        <w:rPr>
          <w:bCs/>
        </w:rPr>
        <w:t xml:space="preserve">rimary </w:t>
      </w:r>
      <w:r w:rsidR="00C24767">
        <w:rPr>
          <w:bCs/>
        </w:rPr>
        <w:t>f</w:t>
      </w:r>
      <w:r w:rsidR="00D92089" w:rsidRPr="00D170D8">
        <w:rPr>
          <w:bCs/>
        </w:rPr>
        <w:t xml:space="preserve">aculty </w:t>
      </w:r>
      <w:r w:rsidR="00C24767">
        <w:rPr>
          <w:bCs/>
        </w:rPr>
        <w:t>a</w:t>
      </w:r>
      <w:r w:rsidR="00D92089" w:rsidRPr="00D170D8">
        <w:rPr>
          <w:bCs/>
        </w:rPr>
        <w:t>dvisor</w:t>
      </w:r>
      <w:r w:rsidR="00C24767">
        <w:rPr>
          <w:bCs/>
        </w:rPr>
        <w:t>s</w:t>
      </w:r>
      <w:r w:rsidR="006156AA" w:rsidRPr="00D170D8">
        <w:rPr>
          <w:bCs/>
        </w:rPr>
        <w:t>,</w:t>
      </w:r>
      <w:r w:rsidR="00C24767">
        <w:rPr>
          <w:bCs/>
        </w:rPr>
        <w:t xml:space="preserve"> dissertation committee members,</w:t>
      </w:r>
      <w:r w:rsidR="006156AA" w:rsidRPr="00D170D8">
        <w:rPr>
          <w:bCs/>
        </w:rPr>
        <w:t xml:space="preserve"> </w:t>
      </w:r>
      <w:r w:rsidR="00C24767">
        <w:rPr>
          <w:bCs/>
        </w:rPr>
        <w:t>and/</w:t>
      </w:r>
      <w:r w:rsidR="00826A72" w:rsidRPr="00D170D8">
        <w:rPr>
          <w:bCs/>
        </w:rPr>
        <w:t>or member</w:t>
      </w:r>
      <w:r w:rsidR="00C24767">
        <w:rPr>
          <w:bCs/>
        </w:rPr>
        <w:t>s</w:t>
      </w:r>
      <w:r w:rsidR="00826A72" w:rsidRPr="00D170D8">
        <w:rPr>
          <w:bCs/>
        </w:rPr>
        <w:t xml:space="preserve"> of the </w:t>
      </w:r>
      <w:r w:rsidR="00E4294E">
        <w:rPr>
          <w:bCs/>
        </w:rPr>
        <w:t>FSA P</w:t>
      </w:r>
      <w:r w:rsidR="00E750E0">
        <w:rPr>
          <w:bCs/>
        </w:rPr>
        <w:t>h</w:t>
      </w:r>
      <w:r w:rsidR="00E4294E">
        <w:rPr>
          <w:bCs/>
        </w:rPr>
        <w:t>D Program Faculty Committee</w:t>
      </w:r>
      <w:r w:rsidR="00826A72" w:rsidRPr="00D170D8">
        <w:rPr>
          <w:bCs/>
        </w:rPr>
        <w:t xml:space="preserve">, as well as </w:t>
      </w:r>
      <w:r w:rsidR="006156AA" w:rsidRPr="00D170D8">
        <w:rPr>
          <w:bCs/>
        </w:rPr>
        <w:t xml:space="preserve">offering core </w:t>
      </w:r>
      <w:r w:rsidR="00826A72" w:rsidRPr="00D170D8">
        <w:rPr>
          <w:bCs/>
        </w:rPr>
        <w:t xml:space="preserve">courses </w:t>
      </w:r>
      <w:r w:rsidR="006156AA" w:rsidRPr="00D170D8">
        <w:rPr>
          <w:bCs/>
        </w:rPr>
        <w:t>and/or elective courses in the curriculum.</w:t>
      </w:r>
      <w:r w:rsidR="00125B7E" w:rsidRPr="00D170D8">
        <w:rPr>
          <w:bCs/>
        </w:rPr>
        <w:t xml:space="preserve"> </w:t>
      </w:r>
      <w:r w:rsidR="00C17E4D" w:rsidRPr="00D170D8">
        <w:t xml:space="preserve">The letters of </w:t>
      </w:r>
      <w:r w:rsidR="00BA64E3">
        <w:t>support</w:t>
      </w:r>
      <w:r w:rsidR="00BA64E3" w:rsidRPr="00D170D8">
        <w:t xml:space="preserve"> </w:t>
      </w:r>
      <w:r w:rsidR="00C17E4D" w:rsidRPr="00D170D8">
        <w:t xml:space="preserve">from </w:t>
      </w:r>
      <w:r w:rsidR="00125B7E" w:rsidRPr="00D170D8">
        <w:t xml:space="preserve">the Chair of the </w:t>
      </w:r>
      <w:r w:rsidR="00C17E4D" w:rsidRPr="00D170D8">
        <w:t xml:space="preserve">contributing </w:t>
      </w:r>
      <w:r w:rsidR="00125B7E" w:rsidRPr="00D170D8">
        <w:t>D</w:t>
      </w:r>
      <w:r w:rsidR="00C17E4D" w:rsidRPr="00D170D8">
        <w:t>epartment are attached in Appendix I.</w:t>
      </w:r>
      <w:r w:rsidR="004F2E4A" w:rsidRPr="00D170D8">
        <w:t xml:space="preserve">  </w:t>
      </w:r>
    </w:p>
    <w:p w14:paraId="1A83939F" w14:textId="77777777" w:rsidR="00C17E4D" w:rsidRPr="00D170D8" w:rsidRDefault="00C17E4D" w:rsidP="00A839B3">
      <w:pPr>
        <w:pStyle w:val="Heading2"/>
      </w:pPr>
      <w:bookmarkStart w:id="251" w:name="_Toc369052236"/>
      <w:bookmarkStart w:id="252" w:name="_Toc369052648"/>
      <w:bookmarkStart w:id="253" w:name="_Toc369052237"/>
      <w:bookmarkStart w:id="254" w:name="_Toc369052649"/>
      <w:bookmarkStart w:id="255" w:name="_Toc369052238"/>
      <w:bookmarkStart w:id="256" w:name="_Toc369052650"/>
      <w:bookmarkStart w:id="257" w:name="_Toc369052239"/>
      <w:bookmarkStart w:id="258" w:name="_Toc369052651"/>
      <w:bookmarkStart w:id="259" w:name="_Toc369052240"/>
      <w:bookmarkStart w:id="260" w:name="_Toc369052652"/>
      <w:bookmarkStart w:id="261" w:name="_Toc369052241"/>
      <w:bookmarkStart w:id="262" w:name="_Toc369052653"/>
      <w:bookmarkStart w:id="263" w:name="_Toc369052242"/>
      <w:bookmarkStart w:id="264" w:name="_Toc369052654"/>
      <w:bookmarkStart w:id="265" w:name="_Toc369052243"/>
      <w:bookmarkStart w:id="266" w:name="_Toc369052655"/>
      <w:bookmarkStart w:id="267" w:name="_Toc369052244"/>
      <w:bookmarkStart w:id="268" w:name="_Toc369052656"/>
      <w:bookmarkStart w:id="269" w:name="_Toc369052245"/>
      <w:bookmarkStart w:id="270" w:name="_Toc369052657"/>
      <w:bookmarkStart w:id="271" w:name="_Toc369052246"/>
      <w:bookmarkStart w:id="272" w:name="_Toc369052658"/>
      <w:bookmarkStart w:id="273" w:name="_Toc244339856"/>
      <w:bookmarkStart w:id="274" w:name="_Toc244341965"/>
      <w:bookmarkStart w:id="275" w:name="_Toc253742806"/>
      <w:bookmarkStart w:id="276" w:name="_Toc369052659"/>
      <w:bookmarkStart w:id="277" w:name="_Toc36926978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BA64E3">
        <w:t>Student</w:t>
      </w:r>
      <w:r w:rsidRPr="00D170D8">
        <w:t xml:space="preserve"> Demand</w:t>
      </w:r>
      <w:bookmarkEnd w:id="273"/>
      <w:bookmarkEnd w:id="274"/>
      <w:bookmarkEnd w:id="275"/>
      <w:bookmarkEnd w:id="276"/>
      <w:bookmarkEnd w:id="277"/>
    </w:p>
    <w:p w14:paraId="078A9132" w14:textId="171A1D15" w:rsidR="00C17E4D" w:rsidRPr="00D170D8" w:rsidRDefault="00C17E4D" w:rsidP="00A839B3">
      <w:pPr>
        <w:pStyle w:val="Heading3"/>
      </w:pPr>
      <w:bookmarkStart w:id="278" w:name="_Toc369052248"/>
      <w:bookmarkStart w:id="279" w:name="_Toc369052660"/>
      <w:bookmarkStart w:id="280" w:name="_Toc244339857"/>
      <w:bookmarkStart w:id="281" w:name="_Toc244341966"/>
      <w:bookmarkStart w:id="282" w:name="_Toc253742807"/>
      <w:bookmarkEnd w:id="278"/>
      <w:bookmarkEnd w:id="279"/>
      <w:r w:rsidRPr="00D170D8">
        <w:t xml:space="preserve"> </w:t>
      </w:r>
      <w:bookmarkStart w:id="283" w:name="_Toc369052661"/>
      <w:bookmarkStart w:id="284" w:name="_Toc369269783"/>
      <w:r w:rsidRPr="00D170D8">
        <w:t>Enrollment Projections</w:t>
      </w:r>
      <w:bookmarkEnd w:id="280"/>
      <w:bookmarkEnd w:id="281"/>
      <w:bookmarkEnd w:id="282"/>
      <w:bookmarkEnd w:id="283"/>
      <w:bookmarkEnd w:id="284"/>
      <w:r w:rsidRPr="00D170D8">
        <w:t xml:space="preserve"> </w:t>
      </w:r>
    </w:p>
    <w:p w14:paraId="57CB148F" w14:textId="77777777" w:rsidR="00C17E4D" w:rsidRPr="00D170D8" w:rsidRDefault="007353D0">
      <w:r>
        <w:t>The proposed program will operate on a cohort model with the expectation that the first cohort of 8 fully funded</w:t>
      </w:r>
      <w:r w:rsidR="00763D52">
        <w:t xml:space="preserve"> by JPMC</w:t>
      </w:r>
      <w:r>
        <w:t xml:space="preserve"> graduate students </w:t>
      </w:r>
      <w:r w:rsidR="006E4E7A" w:rsidRPr="00D170D8">
        <w:t xml:space="preserve">entering the </w:t>
      </w:r>
      <w:r w:rsidR="00A30029" w:rsidRPr="00D170D8">
        <w:t>Ph.D.</w:t>
      </w:r>
      <w:r w:rsidR="00C17E4D" w:rsidRPr="00D170D8">
        <w:t xml:space="preserve"> program </w:t>
      </w:r>
      <w:r w:rsidR="00C73D18" w:rsidRPr="00D170D8">
        <w:t xml:space="preserve">in </w:t>
      </w:r>
      <w:proofErr w:type="gramStart"/>
      <w:r w:rsidR="00C73D18" w:rsidRPr="00D170D8">
        <w:t>Fall</w:t>
      </w:r>
      <w:proofErr w:type="gramEnd"/>
      <w:r w:rsidR="00C73D18" w:rsidRPr="00D170D8">
        <w:t xml:space="preserve"> of 2014</w:t>
      </w:r>
      <w:r>
        <w:t>. Two years after the original cohort, a</w:t>
      </w:r>
      <w:r w:rsidR="00763D52">
        <w:t xml:space="preserve"> second cohort of 8</w:t>
      </w:r>
      <w:r>
        <w:t xml:space="preserve"> graduate students will enter the program</w:t>
      </w:r>
      <w:r w:rsidR="00763D52">
        <w:t xml:space="preserve"> (six of which will be fully funded by JPMC)</w:t>
      </w:r>
      <w:r>
        <w:t xml:space="preserve"> for a total of 16</w:t>
      </w:r>
      <w:r w:rsidR="00763D52">
        <w:t xml:space="preserve">. Two years after that, a third cohort of 8 students, 4 of which will be fully funded by JPMC will enter.  This will consist of the steady state going forward. For the JPMC funded graduate students, full tuition and a stipend in excess of University minimums will be provided by JPMC. </w:t>
      </w:r>
    </w:p>
    <w:p w14:paraId="59872634" w14:textId="5FDA5F68" w:rsidR="00C17E4D" w:rsidRPr="00D170D8" w:rsidRDefault="00C17E4D" w:rsidP="00A839B3">
      <w:pPr>
        <w:pStyle w:val="Heading3"/>
      </w:pPr>
      <w:bookmarkStart w:id="285" w:name="_Toc369052250"/>
      <w:bookmarkStart w:id="286" w:name="_Toc369052662"/>
      <w:bookmarkStart w:id="287" w:name="_Toc244339858"/>
      <w:bookmarkStart w:id="288" w:name="_Toc244341967"/>
      <w:bookmarkStart w:id="289" w:name="_Toc253742808"/>
      <w:bookmarkStart w:id="290" w:name="_Toc369052663"/>
      <w:bookmarkStart w:id="291" w:name="_Toc369269784"/>
      <w:bookmarkEnd w:id="285"/>
      <w:bookmarkEnd w:id="286"/>
      <w:r w:rsidRPr="00D170D8">
        <w:t>Needs of Student Clienteles</w:t>
      </w:r>
      <w:bookmarkEnd w:id="287"/>
      <w:bookmarkEnd w:id="288"/>
      <w:bookmarkEnd w:id="289"/>
      <w:bookmarkEnd w:id="290"/>
      <w:bookmarkEnd w:id="291"/>
    </w:p>
    <w:p w14:paraId="6F8FB191" w14:textId="578AFC23" w:rsidR="00C17E4D" w:rsidRPr="00D170D8" w:rsidRDefault="00C17E4D" w:rsidP="0098540F">
      <w:r w:rsidRPr="00D170D8">
        <w:t>The</w:t>
      </w:r>
      <w:r w:rsidR="006E4E7A" w:rsidRPr="00D170D8">
        <w:t xml:space="preserve"> Ph.D. </w:t>
      </w:r>
      <w:r w:rsidRPr="00D170D8">
        <w:t xml:space="preserve">program in </w:t>
      </w:r>
      <w:r w:rsidR="00C73D18" w:rsidRPr="00D170D8">
        <w:t xml:space="preserve">Financial Services Analytics </w:t>
      </w:r>
      <w:r w:rsidRPr="00D170D8">
        <w:t xml:space="preserve">will support students from different educational backgrounds and with different career aspirations. The students may come from </w:t>
      </w:r>
      <w:r w:rsidR="00C73D18" w:rsidRPr="00D170D8">
        <w:t xml:space="preserve">business and </w:t>
      </w:r>
      <w:r w:rsidRPr="00D170D8">
        <w:t xml:space="preserve">computational sciences, and engineering. The program offers both academic rigor, as well as flexibility, to meet the needs and interests of students and their </w:t>
      </w:r>
      <w:r w:rsidR="00B82598" w:rsidRPr="00D170D8">
        <w:t>primary f</w:t>
      </w:r>
      <w:r w:rsidRPr="00D170D8">
        <w:t xml:space="preserve">aculty advisors. </w:t>
      </w:r>
      <w:r w:rsidR="00C111CD" w:rsidRPr="00D170D8">
        <w:t xml:space="preserve">Upon completion </w:t>
      </w:r>
      <w:r w:rsidRPr="00D170D8">
        <w:t xml:space="preserve">of the graduate program, students will have a firm grasp of both the </w:t>
      </w:r>
      <w:r w:rsidR="00C73D18" w:rsidRPr="00D170D8">
        <w:t>business and engineering –the financial services and the analytical--</w:t>
      </w:r>
      <w:r w:rsidR="001F12ED" w:rsidRPr="00D170D8">
        <w:t>aspects of</w:t>
      </w:r>
      <w:r w:rsidR="00C73D18" w:rsidRPr="00D170D8">
        <w:t xml:space="preserve"> the program</w:t>
      </w:r>
      <w:r w:rsidRPr="00D170D8">
        <w:t xml:space="preserve">. </w:t>
      </w:r>
    </w:p>
    <w:p w14:paraId="33476811" w14:textId="77777777" w:rsidR="00C17E4D" w:rsidRPr="00D170D8" w:rsidRDefault="00C17E4D" w:rsidP="00A839B3">
      <w:pPr>
        <w:pStyle w:val="Heading2"/>
      </w:pPr>
      <w:bookmarkStart w:id="292" w:name="_Toc369052252"/>
      <w:bookmarkStart w:id="293" w:name="_Toc369052664"/>
      <w:bookmarkStart w:id="294" w:name="_Toc369052253"/>
      <w:bookmarkStart w:id="295" w:name="_Toc369052665"/>
      <w:bookmarkStart w:id="296" w:name="_Toc244339859"/>
      <w:bookmarkStart w:id="297" w:name="_Toc244341968"/>
      <w:bookmarkStart w:id="298" w:name="_Toc253742809"/>
      <w:bookmarkStart w:id="299" w:name="_Toc369052666"/>
      <w:bookmarkStart w:id="300" w:name="_Toc369269785"/>
      <w:bookmarkEnd w:id="292"/>
      <w:bookmarkEnd w:id="293"/>
      <w:bookmarkEnd w:id="294"/>
      <w:bookmarkEnd w:id="295"/>
      <w:r w:rsidRPr="00D170D8">
        <w:t>Transferability</w:t>
      </w:r>
      <w:bookmarkEnd w:id="296"/>
      <w:bookmarkEnd w:id="297"/>
      <w:bookmarkEnd w:id="298"/>
      <w:bookmarkEnd w:id="299"/>
      <w:bookmarkEnd w:id="300"/>
    </w:p>
    <w:p w14:paraId="4C45F9C1" w14:textId="77777777" w:rsidR="002628AC" w:rsidRPr="00D170D8" w:rsidRDefault="002628AC" w:rsidP="0098540F">
      <w:r w:rsidRPr="00D170D8">
        <w:t>Previous graduate level courses</w:t>
      </w:r>
      <w:r w:rsidR="00331801" w:rsidRPr="00D170D8">
        <w:t xml:space="preserve"> with applicability to FSA Program requirements</w:t>
      </w:r>
      <w:r w:rsidRPr="00D170D8">
        <w:t xml:space="preserve"> (a maximum of 9 credit hours) </w:t>
      </w:r>
      <w:r w:rsidR="00331801" w:rsidRPr="00D170D8">
        <w:t>may</w:t>
      </w:r>
      <w:r w:rsidRPr="00D170D8">
        <w:t xml:space="preserve"> be considered towards the completion of the Ph.D. requirements,</w:t>
      </w:r>
      <w:r w:rsidR="00331801" w:rsidRPr="00D170D8">
        <w:t xml:space="preserve"> upon request of the applicant and are</w:t>
      </w:r>
      <w:r w:rsidRPr="00D170D8">
        <w:t xml:space="preserve"> subject to </w:t>
      </w:r>
      <w:r w:rsidR="00331801" w:rsidRPr="00D170D8">
        <w:t xml:space="preserve">written </w:t>
      </w:r>
      <w:r w:rsidRPr="00D170D8">
        <w:t xml:space="preserve">approval by the Graduate Program Committee. Transfer credits will be accepted provided that such credits: (i) were earned with a grade of no less than B, (ii) </w:t>
      </w:r>
      <w:r w:rsidRPr="00D170D8">
        <w:lastRenderedPageBreak/>
        <w:t xml:space="preserve">are approved by the Graduate Program Committee, (iii) are in accord with the Program Policy Statement of the Ph.D. program in </w:t>
      </w:r>
      <w:r w:rsidR="00664F7E" w:rsidRPr="00D170D8">
        <w:t>Financial Services Analytics</w:t>
      </w:r>
      <w:r w:rsidRPr="00D170D8">
        <w:t>, (iv) are not older than five years, (v) are graduate level courses, and (vi) were completed at an accredited college or university. Graduate courses counted toward a degree received elsewhere may not be transferred into a degree at UD. Credits from institutions outside of the United States are generally not transferable to UD.</w:t>
      </w:r>
    </w:p>
    <w:p w14:paraId="7E9B1D3C" w14:textId="77777777" w:rsidR="002628AC" w:rsidRPr="00D170D8" w:rsidRDefault="002628AC" w:rsidP="0098540F">
      <w:r w:rsidRPr="00D170D8">
        <w:t xml:space="preserve">Students who complete graduate credits with the classification of CEND (Continuing Education Non-degree) at the University of Delaware may use a maximum of 9 graduate credits earned with this classification toward their graduate degree. </w:t>
      </w:r>
    </w:p>
    <w:p w14:paraId="28DD8F71" w14:textId="77777777" w:rsidR="00C17E4D" w:rsidRPr="00D170D8" w:rsidRDefault="00C17E4D" w:rsidP="00A839B3">
      <w:pPr>
        <w:pStyle w:val="Heading2"/>
      </w:pPr>
      <w:bookmarkStart w:id="301" w:name="_Toc369052255"/>
      <w:bookmarkStart w:id="302" w:name="_Toc369052667"/>
      <w:bookmarkStart w:id="303" w:name="_Toc369052256"/>
      <w:bookmarkStart w:id="304" w:name="_Toc369052668"/>
      <w:bookmarkStart w:id="305" w:name="_Toc244339860"/>
      <w:bookmarkStart w:id="306" w:name="_Toc244341969"/>
      <w:bookmarkStart w:id="307" w:name="_Toc253742810"/>
      <w:bookmarkStart w:id="308" w:name="_Toc369052669"/>
      <w:bookmarkStart w:id="309" w:name="_Toc369269786"/>
      <w:bookmarkEnd w:id="301"/>
      <w:bookmarkEnd w:id="302"/>
      <w:bookmarkEnd w:id="303"/>
      <w:bookmarkEnd w:id="304"/>
      <w:r w:rsidRPr="00D170D8">
        <w:t>Access to Graduate and Professional Programs</w:t>
      </w:r>
      <w:bookmarkEnd w:id="305"/>
      <w:bookmarkEnd w:id="306"/>
      <w:bookmarkEnd w:id="307"/>
      <w:bookmarkEnd w:id="308"/>
      <w:bookmarkEnd w:id="309"/>
    </w:p>
    <w:p w14:paraId="387E3F6B" w14:textId="77777777" w:rsidR="00C17E4D" w:rsidRPr="00D170D8" w:rsidRDefault="00C17E4D" w:rsidP="0098540F">
      <w:r w:rsidRPr="00D170D8">
        <w:t xml:space="preserve">The graduates of the Ph.D. program in </w:t>
      </w:r>
      <w:r w:rsidR="00664F7E" w:rsidRPr="00D170D8">
        <w:t xml:space="preserve">Financial Services Analytics </w:t>
      </w:r>
      <w:r w:rsidRPr="00D170D8">
        <w:t xml:space="preserve">will have different career paths and students will complete the program prepared to pursue careers for research, education, or development in academia, business, industry, government agencies, or non-profit organizations. </w:t>
      </w:r>
    </w:p>
    <w:p w14:paraId="6D58E103" w14:textId="77777777" w:rsidR="00C17E4D" w:rsidRPr="00D170D8" w:rsidRDefault="00C17E4D" w:rsidP="00A839B3">
      <w:pPr>
        <w:pStyle w:val="Heading2"/>
      </w:pPr>
      <w:bookmarkStart w:id="310" w:name="_Toc369052258"/>
      <w:bookmarkStart w:id="311" w:name="_Toc369052670"/>
      <w:bookmarkStart w:id="312" w:name="_Toc369052259"/>
      <w:bookmarkStart w:id="313" w:name="_Toc369052671"/>
      <w:bookmarkStart w:id="314" w:name="_Toc244339861"/>
      <w:bookmarkStart w:id="315" w:name="_Toc244341970"/>
      <w:bookmarkStart w:id="316" w:name="_Toc253742811"/>
      <w:bookmarkStart w:id="317" w:name="_Toc369052672"/>
      <w:bookmarkStart w:id="318" w:name="_Toc369269787"/>
      <w:bookmarkEnd w:id="310"/>
      <w:bookmarkEnd w:id="311"/>
      <w:bookmarkEnd w:id="312"/>
      <w:bookmarkEnd w:id="313"/>
      <w:r w:rsidRPr="00D170D8">
        <w:t>Demand and Employment Factors</w:t>
      </w:r>
      <w:bookmarkEnd w:id="314"/>
      <w:bookmarkEnd w:id="315"/>
      <w:bookmarkEnd w:id="316"/>
      <w:bookmarkEnd w:id="317"/>
      <w:bookmarkEnd w:id="318"/>
    </w:p>
    <w:p w14:paraId="423B09BA" w14:textId="77777777" w:rsidR="00455594" w:rsidRPr="00D170D8" w:rsidRDefault="00664F7E" w:rsidP="009D4444">
      <w:pPr>
        <w:keepNext/>
        <w:keepLines/>
      </w:pPr>
      <w:bookmarkStart w:id="319" w:name="OLE_LINK1"/>
      <w:bookmarkStart w:id="320" w:name="OLE_LINK2"/>
      <w:r w:rsidRPr="00D170D8">
        <w:t xml:space="preserve">We anticipate high industry demand for program graduates. </w:t>
      </w:r>
      <w:r w:rsidR="00455594" w:rsidRPr="00D170D8">
        <w:t xml:space="preserve"> </w:t>
      </w:r>
      <w:r w:rsidR="00C17E4D" w:rsidRPr="00D170D8">
        <w:t xml:space="preserve">According to many industry reviews, </w:t>
      </w:r>
      <w:r w:rsidR="00455594" w:rsidRPr="00D170D8">
        <w:t>the financial services industry has rebounded from the 2008 financial crisis, and despite its reputation as a cyclical industry, financial services continues to be a vibrant, and growing component of both the US and global economy</w:t>
      </w:r>
      <w:bookmarkEnd w:id="319"/>
      <w:bookmarkEnd w:id="320"/>
      <w:r w:rsidR="00455594" w:rsidRPr="00D170D8">
        <w:t>.  The m</w:t>
      </w:r>
      <w:r w:rsidR="00C17E4D" w:rsidRPr="00D170D8">
        <w:t xml:space="preserve">odern </w:t>
      </w:r>
      <w:r w:rsidR="00455594" w:rsidRPr="00D170D8">
        <w:t xml:space="preserve">financial services industry </w:t>
      </w:r>
      <w:r w:rsidR="00C17E4D" w:rsidRPr="00D170D8">
        <w:t>is becoming increasingly dependent on quantitative sciences and this fundamental shift is requiring a new workforce of adequately trained</w:t>
      </w:r>
      <w:r w:rsidR="00455594" w:rsidRPr="00D170D8">
        <w:t xml:space="preserve"> business leaders with analytical skills, data </w:t>
      </w:r>
      <w:r w:rsidR="00C17E4D" w:rsidRPr="00D170D8">
        <w:t>scientists</w:t>
      </w:r>
      <w:r w:rsidR="00455594" w:rsidRPr="00D170D8">
        <w:t xml:space="preserve">, programmers, and management able to see and extract value from the troves of data stored by the industry.  </w:t>
      </w:r>
    </w:p>
    <w:p w14:paraId="5EBD1C47" w14:textId="77777777" w:rsidR="0074656A" w:rsidRDefault="005E4CEE" w:rsidP="0098540F">
      <w:pPr>
        <w:rPr>
          <w:bCs/>
        </w:rPr>
      </w:pPr>
      <w:r w:rsidRPr="00D170D8">
        <w:rPr>
          <w:bCs/>
        </w:rPr>
        <w:t xml:space="preserve">We anticipate </w:t>
      </w:r>
      <w:r w:rsidR="003F4DC6" w:rsidRPr="00D170D8">
        <w:rPr>
          <w:bCs/>
        </w:rPr>
        <w:t>a</w:t>
      </w:r>
      <w:r w:rsidRPr="00D170D8">
        <w:rPr>
          <w:bCs/>
        </w:rPr>
        <w:t xml:space="preserve"> similar high demand in academia.  Students with a Ph.D. in Financial Services Analytics will be valuable resources and able to perform research and teach in a variety of diverse subjects and departments, </w:t>
      </w:r>
      <w:r w:rsidR="0074656A" w:rsidRPr="00D170D8">
        <w:rPr>
          <w:bCs/>
        </w:rPr>
        <w:t>includ</w:t>
      </w:r>
      <w:r w:rsidRPr="00D170D8">
        <w:rPr>
          <w:bCs/>
        </w:rPr>
        <w:t>ing</w:t>
      </w:r>
      <w:r w:rsidR="0074656A" w:rsidRPr="00D170D8">
        <w:rPr>
          <w:bCs/>
        </w:rPr>
        <w:t xml:space="preserve"> analytics programs</w:t>
      </w:r>
      <w:r w:rsidRPr="00D170D8">
        <w:rPr>
          <w:bCs/>
        </w:rPr>
        <w:t xml:space="preserve">, operations, management information systems, computer science and related engineering </w:t>
      </w:r>
      <w:r w:rsidR="0074656A" w:rsidRPr="00D170D8">
        <w:rPr>
          <w:bCs/>
        </w:rPr>
        <w:t>areas.</w:t>
      </w:r>
      <w:r w:rsidRPr="00D170D8">
        <w:rPr>
          <w:bCs/>
        </w:rPr>
        <w:t xml:space="preserve"> In addition, we believe the field of financial services analytics more generally is and will develop into its own unique area of study.  Other programs modeled after the proposed program may develop, with supporting departments or academic centers or institutes evincing a demand for graduates of our program.  Between the high demand in industry, and within the financial services sector in particular, and the anticipated demand in academia, we believe strongly that program graduates will be well positioned in the marketplace. </w:t>
      </w:r>
    </w:p>
    <w:p w14:paraId="105C23E2" w14:textId="77777777" w:rsidR="00C17E4D" w:rsidRPr="00D170D8" w:rsidRDefault="00C17E4D" w:rsidP="00A839B3">
      <w:pPr>
        <w:pStyle w:val="Heading2"/>
      </w:pPr>
      <w:bookmarkStart w:id="321" w:name="_Toc369052261"/>
      <w:bookmarkStart w:id="322" w:name="_Toc369052673"/>
      <w:bookmarkStart w:id="323" w:name="_Toc369052262"/>
      <w:bookmarkStart w:id="324" w:name="_Toc369052674"/>
      <w:bookmarkStart w:id="325" w:name="_Toc244339862"/>
      <w:bookmarkStart w:id="326" w:name="_Toc244341971"/>
      <w:bookmarkStart w:id="327" w:name="_Toc253742812"/>
      <w:bookmarkStart w:id="328" w:name="_Toc369052675"/>
      <w:bookmarkStart w:id="329" w:name="_Toc369269788"/>
      <w:bookmarkEnd w:id="321"/>
      <w:bookmarkEnd w:id="322"/>
      <w:bookmarkEnd w:id="323"/>
      <w:bookmarkEnd w:id="324"/>
      <w:r w:rsidRPr="00D170D8">
        <w:t>Regional, State and National Factors</w:t>
      </w:r>
      <w:bookmarkEnd w:id="325"/>
      <w:bookmarkEnd w:id="326"/>
      <w:bookmarkEnd w:id="327"/>
      <w:bookmarkEnd w:id="328"/>
      <w:bookmarkEnd w:id="329"/>
    </w:p>
    <w:p w14:paraId="614BF5B8" w14:textId="77777777" w:rsidR="00C17E4D" w:rsidRPr="00D170D8" w:rsidRDefault="00803E09" w:rsidP="0098540F">
      <w:r>
        <w:t>In our searches</w:t>
      </w:r>
      <w:r w:rsidR="002668E9" w:rsidRPr="00D170D8">
        <w:t xml:space="preserve">, we </w:t>
      </w:r>
      <w:r>
        <w:t>found no</w:t>
      </w:r>
      <w:r w:rsidR="002668E9" w:rsidRPr="00D170D8">
        <w:t xml:space="preserve"> existing Ph.D. </w:t>
      </w:r>
      <w:r>
        <w:t>p</w:t>
      </w:r>
      <w:r w:rsidR="002668E9" w:rsidRPr="00D170D8">
        <w:t>rogram in Financial Services Analytics at an</w:t>
      </w:r>
      <w:r w:rsidR="00E16650">
        <w:t xml:space="preserve"> </w:t>
      </w:r>
      <w:r w:rsidR="002668E9" w:rsidRPr="00D170D8">
        <w:t>accredited U</w:t>
      </w:r>
      <w:r>
        <w:t>.</w:t>
      </w:r>
      <w:r w:rsidR="002668E9" w:rsidRPr="00D170D8">
        <w:t>S</w:t>
      </w:r>
      <w:r>
        <w:t>.</w:t>
      </w:r>
      <w:r w:rsidR="002668E9" w:rsidRPr="00D170D8">
        <w:t xml:space="preserve"> university. Many universities offer Masters Programs in Finance</w:t>
      </w:r>
      <w:r>
        <w:t xml:space="preserve"> and in Analytics</w:t>
      </w:r>
      <w:r w:rsidR="002668E9" w:rsidRPr="00D170D8">
        <w:t xml:space="preserve">. Some, including Drexel for Example, offer a M.S. in Business </w:t>
      </w:r>
      <w:r w:rsidR="002668E9" w:rsidRPr="00D170D8">
        <w:lastRenderedPageBreak/>
        <w:t xml:space="preserve">Analytics. </w:t>
      </w:r>
      <w:r w:rsidR="005E4CEE" w:rsidRPr="00D170D8">
        <w:t xml:space="preserve">Moreover, </w:t>
      </w:r>
      <w:r w:rsidR="002668E9" w:rsidRPr="00D170D8">
        <w:t>Ph</w:t>
      </w:r>
      <w:r w:rsidR="009263EB" w:rsidRPr="00D170D8">
        <w:t>.</w:t>
      </w:r>
      <w:r w:rsidR="002668E9" w:rsidRPr="00D170D8">
        <w:t>D</w:t>
      </w:r>
      <w:r w:rsidR="009263EB" w:rsidRPr="00D170D8">
        <w:t>.</w:t>
      </w:r>
      <w:r w:rsidR="002668E9" w:rsidRPr="00D170D8">
        <w:t xml:space="preserve"> Programs in</w:t>
      </w:r>
      <w:r w:rsidR="005E4CEE" w:rsidRPr="00D170D8">
        <w:t xml:space="preserve"> Finance</w:t>
      </w:r>
      <w:r w:rsidR="002668E9" w:rsidRPr="00D170D8">
        <w:t>, and in Analytical Sciences including Computer Engineering and Program</w:t>
      </w:r>
      <w:r w:rsidR="004A632F" w:rsidRPr="00D170D8">
        <w:t>ming</w:t>
      </w:r>
      <w:r w:rsidR="003F4DC6" w:rsidRPr="00D170D8">
        <w:t>,</w:t>
      </w:r>
      <w:r w:rsidR="004A632F" w:rsidRPr="00D170D8">
        <w:t xml:space="preserve"> </w:t>
      </w:r>
      <w:r w:rsidR="002668E9" w:rsidRPr="00D170D8">
        <w:t>are offered b</w:t>
      </w:r>
      <w:r w:rsidR="00C17E4D" w:rsidRPr="00D170D8">
        <w:t>y</w:t>
      </w:r>
      <w:r w:rsidR="002668E9" w:rsidRPr="00D170D8">
        <w:t xml:space="preserve"> many</w:t>
      </w:r>
      <w:r w:rsidR="004A632F" w:rsidRPr="00D170D8">
        <w:t xml:space="preserve"> universities</w:t>
      </w:r>
      <w:r w:rsidR="002668E9" w:rsidRPr="00D170D8">
        <w:t>, including</w:t>
      </w:r>
      <w:r w:rsidR="00C17E4D" w:rsidRPr="00D170D8">
        <w:t xml:space="preserve"> top tiered </w:t>
      </w:r>
      <w:r w:rsidR="003F32A9" w:rsidRPr="00D170D8">
        <w:t>research universities</w:t>
      </w:r>
      <w:r w:rsidR="00C17E4D" w:rsidRPr="00D170D8">
        <w:t xml:space="preserve">, such as Harvard University, Stanford, </w:t>
      </w:r>
      <w:r w:rsidR="003F4DC6" w:rsidRPr="00D170D8">
        <w:t xml:space="preserve">and </w:t>
      </w:r>
      <w:r w:rsidR="004A632F" w:rsidRPr="00D170D8">
        <w:t>The Wharton School</w:t>
      </w:r>
      <w:r w:rsidR="00C17E4D" w:rsidRPr="00D170D8">
        <w:t xml:space="preserve">. </w:t>
      </w:r>
      <w:r w:rsidR="005E4CEE" w:rsidRPr="00D170D8">
        <w:t xml:space="preserve">Other institutions, including Princeton University and New York University, offer Ph.D. programs in financial engineering, a related, but different, area of study than </w:t>
      </w:r>
      <w:r w:rsidR="003F4DC6" w:rsidRPr="00D170D8">
        <w:t>financial services analytics</w:t>
      </w:r>
      <w:r w:rsidR="005E4CEE" w:rsidRPr="00D170D8">
        <w:t>.</w:t>
      </w:r>
      <w:r w:rsidR="003F4DC6" w:rsidRPr="00D170D8">
        <w:t xml:space="preserve"> None of these programs is directly on point with the proposed program.  Therefore, t</w:t>
      </w:r>
      <w:r w:rsidR="00C17E4D" w:rsidRPr="00D170D8">
        <w:t xml:space="preserve">he University of Delaware is positioned to become a pioneer in this developing field by becoming </w:t>
      </w:r>
      <w:r w:rsidR="004A632F" w:rsidRPr="00D170D8">
        <w:t>leading the way in defining and developing the new field of financial services analytics</w:t>
      </w:r>
      <w:r w:rsidR="003F4DC6" w:rsidRPr="00D170D8">
        <w:t>.</w:t>
      </w:r>
    </w:p>
    <w:p w14:paraId="3DF23245" w14:textId="311BDF81" w:rsidR="00C17E4D" w:rsidRPr="00D170D8" w:rsidRDefault="00C17E4D" w:rsidP="00A839B3">
      <w:pPr>
        <w:pStyle w:val="Heading3"/>
      </w:pPr>
      <w:bookmarkStart w:id="330" w:name="_Toc369052264"/>
      <w:bookmarkStart w:id="331" w:name="_Toc369052676"/>
      <w:bookmarkStart w:id="332" w:name="_Toc244339863"/>
      <w:bookmarkStart w:id="333" w:name="_Toc244341972"/>
      <w:bookmarkStart w:id="334" w:name="_Toc253742813"/>
      <w:bookmarkStart w:id="335" w:name="_Toc369052677"/>
      <w:bookmarkStart w:id="336" w:name="_Toc369269789"/>
      <w:bookmarkEnd w:id="330"/>
      <w:bookmarkEnd w:id="331"/>
      <w:r w:rsidRPr="00D170D8">
        <w:t>Comparable Courses of Study in the Region or State</w:t>
      </w:r>
      <w:bookmarkEnd w:id="332"/>
      <w:bookmarkEnd w:id="333"/>
      <w:bookmarkEnd w:id="334"/>
      <w:bookmarkEnd w:id="335"/>
      <w:bookmarkEnd w:id="336"/>
      <w:r w:rsidRPr="00D170D8">
        <w:t xml:space="preserve"> </w:t>
      </w:r>
    </w:p>
    <w:p w14:paraId="2422A434" w14:textId="77777777" w:rsidR="00C17E4D" w:rsidRPr="00D170D8" w:rsidRDefault="00C17E4D" w:rsidP="0098540F">
      <w:r w:rsidRPr="00D170D8">
        <w:t xml:space="preserve">No other academic institution in the State of Delaware offers a Ph.D. program in </w:t>
      </w:r>
      <w:r w:rsidR="004A632F" w:rsidRPr="00D170D8">
        <w:t>Financial Services Analytics</w:t>
      </w:r>
      <w:r w:rsidRPr="00D170D8">
        <w:t xml:space="preserve">, nor any related field. </w:t>
      </w:r>
      <w:r w:rsidR="004A632F" w:rsidRPr="00D170D8">
        <w:t xml:space="preserve"> </w:t>
      </w:r>
      <w:r w:rsidRPr="00D170D8">
        <w:t>Th</w:t>
      </w:r>
      <w:r w:rsidR="004A632F" w:rsidRPr="00D170D8">
        <w:t>e</w:t>
      </w:r>
      <w:r w:rsidRPr="00D170D8">
        <w:t xml:space="preserve"> Ph.D. program i</w:t>
      </w:r>
      <w:r w:rsidR="00A9364A" w:rsidRPr="00D170D8">
        <w:t xml:space="preserve">n </w:t>
      </w:r>
      <w:r w:rsidR="004A632F" w:rsidRPr="00D170D8">
        <w:t>Financial Services Analytics w</w:t>
      </w:r>
      <w:r w:rsidRPr="00D170D8">
        <w:t xml:space="preserve">ill emerge as a highly competitive educational opportunity based on: (i) a strong interdisciplinary curriculum (ii) proximity to major </w:t>
      </w:r>
      <w:r w:rsidR="004A632F" w:rsidRPr="00D170D8">
        <w:t>banking centers and industry (including Delaware itself, but also New York, Washington DC and Philadelphia)</w:t>
      </w:r>
      <w:r w:rsidRPr="00D170D8">
        <w:t xml:space="preserve">, and (iii) rich opportunities for </w:t>
      </w:r>
      <w:r w:rsidR="003F32A9" w:rsidRPr="00D170D8">
        <w:t xml:space="preserve">dissertation </w:t>
      </w:r>
      <w:r w:rsidRPr="00D170D8">
        <w:t>research projects.</w:t>
      </w:r>
    </w:p>
    <w:p w14:paraId="4F8C5803" w14:textId="155A13BC" w:rsidR="00C17E4D" w:rsidRPr="00D170D8" w:rsidRDefault="00C17E4D" w:rsidP="00A839B3">
      <w:pPr>
        <w:pStyle w:val="Heading3"/>
      </w:pPr>
      <w:bookmarkStart w:id="337" w:name="_Toc369052266"/>
      <w:bookmarkStart w:id="338" w:name="_Toc369052678"/>
      <w:bookmarkStart w:id="339" w:name="_Toc244339864"/>
      <w:bookmarkStart w:id="340" w:name="_Toc244341973"/>
      <w:bookmarkStart w:id="341" w:name="_Toc253742814"/>
      <w:bookmarkStart w:id="342" w:name="_Toc369052679"/>
      <w:bookmarkStart w:id="343" w:name="_Toc369269790"/>
      <w:bookmarkEnd w:id="337"/>
      <w:bookmarkEnd w:id="338"/>
      <w:r w:rsidRPr="00D170D8">
        <w:t>External Requirements</w:t>
      </w:r>
      <w:bookmarkEnd w:id="339"/>
      <w:bookmarkEnd w:id="340"/>
      <w:bookmarkEnd w:id="341"/>
      <w:bookmarkEnd w:id="342"/>
      <w:bookmarkEnd w:id="343"/>
    </w:p>
    <w:p w14:paraId="224B1213" w14:textId="77777777" w:rsidR="00C17E4D" w:rsidRPr="00D170D8" w:rsidRDefault="00C17E4D" w:rsidP="009D4444">
      <w:pPr>
        <w:keepNext/>
        <w:keepLines/>
      </w:pPr>
      <w:r w:rsidRPr="00D170D8">
        <w:t>There are no formal guidelines for a Ph.D. p</w:t>
      </w:r>
      <w:r w:rsidR="00A9364A" w:rsidRPr="00D170D8">
        <w:t xml:space="preserve">rogram in </w:t>
      </w:r>
      <w:r w:rsidR="004A632F" w:rsidRPr="00D170D8">
        <w:t xml:space="preserve">Financial Services Analytics, </w:t>
      </w:r>
      <w:r w:rsidRPr="00D170D8">
        <w:t>nor are there accreditation standards.</w:t>
      </w:r>
      <w:r w:rsidR="00AC7719">
        <w:t xml:space="preserve"> The program should, however, be helpful for Lerner College to maintain its AACSB accredit</w:t>
      </w:r>
      <w:r w:rsidR="00CA6841">
        <w:t>at</w:t>
      </w:r>
      <w:r w:rsidR="00AC7719">
        <w:t>ion.</w:t>
      </w:r>
      <w:r w:rsidRPr="00D170D8">
        <w:t xml:space="preserve"> The proposed </w:t>
      </w:r>
      <w:r w:rsidR="00AC7719">
        <w:t xml:space="preserve">FSA Ph.D. </w:t>
      </w:r>
      <w:r w:rsidRPr="00D170D8">
        <w:t xml:space="preserve">curriculum was designed based on a careful study of </w:t>
      </w:r>
      <w:r w:rsidR="004A632F" w:rsidRPr="00D170D8">
        <w:t>our current curricul</w:t>
      </w:r>
      <w:r w:rsidR="00AC7719">
        <w:t>a</w:t>
      </w:r>
      <w:r w:rsidR="004A632F" w:rsidRPr="00D170D8">
        <w:t xml:space="preserve"> </w:t>
      </w:r>
      <w:r w:rsidR="00AC7719">
        <w:t xml:space="preserve">and </w:t>
      </w:r>
      <w:r w:rsidR="004A632F" w:rsidRPr="00D170D8">
        <w:t xml:space="preserve">the </w:t>
      </w:r>
      <w:r w:rsidR="00AC7719">
        <w:t>m</w:t>
      </w:r>
      <w:r w:rsidR="004A632F" w:rsidRPr="00D170D8">
        <w:t>asters</w:t>
      </w:r>
      <w:r w:rsidR="00AC7719">
        <w:t xml:space="preserve"> and doctoral</w:t>
      </w:r>
      <w:r w:rsidR="004A632F" w:rsidRPr="00D170D8">
        <w:t xml:space="preserve"> programs offered by other i</w:t>
      </w:r>
      <w:r w:rsidRPr="00D170D8">
        <w:t>nstitutions</w:t>
      </w:r>
      <w:r w:rsidR="00AC7719">
        <w:t>,</w:t>
      </w:r>
      <w:r w:rsidR="004A632F" w:rsidRPr="00D170D8">
        <w:t xml:space="preserve"> </w:t>
      </w:r>
      <w:r w:rsidR="00AC7719">
        <w:t>along</w:t>
      </w:r>
      <w:r w:rsidR="004A632F" w:rsidRPr="00D170D8">
        <w:t xml:space="preserve"> with input from industry</w:t>
      </w:r>
      <w:r w:rsidR="00AC7719">
        <w:t xml:space="preserve"> practitioners</w:t>
      </w:r>
      <w:r w:rsidR="00E87326">
        <w:t xml:space="preserve">. We have </w:t>
      </w:r>
      <w:r w:rsidRPr="00D170D8">
        <w:t xml:space="preserve">examined </w:t>
      </w:r>
      <w:r w:rsidR="00AC7719">
        <w:t xml:space="preserve">related </w:t>
      </w:r>
      <w:r w:rsidR="00AC7719" w:rsidRPr="00D170D8">
        <w:t xml:space="preserve">programs </w:t>
      </w:r>
      <w:r w:rsidRPr="00D170D8">
        <w:t xml:space="preserve">offered at selected, prominent research universities, and recognize the needs from both the student and employer perspectives. The proposed curriculum </w:t>
      </w:r>
      <w:r w:rsidR="00AC7719">
        <w:t>is based on</w:t>
      </w:r>
      <w:r w:rsidRPr="00D170D8">
        <w:t xml:space="preserve"> the information gathered from these resources</w:t>
      </w:r>
      <w:r w:rsidR="00AC7719">
        <w:t>, and provides</w:t>
      </w:r>
      <w:r w:rsidRPr="00D170D8">
        <w:t xml:space="preserve"> </w:t>
      </w:r>
      <w:r w:rsidR="00AC7719">
        <w:t xml:space="preserve">a </w:t>
      </w:r>
      <w:r w:rsidRPr="00D170D8">
        <w:t>carefully tailored program</w:t>
      </w:r>
      <w:r w:rsidR="00AC7719">
        <w:t xml:space="preserve"> building on existing offerings and trends</w:t>
      </w:r>
      <w:r w:rsidRPr="00D170D8">
        <w:t>.</w:t>
      </w:r>
    </w:p>
    <w:p w14:paraId="1704B878" w14:textId="77777777" w:rsidR="00C17E4D" w:rsidRPr="00D170D8" w:rsidRDefault="00C17E4D" w:rsidP="00A839B3">
      <w:pPr>
        <w:pStyle w:val="Heading2"/>
      </w:pPr>
      <w:bookmarkStart w:id="344" w:name="_Toc369052268"/>
      <w:bookmarkStart w:id="345" w:name="_Toc369052680"/>
      <w:bookmarkStart w:id="346" w:name="_Toc369052269"/>
      <w:bookmarkStart w:id="347" w:name="_Toc369052681"/>
      <w:bookmarkStart w:id="348" w:name="_Toc244339865"/>
      <w:bookmarkStart w:id="349" w:name="_Toc244341974"/>
      <w:bookmarkStart w:id="350" w:name="_Toc253742815"/>
      <w:bookmarkStart w:id="351" w:name="_Toc369052682"/>
      <w:bookmarkStart w:id="352" w:name="_Toc369269791"/>
      <w:bookmarkEnd w:id="344"/>
      <w:bookmarkEnd w:id="345"/>
      <w:bookmarkEnd w:id="346"/>
      <w:bookmarkEnd w:id="347"/>
      <w:r w:rsidRPr="00D170D8">
        <w:t>Other Strengths</w:t>
      </w:r>
      <w:bookmarkEnd w:id="348"/>
      <w:bookmarkEnd w:id="349"/>
      <w:bookmarkEnd w:id="350"/>
      <w:bookmarkEnd w:id="351"/>
      <w:bookmarkEnd w:id="352"/>
    </w:p>
    <w:p w14:paraId="247C3FB5" w14:textId="77777777" w:rsidR="003827A4" w:rsidRDefault="003827A4" w:rsidP="00A839B3">
      <w:pPr>
        <w:pStyle w:val="Heading3"/>
      </w:pPr>
      <w:bookmarkStart w:id="353" w:name="_Toc369052271"/>
      <w:bookmarkStart w:id="354" w:name="_Toc369052683"/>
      <w:bookmarkStart w:id="355" w:name="_Toc369052272"/>
      <w:bookmarkStart w:id="356" w:name="_Toc369052684"/>
      <w:bookmarkStart w:id="357" w:name="_Toc369052273"/>
      <w:bookmarkStart w:id="358" w:name="_Toc369052685"/>
      <w:bookmarkStart w:id="359" w:name="_Toc369052686"/>
      <w:bookmarkStart w:id="360" w:name="_Toc369269792"/>
      <w:bookmarkEnd w:id="353"/>
      <w:bookmarkEnd w:id="354"/>
      <w:bookmarkEnd w:id="355"/>
      <w:bookmarkEnd w:id="356"/>
      <w:bookmarkEnd w:id="357"/>
      <w:bookmarkEnd w:id="358"/>
      <w:r>
        <w:t>Special Features</w:t>
      </w:r>
      <w:bookmarkEnd w:id="359"/>
      <w:bookmarkEnd w:id="360"/>
    </w:p>
    <w:p w14:paraId="41647723" w14:textId="4DA4CA4F" w:rsidR="00C17E4D" w:rsidRPr="00D170D8" w:rsidRDefault="00C17E4D">
      <w:r w:rsidRPr="00D170D8">
        <w:t>A special feature of the proposed program is the close co</w:t>
      </w:r>
      <w:r w:rsidR="00E60CB1" w:rsidRPr="00D170D8">
        <w:t>llaboration among participating D</w:t>
      </w:r>
      <w:r w:rsidRPr="00D170D8">
        <w:t>epartments across Colleges</w:t>
      </w:r>
      <w:r w:rsidR="00E60CB1" w:rsidRPr="00D170D8">
        <w:t>. These D</w:t>
      </w:r>
      <w:r w:rsidRPr="00D170D8">
        <w:t>epartments have been successfully working together</w:t>
      </w:r>
      <w:r w:rsidR="00263587" w:rsidRPr="00D170D8">
        <w:t xml:space="preserve"> under the JPMC-UD Collaboration, and it has been the success of these efforts that is directly attributable to JPMC’s commitment to </w:t>
      </w:r>
      <w:r w:rsidR="00256BE6">
        <w:t xml:space="preserve">help </w:t>
      </w:r>
      <w:r w:rsidR="00263587" w:rsidRPr="00D170D8">
        <w:t>fund the</w:t>
      </w:r>
      <w:r w:rsidR="00256BE6">
        <w:t xml:space="preserve"> proposed</w:t>
      </w:r>
      <w:r w:rsidR="00263587" w:rsidRPr="00D170D8">
        <w:t xml:space="preserve"> Ph.D. Program. </w:t>
      </w:r>
      <w:r w:rsidRPr="00D170D8">
        <w:t>In addition, fa</w:t>
      </w:r>
      <w:r w:rsidR="00E60CB1" w:rsidRPr="00D170D8">
        <w:t>culty members from the various D</w:t>
      </w:r>
      <w:r w:rsidRPr="00D170D8">
        <w:t xml:space="preserve">epartments are members of the </w:t>
      </w:r>
      <w:r w:rsidR="00256BE6">
        <w:t xml:space="preserve">FSA </w:t>
      </w:r>
      <w:r w:rsidR="00331801" w:rsidRPr="00D170D8">
        <w:t xml:space="preserve">Curriculum </w:t>
      </w:r>
      <w:r w:rsidRPr="00D170D8">
        <w:t>Committee and the</w:t>
      </w:r>
      <w:r w:rsidR="00331801" w:rsidRPr="00D170D8">
        <w:t xml:space="preserve"> Graduate </w:t>
      </w:r>
      <w:r w:rsidRPr="00D170D8">
        <w:t xml:space="preserve">Program Committee. </w:t>
      </w:r>
      <w:r w:rsidR="00256BE6">
        <w:t xml:space="preserve"> The f</w:t>
      </w:r>
      <w:r w:rsidR="003F4DC6" w:rsidRPr="00D170D8">
        <w:t>inancial service</w:t>
      </w:r>
      <w:r w:rsidR="00256BE6">
        <w:t>s industry</w:t>
      </w:r>
      <w:r w:rsidR="003F4DC6" w:rsidRPr="00D170D8">
        <w:t xml:space="preserve"> has</w:t>
      </w:r>
      <w:r w:rsidR="00263587" w:rsidRPr="00D170D8">
        <w:t xml:space="preserve"> </w:t>
      </w:r>
      <w:r w:rsidR="00256BE6">
        <w:t>been a strong supporter</w:t>
      </w:r>
      <w:r w:rsidR="00263587" w:rsidRPr="00D170D8">
        <w:t xml:space="preserve"> of the University in general</w:t>
      </w:r>
      <w:r w:rsidR="00256BE6">
        <w:t>,</w:t>
      </w:r>
      <w:r w:rsidR="00263587" w:rsidRPr="00D170D8">
        <w:t xml:space="preserve"> and LCBE in particular</w:t>
      </w:r>
      <w:r w:rsidR="00256BE6">
        <w:t xml:space="preserve"> owes its name to</w:t>
      </w:r>
      <w:r w:rsidR="00997A3C">
        <w:t xml:space="preserve"> Alfred Lerner, former chairman</w:t>
      </w:r>
      <w:r w:rsidR="00256BE6">
        <w:t xml:space="preserve"> </w:t>
      </w:r>
      <w:r w:rsidR="00997A3C">
        <w:t xml:space="preserve">of </w:t>
      </w:r>
      <w:r w:rsidR="00256BE6">
        <w:t>MBNA, a</w:t>
      </w:r>
      <w:r w:rsidR="00997A3C">
        <w:t xml:space="preserve"> leading financial institution in</w:t>
      </w:r>
      <w:r w:rsidR="00256BE6">
        <w:t xml:space="preserve"> Delaware</w:t>
      </w:r>
      <w:r w:rsidR="00997A3C">
        <w:t xml:space="preserve"> that was bought by Bank of America in 2006</w:t>
      </w:r>
      <w:r w:rsidR="00263587" w:rsidRPr="00D170D8">
        <w:t xml:space="preserve">.  Our proximity to major banking centers, our relationships with corporate sponsors and banks, and the opportunities for experiential learning (including the </w:t>
      </w:r>
      <w:r w:rsidR="00263587" w:rsidRPr="00D170D8">
        <w:lastRenderedPageBreak/>
        <w:t xml:space="preserve">Horn Program </w:t>
      </w:r>
      <w:r w:rsidR="00997A3C">
        <w:t xml:space="preserve">in Entrepreneurship, the Lerner College </w:t>
      </w:r>
      <w:r w:rsidR="00263587" w:rsidRPr="00D170D8">
        <w:t xml:space="preserve">Trading Lab and the Blue Hen Investment Club) demonstrate our commitment to financial services at LCBE and </w:t>
      </w:r>
      <w:r w:rsidR="003E15AD">
        <w:t>COE</w:t>
      </w:r>
      <w:r w:rsidR="00263587" w:rsidRPr="00D170D8">
        <w:t xml:space="preserve">.  </w:t>
      </w:r>
      <w:r w:rsidRPr="00D170D8">
        <w:t>Therefore, the University is in a</w:t>
      </w:r>
      <w:r w:rsidR="00F431CE" w:rsidRPr="00D170D8">
        <w:t xml:space="preserve"> strong </w:t>
      </w:r>
      <w:r w:rsidRPr="00D170D8">
        <w:t xml:space="preserve">position to offer a robust </w:t>
      </w:r>
      <w:r w:rsidR="001F12ED" w:rsidRPr="00D170D8">
        <w:t xml:space="preserve">program in </w:t>
      </w:r>
      <w:r w:rsidR="00F431CE" w:rsidRPr="00D170D8">
        <w:t>F</w:t>
      </w:r>
      <w:r w:rsidR="00263587" w:rsidRPr="00D170D8">
        <w:t xml:space="preserve">inancial </w:t>
      </w:r>
      <w:r w:rsidR="00F431CE" w:rsidRPr="00D170D8">
        <w:t>S</w:t>
      </w:r>
      <w:r w:rsidR="00263587" w:rsidRPr="00D170D8">
        <w:t xml:space="preserve">ervices </w:t>
      </w:r>
      <w:r w:rsidR="00F431CE" w:rsidRPr="00D170D8">
        <w:t>A</w:t>
      </w:r>
      <w:r w:rsidR="00263587" w:rsidRPr="00D170D8">
        <w:t>nalytics</w:t>
      </w:r>
      <w:r w:rsidRPr="00D170D8">
        <w:t xml:space="preserve">. </w:t>
      </w:r>
    </w:p>
    <w:p w14:paraId="6CBC435C" w14:textId="1E0DBE2D" w:rsidR="00C17E4D" w:rsidRPr="00D170D8" w:rsidRDefault="00C17E4D" w:rsidP="00A839B3">
      <w:pPr>
        <w:pStyle w:val="Heading3"/>
      </w:pPr>
      <w:bookmarkStart w:id="361" w:name="_Toc369052275"/>
      <w:bookmarkStart w:id="362" w:name="_Toc369052687"/>
      <w:bookmarkStart w:id="363" w:name="_Toc244339867"/>
      <w:bookmarkStart w:id="364" w:name="_Toc244341976"/>
      <w:bookmarkStart w:id="365" w:name="_Toc253742817"/>
      <w:bookmarkStart w:id="366" w:name="_Toc369052688"/>
      <w:bookmarkStart w:id="367" w:name="_Toc369269793"/>
      <w:bookmarkEnd w:id="361"/>
      <w:bookmarkEnd w:id="362"/>
      <w:r w:rsidRPr="00D170D8">
        <w:t>Collaborative Arrangements</w:t>
      </w:r>
      <w:bookmarkEnd w:id="363"/>
      <w:bookmarkEnd w:id="364"/>
      <w:bookmarkEnd w:id="365"/>
      <w:bookmarkEnd w:id="366"/>
      <w:bookmarkEnd w:id="367"/>
    </w:p>
    <w:p w14:paraId="457F4895" w14:textId="77777777" w:rsidR="00C17E4D" w:rsidRDefault="00C17E4D" w:rsidP="00FD6967">
      <w:r w:rsidRPr="00D170D8">
        <w:t>No</w:t>
      </w:r>
      <w:r w:rsidR="00256BE6">
        <w:t xml:space="preserve"> new</w:t>
      </w:r>
      <w:r w:rsidRPr="00D170D8">
        <w:t xml:space="preserve"> collaborative arrangement</w:t>
      </w:r>
      <w:r w:rsidR="00256BE6">
        <w:t>s are required for the proposed Ph.D. program to operate.</w:t>
      </w:r>
      <w:r w:rsidR="00D025F0">
        <w:t xml:space="preserve">  However, the Program would welcome other collaborators as appropriate to work with the proposed Ph.D. program.</w:t>
      </w:r>
    </w:p>
    <w:p w14:paraId="45A1DD9C" w14:textId="12B8008B" w:rsidR="00C17E4D" w:rsidRDefault="00C17E4D">
      <w:pPr>
        <w:pStyle w:val="Heading1"/>
      </w:pPr>
      <w:bookmarkStart w:id="368" w:name="_Toc369052277"/>
      <w:bookmarkStart w:id="369" w:name="_Toc369052689"/>
      <w:bookmarkStart w:id="370" w:name="_Toc369052278"/>
      <w:bookmarkStart w:id="371" w:name="_Toc369052690"/>
      <w:bookmarkStart w:id="372" w:name="_Toc244339869"/>
      <w:bookmarkStart w:id="373" w:name="_Toc244341978"/>
      <w:bookmarkStart w:id="374" w:name="_Toc253742819"/>
      <w:bookmarkStart w:id="375" w:name="_Toc369052691"/>
      <w:bookmarkStart w:id="376" w:name="_Toc369269794"/>
      <w:bookmarkEnd w:id="368"/>
      <w:bookmarkEnd w:id="369"/>
      <w:bookmarkEnd w:id="370"/>
      <w:bookmarkEnd w:id="371"/>
      <w:r w:rsidRPr="00D170D8">
        <w:t>Enrollment</w:t>
      </w:r>
      <w:bookmarkEnd w:id="372"/>
      <w:bookmarkEnd w:id="373"/>
      <w:bookmarkEnd w:id="374"/>
      <w:r w:rsidR="009418AA">
        <w:t xml:space="preserve"> Admissions and Financial Aid</w:t>
      </w:r>
      <w:bookmarkEnd w:id="375"/>
      <w:bookmarkEnd w:id="376"/>
    </w:p>
    <w:p w14:paraId="0E489CE7" w14:textId="37F997EF" w:rsidR="009418AA" w:rsidRPr="00FD6967" w:rsidRDefault="009418AA" w:rsidP="00A839B3">
      <w:pPr>
        <w:pStyle w:val="Heading2"/>
      </w:pPr>
      <w:bookmarkStart w:id="377" w:name="_Toc369052692"/>
      <w:bookmarkStart w:id="378" w:name="_Toc369269795"/>
      <w:r>
        <w:t>Enrollment</w:t>
      </w:r>
      <w:bookmarkEnd w:id="377"/>
      <w:bookmarkEnd w:id="378"/>
    </w:p>
    <w:p w14:paraId="65EE983A" w14:textId="77777777" w:rsidR="00C17E4D" w:rsidRPr="00D170D8" w:rsidRDefault="00C17E4D" w:rsidP="0098540F">
      <w:r w:rsidRPr="00D170D8">
        <w:t>Enrollment is estimated at</w:t>
      </w:r>
      <w:r w:rsidR="00B70061" w:rsidRPr="00D170D8">
        <w:t xml:space="preserve"> a cohort of</w:t>
      </w:r>
      <w:r w:rsidRPr="00D170D8">
        <w:t xml:space="preserve"> </w:t>
      </w:r>
      <w:r w:rsidR="00B70061" w:rsidRPr="00D170D8">
        <w:t xml:space="preserve">8-10 students in the </w:t>
      </w:r>
      <w:proofErr w:type="gramStart"/>
      <w:r w:rsidR="00B70061" w:rsidRPr="00D170D8">
        <w:t>Fall</w:t>
      </w:r>
      <w:proofErr w:type="gramEnd"/>
      <w:r w:rsidR="00B70061" w:rsidRPr="00D170D8">
        <w:t xml:space="preserve"> of 2014, with a similar size cohort every other year </w:t>
      </w:r>
      <w:r w:rsidRPr="00D170D8">
        <w:t xml:space="preserve">in the steady state. </w:t>
      </w:r>
    </w:p>
    <w:p w14:paraId="522A5993" w14:textId="77777777" w:rsidR="00C17E4D" w:rsidRDefault="00C17E4D" w:rsidP="00A839B3">
      <w:pPr>
        <w:pStyle w:val="Heading2"/>
      </w:pPr>
      <w:bookmarkStart w:id="379" w:name="_Toc369052281"/>
      <w:bookmarkStart w:id="380" w:name="_Toc369052693"/>
      <w:bookmarkStart w:id="381" w:name="_Toc369052282"/>
      <w:bookmarkStart w:id="382" w:name="_Toc369052694"/>
      <w:bookmarkStart w:id="383" w:name="_Toc244339870"/>
      <w:bookmarkStart w:id="384" w:name="_Toc244341979"/>
      <w:bookmarkStart w:id="385" w:name="_Toc253742820"/>
      <w:bookmarkStart w:id="386" w:name="_Toc369052695"/>
      <w:bookmarkStart w:id="387" w:name="_Toc369269796"/>
      <w:bookmarkEnd w:id="379"/>
      <w:bookmarkEnd w:id="380"/>
      <w:bookmarkEnd w:id="381"/>
      <w:bookmarkEnd w:id="382"/>
      <w:r w:rsidRPr="009418AA">
        <w:t>Admission</w:t>
      </w:r>
      <w:r w:rsidRPr="00D170D8">
        <w:t xml:space="preserve"> Requirements</w:t>
      </w:r>
      <w:bookmarkEnd w:id="383"/>
      <w:bookmarkEnd w:id="384"/>
      <w:bookmarkEnd w:id="385"/>
      <w:bookmarkEnd w:id="386"/>
      <w:bookmarkEnd w:id="387"/>
    </w:p>
    <w:p w14:paraId="32CD0701" w14:textId="7E92844E" w:rsidR="009418AA" w:rsidRPr="00FD6967" w:rsidRDefault="009418AA" w:rsidP="00A839B3">
      <w:pPr>
        <w:pStyle w:val="Heading3"/>
      </w:pPr>
      <w:bookmarkStart w:id="388" w:name="_Toc369052696"/>
      <w:bookmarkStart w:id="389" w:name="_Toc369269797"/>
      <w:r>
        <w:t>Application Process and Requirements</w:t>
      </w:r>
      <w:bookmarkEnd w:id="388"/>
      <w:bookmarkEnd w:id="389"/>
    </w:p>
    <w:p w14:paraId="3838489A" w14:textId="77777777" w:rsidR="009418AA" w:rsidRDefault="009418AA" w:rsidP="009D4444">
      <w:pPr>
        <w:keepNext/>
        <w:keepLines/>
      </w:pPr>
      <w:bookmarkStart w:id="390" w:name="_Toc244339871"/>
      <w:bookmarkStart w:id="391" w:name="_Toc244341980"/>
      <w:bookmarkStart w:id="392" w:name="_Toc253742821"/>
      <w:r w:rsidRPr="00A5531F">
        <w:t xml:space="preserve">Applicants </w:t>
      </w:r>
      <w:r w:rsidRPr="00D170D8">
        <w:rPr>
          <w:bCs/>
        </w:rPr>
        <w:t xml:space="preserve">to the </w:t>
      </w:r>
      <w:r w:rsidRPr="00D170D8">
        <w:t>Ph.D. program in Financial Services Analytics</w:t>
      </w:r>
      <w:r>
        <w:t xml:space="preserve"> </w:t>
      </w:r>
      <w:r w:rsidRPr="00A5531F">
        <w:t xml:space="preserve">may have undergraduate degrees from business or engineering, computational science, or other disciplines.  </w:t>
      </w:r>
      <w:r>
        <w:t>Candidates for admission need not have majored in any specific field, but well-q</w:t>
      </w:r>
      <w:r w:rsidRPr="00A5531F">
        <w:t>ualified students will have</w:t>
      </w:r>
      <w:r>
        <w:t>:</w:t>
      </w:r>
    </w:p>
    <w:p w14:paraId="6245FFB8" w14:textId="77777777" w:rsidR="009418AA" w:rsidRPr="00EE594B" w:rsidRDefault="009418AA" w:rsidP="009418AA">
      <w:pPr>
        <w:numPr>
          <w:ilvl w:val="0"/>
          <w:numId w:val="41"/>
        </w:numPr>
      </w:pPr>
      <w:r w:rsidRPr="00EE594B">
        <w:t>Strong written and oral communication skills;</w:t>
      </w:r>
    </w:p>
    <w:p w14:paraId="32701348" w14:textId="77777777" w:rsidR="009418AA" w:rsidRPr="00C8373B" w:rsidRDefault="009418AA" w:rsidP="009418AA">
      <w:pPr>
        <w:numPr>
          <w:ilvl w:val="0"/>
          <w:numId w:val="41"/>
        </w:numPr>
      </w:pPr>
      <w:r w:rsidRPr="00EE594B">
        <w:t>Substantial quantitative coursew</w:t>
      </w:r>
      <w:r w:rsidRPr="00C8373B">
        <w:t>ork and/or hands-on experience with software development.</w:t>
      </w:r>
    </w:p>
    <w:p w14:paraId="10A0780B" w14:textId="77777777" w:rsidR="009418AA" w:rsidRDefault="009418AA" w:rsidP="009418AA">
      <w:r w:rsidRPr="00A5531F">
        <w:t xml:space="preserve">Admission to graduate programs at the University of Delaware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Students deficient in </w:t>
      </w:r>
      <w:r>
        <w:t xml:space="preserve">any of the admission requirements may be admitted on conditional status and required to complete prerequisite non-degree coursework.  </w:t>
      </w:r>
    </w:p>
    <w:p w14:paraId="7729EB06" w14:textId="77777777" w:rsidR="009418AA" w:rsidRDefault="009418AA" w:rsidP="009418AA">
      <w:r>
        <w:t xml:space="preserve">The following should be considered the minimum requirements for consideration for admission: </w:t>
      </w:r>
    </w:p>
    <w:p w14:paraId="1E2A4BC1" w14:textId="77777777" w:rsidR="009418AA" w:rsidRDefault="009418AA" w:rsidP="009418AA">
      <w:pPr>
        <w:numPr>
          <w:ilvl w:val="0"/>
          <w:numId w:val="54"/>
        </w:numPr>
      </w:pPr>
      <w:r>
        <w:lastRenderedPageBreak/>
        <w:t xml:space="preserve">Comply with all of the requirements in the </w:t>
      </w:r>
      <w:hyperlink r:id="rId14" w:history="1">
        <w:r>
          <w:rPr>
            <w:rStyle w:val="Hyperlink"/>
          </w:rPr>
          <w:t>Graduate Admissions</w:t>
        </w:r>
      </w:hyperlink>
      <w:r>
        <w:t xml:space="preserve"> section of this catalog; </w:t>
      </w:r>
    </w:p>
    <w:p w14:paraId="57A8E748" w14:textId="77777777" w:rsidR="009418AA" w:rsidRPr="00A5531F" w:rsidRDefault="009418AA" w:rsidP="009418AA">
      <w:pPr>
        <w:numPr>
          <w:ilvl w:val="0"/>
          <w:numId w:val="54"/>
        </w:numPr>
        <w:rPr>
          <w:b/>
          <w:bCs/>
        </w:rPr>
      </w:pPr>
      <w:r>
        <w:t>Hold the equivalent of a 4-year U.S. Bachelor's degree from an accredited college or university and a minimum overall GPA of 3.0 (out of 4.0);</w:t>
      </w:r>
    </w:p>
    <w:p w14:paraId="05BD8988" w14:textId="77777777" w:rsidR="009418AA" w:rsidRPr="00D170D8" w:rsidRDefault="009418AA" w:rsidP="009418AA">
      <w:pPr>
        <w:numPr>
          <w:ilvl w:val="0"/>
          <w:numId w:val="54"/>
        </w:numPr>
      </w:pPr>
      <w:r w:rsidRPr="00D170D8">
        <w:t xml:space="preserve">The following GRE scores are competitive: Quantitative: 650, Verbal + Quantitative: 1200 if taken prior to August 1, 2011 or Quantitative: 151, Verbal + Quantitative: 307 if taken after August 1, 2011. </w:t>
      </w:r>
      <w:r>
        <w:t>[</w:t>
      </w:r>
      <w:r w:rsidRPr="00D170D8">
        <w:t>No GRE subject test is required</w:t>
      </w:r>
      <w:r>
        <w:t>]</w:t>
      </w:r>
      <w:r w:rsidRPr="00D170D8">
        <w:t>;</w:t>
      </w:r>
    </w:p>
    <w:p w14:paraId="5351C7C0" w14:textId="3FBA57EF" w:rsidR="009418AA" w:rsidRDefault="009418AA" w:rsidP="009418AA">
      <w:pPr>
        <w:numPr>
          <w:ilvl w:val="0"/>
          <w:numId w:val="54"/>
        </w:numPr>
      </w:pPr>
      <w:r w:rsidRPr="00A5531F">
        <w:t>International student applicants must demonstrate a satisfactory level of proficiency in the English language if English is not the first language. International applicants must have an official TOEFL score of at least 232 on computer-based or 90 on Internet-based tests. TOEFL scores more than two years old cannot be considered official. Alternatively, IELTS can be accepted in place of the TOE</w:t>
      </w:r>
      <w:r w:rsidR="00346366">
        <w:t>FL. The minimum IELTS score is 6.5</w:t>
      </w:r>
      <w:r w:rsidRPr="00A5531F">
        <w:t xml:space="preserve"> overall with no individual sub-score below 6.0</w:t>
      </w:r>
      <w:r>
        <w:t xml:space="preserve">; </w:t>
      </w:r>
      <w:r w:rsidRPr="00A5531F">
        <w:t xml:space="preserve"> </w:t>
      </w:r>
    </w:p>
    <w:p w14:paraId="0368E413" w14:textId="77777777" w:rsidR="009418AA" w:rsidRDefault="009418AA" w:rsidP="009418AA">
      <w:pPr>
        <w:numPr>
          <w:ilvl w:val="0"/>
          <w:numId w:val="54"/>
        </w:numPr>
      </w:pPr>
      <w:r>
        <w:t>A</w:t>
      </w:r>
      <w:r w:rsidRPr="0006736C">
        <w:t xml:space="preserve"> completed University of Delawa</w:t>
      </w:r>
      <w:r>
        <w:t>re Graduate Studies application including;</w:t>
      </w:r>
      <w:r w:rsidRPr="0006736C">
        <w:t xml:space="preserve"> </w:t>
      </w:r>
    </w:p>
    <w:p w14:paraId="6A025FC7" w14:textId="5CD4EC87" w:rsidR="009418AA" w:rsidRPr="00A5531F" w:rsidRDefault="009418AA" w:rsidP="009418AA">
      <w:pPr>
        <w:numPr>
          <w:ilvl w:val="0"/>
          <w:numId w:val="54"/>
        </w:numPr>
      </w:pPr>
      <w:r>
        <w:t>Official transcripts of all previous academic work;</w:t>
      </w:r>
      <w:r w:rsidR="00C62263">
        <w:t xml:space="preserve"> </w:t>
      </w:r>
      <w:r>
        <w:t xml:space="preserve">Three (3) letters of recommendation.  </w:t>
      </w:r>
      <w:r w:rsidRPr="00A5531F">
        <w:rPr>
          <w:bCs/>
        </w:rPr>
        <w:t>At least one letter must be from a professor, other letters can be from employers or others who have had a supervisory relationship with the applicant and are able to assess the applicant’s potential for success in graduate studies;</w:t>
      </w:r>
    </w:p>
    <w:p w14:paraId="78213BF1" w14:textId="77777777" w:rsidR="009418AA" w:rsidRPr="00C8373B" w:rsidRDefault="009418AA" w:rsidP="009418AA">
      <w:pPr>
        <w:numPr>
          <w:ilvl w:val="1"/>
          <w:numId w:val="48"/>
        </w:numPr>
        <w:tabs>
          <w:tab w:val="clear" w:pos="1714"/>
          <w:tab w:val="num" w:pos="1170"/>
        </w:tabs>
        <w:ind w:left="1170" w:hanging="270"/>
      </w:pPr>
      <w:r>
        <w:t xml:space="preserve">A resume </w:t>
      </w:r>
      <w:r w:rsidRPr="00EE594B">
        <w:rPr>
          <w:bCs/>
        </w:rPr>
        <w:t xml:space="preserve">outlining work and academic experience; </w:t>
      </w:r>
      <w:r w:rsidRPr="00C8373B">
        <w:rPr>
          <w:bCs/>
        </w:rPr>
        <w:t xml:space="preserve"> </w:t>
      </w:r>
    </w:p>
    <w:p w14:paraId="2E0586E9" w14:textId="77777777" w:rsidR="009418AA" w:rsidRPr="00A5531F" w:rsidRDefault="009418AA" w:rsidP="009418AA">
      <w:pPr>
        <w:numPr>
          <w:ilvl w:val="1"/>
          <w:numId w:val="48"/>
        </w:numPr>
        <w:tabs>
          <w:tab w:val="clear" w:pos="1714"/>
          <w:tab w:val="num" w:pos="1170"/>
        </w:tabs>
        <w:ind w:left="1170" w:hanging="270"/>
        <w:rPr>
          <w:szCs w:val="24"/>
        </w:rPr>
      </w:pPr>
      <w:r w:rsidRPr="00C8373B">
        <w:rPr>
          <w:szCs w:val="24"/>
        </w:rPr>
        <w:t>A</w:t>
      </w:r>
      <w:r w:rsidRPr="00A5531F">
        <w:rPr>
          <w:szCs w:val="24"/>
        </w:rPr>
        <w:t xml:space="preserve">n application essay consisting of the answers to the following questions: </w:t>
      </w:r>
    </w:p>
    <w:p w14:paraId="251563F3" w14:textId="77777777" w:rsidR="009418AA" w:rsidRPr="00A5531F" w:rsidRDefault="009418AA" w:rsidP="009D4444">
      <w:pPr>
        <w:numPr>
          <w:ilvl w:val="0"/>
          <w:numId w:val="67"/>
        </w:numPr>
        <w:rPr>
          <w:bCs/>
          <w:szCs w:val="24"/>
        </w:rPr>
      </w:pPr>
      <w:r w:rsidRPr="00A5531F">
        <w:rPr>
          <w:bCs/>
          <w:szCs w:val="24"/>
        </w:rPr>
        <w:t xml:space="preserve">What educational background and scientific research or employment experience prepare you for this degree program? </w:t>
      </w:r>
    </w:p>
    <w:p w14:paraId="40A829CF" w14:textId="77777777" w:rsidR="009418AA" w:rsidRPr="00A5531F" w:rsidRDefault="009418AA" w:rsidP="009D4444">
      <w:pPr>
        <w:numPr>
          <w:ilvl w:val="0"/>
          <w:numId w:val="67"/>
        </w:numPr>
        <w:rPr>
          <w:bCs/>
          <w:szCs w:val="24"/>
        </w:rPr>
      </w:pPr>
      <w:r w:rsidRPr="00A5531F">
        <w:rPr>
          <w:bCs/>
          <w:szCs w:val="24"/>
        </w:rPr>
        <w:t xml:space="preserve">What are your long-term professional objectives? </w:t>
      </w:r>
    </w:p>
    <w:p w14:paraId="0E58BD73" w14:textId="77777777" w:rsidR="009418AA" w:rsidRPr="00A5531F" w:rsidRDefault="009418AA" w:rsidP="009D4444">
      <w:pPr>
        <w:numPr>
          <w:ilvl w:val="0"/>
          <w:numId w:val="67"/>
        </w:numPr>
        <w:rPr>
          <w:bCs/>
          <w:szCs w:val="24"/>
        </w:rPr>
      </w:pPr>
      <w:r w:rsidRPr="00A5531F">
        <w:rPr>
          <w:bCs/>
          <w:szCs w:val="24"/>
        </w:rPr>
        <w:t xml:space="preserve">What specific attributes of the program make you feel that this degree is appropriate to help you achieve your professional objectives? </w:t>
      </w:r>
    </w:p>
    <w:p w14:paraId="7D6890AF" w14:textId="77777777" w:rsidR="009418AA" w:rsidRPr="00A5531F" w:rsidRDefault="009418AA" w:rsidP="009418AA">
      <w:pPr>
        <w:rPr>
          <w:rStyle w:val="Strong"/>
        </w:rPr>
      </w:pPr>
      <w:r w:rsidRPr="00A5531F">
        <w:rPr>
          <w:rStyle w:val="Strong"/>
        </w:rPr>
        <w:t xml:space="preserve">See </w:t>
      </w:r>
      <w:hyperlink r:id="rId15" w:history="1">
        <w:r w:rsidRPr="00A5531F">
          <w:rPr>
            <w:rStyle w:val="Strong"/>
          </w:rPr>
          <w:t xml:space="preserve">Graduate Admissions </w:t>
        </w:r>
      </w:hyperlink>
      <w:r w:rsidRPr="00A5531F">
        <w:rPr>
          <w:rStyle w:val="Strong"/>
        </w:rPr>
        <w:t>for additional information, particularly for application procedures and deadlines.</w:t>
      </w:r>
    </w:p>
    <w:p w14:paraId="2CB9203D" w14:textId="4EF61892" w:rsidR="00C17E4D" w:rsidRPr="00D170D8" w:rsidRDefault="00C17E4D" w:rsidP="00A839B3">
      <w:pPr>
        <w:pStyle w:val="Heading3"/>
      </w:pPr>
      <w:bookmarkStart w:id="393" w:name="_Toc369052285"/>
      <w:bookmarkStart w:id="394" w:name="_Toc369052697"/>
      <w:bookmarkStart w:id="395" w:name="_Toc369052286"/>
      <w:bookmarkStart w:id="396" w:name="_Toc369052698"/>
      <w:bookmarkStart w:id="397" w:name="_Toc369052287"/>
      <w:bookmarkStart w:id="398" w:name="_Toc369052699"/>
      <w:bookmarkStart w:id="399" w:name="_Toc369052288"/>
      <w:bookmarkStart w:id="400" w:name="_Toc369052700"/>
      <w:bookmarkStart w:id="401" w:name="_Toc369052289"/>
      <w:bookmarkStart w:id="402" w:name="_Toc369052701"/>
      <w:bookmarkStart w:id="403" w:name="_Toc369052290"/>
      <w:bookmarkStart w:id="404" w:name="_Toc369052702"/>
      <w:bookmarkStart w:id="405" w:name="_Toc369052291"/>
      <w:bookmarkStart w:id="406" w:name="_Toc369052703"/>
      <w:bookmarkStart w:id="407" w:name="_Toc369052292"/>
      <w:bookmarkStart w:id="408" w:name="_Toc369052704"/>
      <w:bookmarkStart w:id="409" w:name="_Toc369052293"/>
      <w:bookmarkStart w:id="410" w:name="_Toc369052705"/>
      <w:bookmarkStart w:id="411" w:name="_Toc369052294"/>
      <w:bookmarkStart w:id="412" w:name="_Toc369052706"/>
      <w:bookmarkStart w:id="413" w:name="_Toc369052295"/>
      <w:bookmarkStart w:id="414" w:name="_Toc369052707"/>
      <w:bookmarkStart w:id="415" w:name="_Toc369052296"/>
      <w:bookmarkStart w:id="416" w:name="_Toc369052708"/>
      <w:bookmarkStart w:id="417" w:name="_Toc369052297"/>
      <w:bookmarkStart w:id="418" w:name="_Toc369052709"/>
      <w:bookmarkStart w:id="419" w:name="_Toc369052298"/>
      <w:bookmarkStart w:id="420" w:name="_Toc369052710"/>
      <w:bookmarkStart w:id="421" w:name="_Toc369052299"/>
      <w:bookmarkStart w:id="422" w:name="_Toc369052711"/>
      <w:bookmarkStart w:id="423" w:name="_Toc369052300"/>
      <w:bookmarkStart w:id="424" w:name="_Toc369052712"/>
      <w:bookmarkStart w:id="425" w:name="_Toc369052301"/>
      <w:bookmarkStart w:id="426" w:name="_Toc369052713"/>
      <w:bookmarkStart w:id="427" w:name="_Toc369052302"/>
      <w:bookmarkStart w:id="428" w:name="_Toc369052714"/>
      <w:bookmarkStart w:id="429" w:name="_Toc369052303"/>
      <w:bookmarkStart w:id="430" w:name="_Toc369052715"/>
      <w:bookmarkStart w:id="431" w:name="_Toc369052304"/>
      <w:bookmarkStart w:id="432" w:name="_Toc369052716"/>
      <w:bookmarkStart w:id="433" w:name="_Toc369052305"/>
      <w:bookmarkStart w:id="434" w:name="_Toc369052717"/>
      <w:bookmarkStart w:id="435" w:name="_Toc369052306"/>
      <w:bookmarkStart w:id="436" w:name="_Toc369052718"/>
      <w:bookmarkStart w:id="437" w:name="_Toc369052307"/>
      <w:bookmarkStart w:id="438" w:name="_Toc369052719"/>
      <w:bookmarkStart w:id="439" w:name="_Toc369052308"/>
      <w:bookmarkStart w:id="440" w:name="_Toc369052720"/>
      <w:bookmarkStart w:id="441" w:name="_Toc369052309"/>
      <w:bookmarkStart w:id="442" w:name="_Toc369052721"/>
      <w:bookmarkStart w:id="443" w:name="_Toc369052310"/>
      <w:bookmarkStart w:id="444" w:name="_Toc369052722"/>
      <w:bookmarkStart w:id="445" w:name="_Toc369052311"/>
      <w:bookmarkStart w:id="446" w:name="_Toc369052723"/>
      <w:bookmarkStart w:id="447" w:name="_Toc369052312"/>
      <w:bookmarkStart w:id="448" w:name="_Toc369052724"/>
      <w:bookmarkStart w:id="449" w:name="_Toc369052313"/>
      <w:bookmarkStart w:id="450" w:name="_Toc369052725"/>
      <w:bookmarkStart w:id="451" w:name="_Toc369052314"/>
      <w:bookmarkStart w:id="452" w:name="_Toc369052726"/>
      <w:bookmarkStart w:id="453" w:name="_Toc369052315"/>
      <w:bookmarkStart w:id="454" w:name="_Toc369052727"/>
      <w:bookmarkStart w:id="455" w:name="_Toc369052316"/>
      <w:bookmarkStart w:id="456" w:name="_Toc369052728"/>
      <w:bookmarkStart w:id="457" w:name="_Toc244339872"/>
      <w:bookmarkStart w:id="458" w:name="_Toc244341981"/>
      <w:bookmarkStart w:id="459" w:name="_Toc253742822"/>
      <w:bookmarkStart w:id="460" w:name="_Toc369052729"/>
      <w:bookmarkStart w:id="461" w:name="_Toc36926979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170D8">
        <w:t>Change of Classification</w:t>
      </w:r>
      <w:bookmarkEnd w:id="457"/>
      <w:bookmarkEnd w:id="458"/>
      <w:bookmarkEnd w:id="459"/>
      <w:bookmarkEnd w:id="460"/>
      <w:bookmarkEnd w:id="461"/>
    </w:p>
    <w:p w14:paraId="5FA9D851" w14:textId="77777777" w:rsidR="00C17E4D" w:rsidRPr="00D170D8" w:rsidRDefault="00C17E4D" w:rsidP="0098540F">
      <w:r w:rsidRPr="00D170D8">
        <w:t xml:space="preserve">Students currently matriculating in other graduate degree programs should complete a “Change of Classification Form” to seek approval to enter the Ph.D. program in </w:t>
      </w:r>
      <w:r w:rsidR="00B70061" w:rsidRPr="00D170D8">
        <w:t>Financial Services Analytics</w:t>
      </w:r>
      <w:r w:rsidRPr="00D170D8">
        <w:t xml:space="preserve">. The Program Committee will evaluate each “Change of Classification” request on a case-by-case basis and determine whether the student is required to submit a completed admission </w:t>
      </w:r>
      <w:r w:rsidRPr="00D170D8">
        <w:lastRenderedPageBreak/>
        <w:t>application form to the Office of Graduate and Professional Education and follow the same procedures for admission as other applicants.</w:t>
      </w:r>
    </w:p>
    <w:p w14:paraId="5490C096" w14:textId="5219878F" w:rsidR="00C17E4D" w:rsidRPr="00D170D8" w:rsidRDefault="00C17E4D" w:rsidP="00A839B3">
      <w:pPr>
        <w:pStyle w:val="Heading3"/>
      </w:pPr>
      <w:bookmarkStart w:id="462" w:name="_Toc369052318"/>
      <w:bookmarkStart w:id="463" w:name="_Toc369052730"/>
      <w:bookmarkStart w:id="464" w:name="_Toc244339873"/>
      <w:bookmarkStart w:id="465" w:name="_Toc244341982"/>
      <w:bookmarkStart w:id="466" w:name="_Toc253742823"/>
      <w:bookmarkStart w:id="467" w:name="_Toc369052731"/>
      <w:bookmarkStart w:id="468" w:name="_Toc369269799"/>
      <w:bookmarkEnd w:id="462"/>
      <w:bookmarkEnd w:id="463"/>
      <w:r w:rsidRPr="00D170D8">
        <w:t>Application Deadlines</w:t>
      </w:r>
      <w:bookmarkEnd w:id="464"/>
      <w:bookmarkEnd w:id="465"/>
      <w:bookmarkEnd w:id="466"/>
      <w:bookmarkEnd w:id="467"/>
      <w:bookmarkEnd w:id="468"/>
    </w:p>
    <w:p w14:paraId="3954EC79" w14:textId="77777777" w:rsidR="006567A9" w:rsidRPr="00D170D8" w:rsidRDefault="00C17E4D" w:rsidP="0098540F">
      <w:pPr>
        <w:pStyle w:val="Title"/>
        <w:jc w:val="both"/>
        <w:rPr>
          <w:b w:val="0"/>
          <w:sz w:val="24"/>
          <w:lang w:val="en-US"/>
        </w:rPr>
      </w:pPr>
      <w:r w:rsidRPr="00D170D8">
        <w:rPr>
          <w:b w:val="0"/>
          <w:sz w:val="24"/>
        </w:rPr>
        <w:t xml:space="preserve">Admission decisions are made on a rolling basis as and when applications are complete. </w:t>
      </w:r>
      <w:r w:rsidR="008A3DDE" w:rsidRPr="00D170D8">
        <w:rPr>
          <w:b w:val="0"/>
          <w:sz w:val="24"/>
          <w:lang w:val="en-US"/>
        </w:rPr>
        <w:t xml:space="preserve">Complete </w:t>
      </w:r>
      <w:r w:rsidRPr="00D170D8">
        <w:rPr>
          <w:b w:val="0"/>
          <w:sz w:val="24"/>
        </w:rPr>
        <w:t>applications received by February 15th</w:t>
      </w:r>
      <w:r w:rsidR="008A3DDE" w:rsidRPr="00D170D8">
        <w:rPr>
          <w:b w:val="0"/>
          <w:sz w:val="24"/>
          <w:lang w:val="en-US"/>
        </w:rPr>
        <w:t xml:space="preserve"> for </w:t>
      </w:r>
      <w:proofErr w:type="gramStart"/>
      <w:r w:rsidR="008A3DDE" w:rsidRPr="00D170D8">
        <w:rPr>
          <w:b w:val="0"/>
          <w:sz w:val="24"/>
          <w:lang w:val="en-US"/>
        </w:rPr>
        <w:t>Fall</w:t>
      </w:r>
      <w:proofErr w:type="gramEnd"/>
      <w:r w:rsidR="008A3DDE" w:rsidRPr="00D170D8">
        <w:rPr>
          <w:b w:val="0"/>
          <w:sz w:val="24"/>
          <w:lang w:val="en-US"/>
        </w:rPr>
        <w:t xml:space="preserve"> admission </w:t>
      </w:r>
      <w:r w:rsidRPr="00D170D8">
        <w:rPr>
          <w:b w:val="0"/>
          <w:sz w:val="24"/>
        </w:rPr>
        <w:t>will have the best opportunity for</w:t>
      </w:r>
      <w:r w:rsidR="008A3DDE" w:rsidRPr="00D170D8">
        <w:rPr>
          <w:b w:val="0"/>
          <w:sz w:val="24"/>
        </w:rPr>
        <w:t xml:space="preserve"> admission</w:t>
      </w:r>
      <w:r w:rsidRPr="00D170D8">
        <w:rPr>
          <w:b w:val="0"/>
          <w:sz w:val="24"/>
        </w:rPr>
        <w:t>.</w:t>
      </w:r>
      <w:r w:rsidR="008A3DDE" w:rsidRPr="00D170D8">
        <w:rPr>
          <w:b w:val="0"/>
          <w:sz w:val="24"/>
          <w:lang w:val="en-US"/>
        </w:rPr>
        <w:t xml:space="preserve">  </w:t>
      </w:r>
      <w:r w:rsidR="006567A9" w:rsidRPr="00D170D8">
        <w:rPr>
          <w:b w:val="0"/>
          <w:sz w:val="24"/>
          <w:lang w:val="en-US"/>
        </w:rPr>
        <w:t>While most students are expected to join the program every other year, under special circumstances students can be admitted in odd years. These students would advance their studies taking elective and FSA courses available during their first year.  They will then cycle into the core course offerings in their second year.  As such, they are required to complete the PhD qualifier after the second year of study.</w:t>
      </w:r>
    </w:p>
    <w:p w14:paraId="7AC3A56F" w14:textId="77777777" w:rsidR="00C17E4D" w:rsidRPr="00D170D8" w:rsidRDefault="00C17E4D" w:rsidP="00A839B3">
      <w:pPr>
        <w:pStyle w:val="Heading2"/>
      </w:pPr>
      <w:bookmarkStart w:id="469" w:name="_Toc369052320"/>
      <w:bookmarkStart w:id="470" w:name="_Toc369052732"/>
      <w:bookmarkStart w:id="471" w:name="_Toc369052321"/>
      <w:bookmarkStart w:id="472" w:name="_Toc369052733"/>
      <w:bookmarkStart w:id="473" w:name="_Toc244339874"/>
      <w:bookmarkStart w:id="474" w:name="_Toc244341983"/>
      <w:bookmarkStart w:id="475" w:name="_Toc253742824"/>
      <w:bookmarkStart w:id="476" w:name="_Toc369052734"/>
      <w:bookmarkStart w:id="477" w:name="_Toc369269800"/>
      <w:bookmarkEnd w:id="469"/>
      <w:bookmarkEnd w:id="470"/>
      <w:bookmarkEnd w:id="471"/>
      <w:bookmarkEnd w:id="472"/>
      <w:r w:rsidRPr="00FD6967">
        <w:t>Student</w:t>
      </w:r>
      <w:r w:rsidRPr="00D170D8">
        <w:t xml:space="preserve"> Expenses and Financial Aid</w:t>
      </w:r>
      <w:bookmarkEnd w:id="473"/>
      <w:bookmarkEnd w:id="474"/>
      <w:bookmarkEnd w:id="475"/>
      <w:bookmarkEnd w:id="476"/>
      <w:bookmarkEnd w:id="477"/>
    </w:p>
    <w:p w14:paraId="1B48B2A3" w14:textId="1469065C" w:rsidR="00C17E4D" w:rsidRPr="00FD6967" w:rsidRDefault="00C17E4D" w:rsidP="00A839B3">
      <w:pPr>
        <w:pStyle w:val="Heading3"/>
      </w:pPr>
      <w:bookmarkStart w:id="478" w:name="_Toc369052323"/>
      <w:bookmarkStart w:id="479" w:name="_Toc369052735"/>
      <w:bookmarkStart w:id="480" w:name="_Toc244339875"/>
      <w:bookmarkStart w:id="481" w:name="_Toc244341984"/>
      <w:bookmarkStart w:id="482" w:name="_Toc253742825"/>
      <w:bookmarkStart w:id="483" w:name="_Toc369052736"/>
      <w:bookmarkStart w:id="484" w:name="_Toc369269801"/>
      <w:bookmarkEnd w:id="478"/>
      <w:bookmarkEnd w:id="479"/>
      <w:r w:rsidRPr="00D170D8">
        <w:t>Student Expenses</w:t>
      </w:r>
      <w:bookmarkStart w:id="485" w:name="_Toc369052737"/>
      <w:bookmarkEnd w:id="480"/>
      <w:bookmarkEnd w:id="481"/>
      <w:bookmarkEnd w:id="482"/>
      <w:bookmarkEnd w:id="483"/>
      <w:bookmarkEnd w:id="484"/>
      <w:bookmarkEnd w:id="485"/>
    </w:p>
    <w:p w14:paraId="631D94BA" w14:textId="1C25B9F6" w:rsidR="00C17E4D" w:rsidRPr="009D4444" w:rsidRDefault="00C17E4D" w:rsidP="0098540F">
      <w:pPr>
        <w:pStyle w:val="Title"/>
        <w:jc w:val="both"/>
        <w:rPr>
          <w:b w:val="0"/>
          <w:bCs w:val="0"/>
          <w:lang w:val="en-US"/>
        </w:rPr>
      </w:pPr>
      <w:r w:rsidRPr="00D170D8">
        <w:rPr>
          <w:b w:val="0"/>
          <w:bCs w:val="0"/>
          <w:sz w:val="24"/>
        </w:rPr>
        <w:t xml:space="preserve">The </w:t>
      </w:r>
      <w:r w:rsidR="008A3DDE" w:rsidRPr="00D170D8">
        <w:rPr>
          <w:b w:val="0"/>
          <w:sz w:val="24"/>
          <w:lang w:val="en-US"/>
        </w:rPr>
        <w:t>Ph.D.</w:t>
      </w:r>
      <w:r w:rsidRPr="00D170D8">
        <w:rPr>
          <w:b w:val="0"/>
          <w:sz w:val="24"/>
        </w:rPr>
        <w:t xml:space="preserve"> in </w:t>
      </w:r>
      <w:r w:rsidR="009E3580" w:rsidRPr="00D170D8">
        <w:rPr>
          <w:b w:val="0"/>
          <w:sz w:val="24"/>
          <w:lang w:val="en-US"/>
        </w:rPr>
        <w:t xml:space="preserve">Financial Services Analytics </w:t>
      </w:r>
      <w:r w:rsidRPr="00D170D8">
        <w:rPr>
          <w:b w:val="0"/>
          <w:bCs w:val="0"/>
          <w:sz w:val="24"/>
        </w:rPr>
        <w:t>does not require student expenses beyond the traditional</w:t>
      </w:r>
      <w:r w:rsidR="008A3DDE" w:rsidRPr="00D170D8">
        <w:rPr>
          <w:b w:val="0"/>
          <w:bCs w:val="0"/>
          <w:sz w:val="24"/>
          <w:lang w:val="en-US"/>
        </w:rPr>
        <w:t xml:space="preserve"> fees</w:t>
      </w:r>
      <w:r w:rsidRPr="00D170D8">
        <w:rPr>
          <w:b w:val="0"/>
          <w:bCs w:val="0"/>
          <w:sz w:val="24"/>
        </w:rPr>
        <w:t>, except</w:t>
      </w:r>
      <w:r w:rsidR="009E3580" w:rsidRPr="00D170D8">
        <w:rPr>
          <w:b w:val="0"/>
          <w:bCs w:val="0"/>
          <w:sz w:val="24"/>
          <w:lang w:val="en-US"/>
        </w:rPr>
        <w:t xml:space="preserve"> perhaps</w:t>
      </w:r>
      <w:r w:rsidRPr="00D170D8">
        <w:rPr>
          <w:b w:val="0"/>
          <w:bCs w:val="0"/>
          <w:sz w:val="24"/>
        </w:rPr>
        <w:t xml:space="preserve"> for the availability of a personal computer or laptop. </w:t>
      </w:r>
    </w:p>
    <w:p w14:paraId="00DF7F5D" w14:textId="6E5BD13B" w:rsidR="00C17E4D" w:rsidRPr="00D170D8" w:rsidRDefault="00C17E4D" w:rsidP="00A839B3">
      <w:pPr>
        <w:pStyle w:val="Heading3"/>
      </w:pPr>
      <w:bookmarkStart w:id="486" w:name="_Toc239502080"/>
      <w:bookmarkStart w:id="487" w:name="_Toc244339876"/>
      <w:bookmarkStart w:id="488" w:name="_Toc244341985"/>
      <w:bookmarkStart w:id="489" w:name="_Toc253742826"/>
      <w:bookmarkStart w:id="490" w:name="_Toc369052738"/>
      <w:bookmarkStart w:id="491" w:name="_Toc369269802"/>
      <w:r w:rsidRPr="00D170D8">
        <w:t>Financial A</w:t>
      </w:r>
      <w:bookmarkEnd w:id="486"/>
      <w:r w:rsidRPr="00D170D8">
        <w:t>id</w:t>
      </w:r>
      <w:bookmarkEnd w:id="487"/>
      <w:bookmarkEnd w:id="488"/>
      <w:bookmarkEnd w:id="489"/>
      <w:bookmarkEnd w:id="490"/>
      <w:bookmarkEnd w:id="491"/>
    </w:p>
    <w:p w14:paraId="56624A79" w14:textId="77777777" w:rsidR="00C17E4D" w:rsidRDefault="00C17E4D" w:rsidP="0098540F">
      <w:pPr>
        <w:pStyle w:val="Title"/>
        <w:jc w:val="both"/>
        <w:rPr>
          <w:b w:val="0"/>
          <w:bCs w:val="0"/>
          <w:sz w:val="24"/>
          <w:lang w:val="en-US"/>
        </w:rPr>
      </w:pPr>
      <w:r w:rsidRPr="00D170D8">
        <w:rPr>
          <w:b w:val="0"/>
          <w:bCs w:val="0"/>
          <w:sz w:val="24"/>
        </w:rPr>
        <w:t xml:space="preserve">Financial assistance is awarded on a competitive basis from the pool of admitted applicants. The University of Delaware's policies apply to all forms of financial aid. Please refer to the University Policies for Graduate Student Assistantships and Fellowships. </w:t>
      </w:r>
    </w:p>
    <w:p w14:paraId="4B5685B3" w14:textId="70EC7C10" w:rsidR="009418AA" w:rsidRPr="001F506B" w:rsidRDefault="009418AA" w:rsidP="001F506B">
      <w:pPr>
        <w:pStyle w:val="Heading1"/>
        <w:keepNext/>
        <w:keepLines/>
      </w:pPr>
      <w:bookmarkStart w:id="492" w:name="_Toc369052739"/>
      <w:bookmarkStart w:id="493" w:name="_Toc369269803"/>
      <w:r>
        <w:t>Curriculum Specifics</w:t>
      </w:r>
      <w:bookmarkStart w:id="494" w:name="_Toc369052740"/>
      <w:bookmarkEnd w:id="492"/>
      <w:bookmarkEnd w:id="493"/>
      <w:bookmarkEnd w:id="494"/>
    </w:p>
    <w:p w14:paraId="61433FAE" w14:textId="77777777" w:rsidR="00C17E4D" w:rsidRPr="00D170D8" w:rsidRDefault="00C17E4D" w:rsidP="00A839B3">
      <w:pPr>
        <w:pStyle w:val="Heading2"/>
      </w:pPr>
      <w:bookmarkStart w:id="495" w:name="_Toc369052329"/>
      <w:bookmarkStart w:id="496" w:name="_Toc369052741"/>
      <w:bookmarkStart w:id="497" w:name="_Toc369052330"/>
      <w:bookmarkStart w:id="498" w:name="_Toc369052742"/>
      <w:bookmarkStart w:id="499" w:name="_Toc369052331"/>
      <w:bookmarkStart w:id="500" w:name="_Toc369052743"/>
      <w:bookmarkStart w:id="501" w:name="_Toc369052332"/>
      <w:bookmarkStart w:id="502" w:name="_Toc369052744"/>
      <w:bookmarkStart w:id="503" w:name="_Toc369052333"/>
      <w:bookmarkStart w:id="504" w:name="_Toc369052745"/>
      <w:bookmarkStart w:id="505" w:name="_Toc369052334"/>
      <w:bookmarkStart w:id="506" w:name="_Toc369052746"/>
      <w:bookmarkStart w:id="507" w:name="_Toc244339878"/>
      <w:bookmarkStart w:id="508" w:name="_Toc244341987"/>
      <w:bookmarkStart w:id="509" w:name="_Toc253742828"/>
      <w:bookmarkStart w:id="510" w:name="_Toc369052747"/>
      <w:bookmarkStart w:id="511" w:name="_Toc369269804"/>
      <w:bookmarkEnd w:id="495"/>
      <w:bookmarkEnd w:id="496"/>
      <w:bookmarkEnd w:id="497"/>
      <w:bookmarkEnd w:id="498"/>
      <w:bookmarkEnd w:id="499"/>
      <w:bookmarkEnd w:id="500"/>
      <w:bookmarkEnd w:id="501"/>
      <w:bookmarkEnd w:id="502"/>
      <w:bookmarkEnd w:id="503"/>
      <w:bookmarkEnd w:id="504"/>
      <w:bookmarkEnd w:id="505"/>
      <w:bookmarkEnd w:id="506"/>
      <w:r w:rsidRPr="00D170D8">
        <w:t>Institutional Factors</w:t>
      </w:r>
      <w:bookmarkEnd w:id="507"/>
      <w:bookmarkEnd w:id="508"/>
      <w:bookmarkEnd w:id="509"/>
      <w:bookmarkEnd w:id="510"/>
      <w:bookmarkEnd w:id="511"/>
      <w:r w:rsidRPr="00D170D8">
        <w:t xml:space="preserve"> </w:t>
      </w:r>
    </w:p>
    <w:p w14:paraId="46BE3138" w14:textId="77777777" w:rsidR="009E3580" w:rsidRPr="00D170D8" w:rsidRDefault="00C17E4D" w:rsidP="009D4444">
      <w:pPr>
        <w:keepNext/>
        <w:keepLines/>
      </w:pPr>
      <w:r w:rsidRPr="00D170D8">
        <w:t xml:space="preserve">Students who successfully complete the Ph.D. program in </w:t>
      </w:r>
      <w:r w:rsidR="009E3580" w:rsidRPr="00D170D8">
        <w:t xml:space="preserve">Financial Services Analytics </w:t>
      </w:r>
      <w:r w:rsidRPr="00D170D8">
        <w:t>will be awarded the degree by the home College of the student's primary faculty advisor.</w:t>
      </w:r>
    </w:p>
    <w:p w14:paraId="7B930C75" w14:textId="77777777" w:rsidR="00C17E4D" w:rsidRPr="00D170D8" w:rsidRDefault="009E3580" w:rsidP="00A839B3">
      <w:pPr>
        <w:pStyle w:val="Heading2"/>
      </w:pPr>
      <w:bookmarkStart w:id="512" w:name="_Toc369052336"/>
      <w:bookmarkStart w:id="513" w:name="_Toc369052748"/>
      <w:bookmarkStart w:id="514" w:name="_Toc369052337"/>
      <w:bookmarkStart w:id="515" w:name="_Toc369052749"/>
      <w:bookmarkStart w:id="516" w:name="_Toc244339879"/>
      <w:bookmarkStart w:id="517" w:name="_Toc244341988"/>
      <w:bookmarkStart w:id="518" w:name="_Toc253742829"/>
      <w:bookmarkStart w:id="519" w:name="_Toc369052750"/>
      <w:bookmarkStart w:id="520" w:name="_Toc369269805"/>
      <w:bookmarkEnd w:id="512"/>
      <w:bookmarkEnd w:id="513"/>
      <w:bookmarkEnd w:id="514"/>
      <w:bookmarkEnd w:id="515"/>
      <w:r w:rsidRPr="00D170D8">
        <w:t>C</w:t>
      </w:r>
      <w:r w:rsidR="00C17E4D" w:rsidRPr="00D170D8">
        <w:t>urriculum Description</w:t>
      </w:r>
      <w:bookmarkEnd w:id="516"/>
      <w:bookmarkEnd w:id="517"/>
      <w:bookmarkEnd w:id="518"/>
      <w:bookmarkEnd w:id="519"/>
      <w:bookmarkEnd w:id="520"/>
    </w:p>
    <w:p w14:paraId="053EC245" w14:textId="5376AD7B" w:rsidR="00C17E4D" w:rsidRPr="00D170D8" w:rsidRDefault="00C17E4D" w:rsidP="00A839B3">
      <w:pPr>
        <w:pStyle w:val="Heading3"/>
      </w:pPr>
      <w:bookmarkStart w:id="521" w:name="_Toc369052339"/>
      <w:bookmarkStart w:id="522" w:name="_Toc369052751"/>
      <w:bookmarkStart w:id="523" w:name="_Toc244339880"/>
      <w:bookmarkStart w:id="524" w:name="_Toc244341989"/>
      <w:bookmarkStart w:id="525" w:name="_Toc253742830"/>
      <w:bookmarkStart w:id="526" w:name="_Toc369052752"/>
      <w:bookmarkStart w:id="527" w:name="_Toc369269806"/>
      <w:bookmarkEnd w:id="521"/>
      <w:bookmarkEnd w:id="522"/>
      <w:r w:rsidRPr="00D170D8">
        <w:lastRenderedPageBreak/>
        <w:t>Degree Requirements</w:t>
      </w:r>
      <w:bookmarkEnd w:id="523"/>
      <w:bookmarkEnd w:id="524"/>
      <w:bookmarkEnd w:id="525"/>
      <w:bookmarkEnd w:id="526"/>
      <w:bookmarkEnd w:id="527"/>
    </w:p>
    <w:p w14:paraId="0F293DEC" w14:textId="77777777" w:rsidR="009F4239" w:rsidRPr="00D170D8" w:rsidRDefault="009F4239" w:rsidP="0098540F">
      <w:pPr>
        <w:rPr>
          <w:bCs/>
        </w:rPr>
      </w:pPr>
      <w:r w:rsidRPr="00D170D8">
        <w:rPr>
          <w:bCs/>
        </w:rPr>
        <w:t>E</w:t>
      </w:r>
      <w:r>
        <w:rPr>
          <w:bCs/>
        </w:rPr>
        <w:t xml:space="preserve">ach student is expected to </w:t>
      </w:r>
      <w:r w:rsidRPr="00D170D8">
        <w:rPr>
          <w:bCs/>
        </w:rPr>
        <w:t>e</w:t>
      </w:r>
      <w:r>
        <w:rPr>
          <w:bCs/>
        </w:rPr>
        <w:t>stablish a D</w:t>
      </w:r>
      <w:r w:rsidRPr="00D170D8">
        <w:rPr>
          <w:bCs/>
        </w:rPr>
        <w:t>issertation</w:t>
      </w:r>
      <w:r>
        <w:rPr>
          <w:bCs/>
        </w:rPr>
        <w:t xml:space="preserve"> Committee</w:t>
      </w:r>
      <w:r w:rsidRPr="00D170D8">
        <w:rPr>
          <w:bCs/>
        </w:rPr>
        <w:t xml:space="preserve"> as soon as he/she passes the qualifying exam but no later than the end of the second year of study.  The Committee should consist of at least four faculty</w:t>
      </w:r>
      <w:r>
        <w:rPr>
          <w:bCs/>
        </w:rPr>
        <w:t xml:space="preserve"> members, including a primary faculty advis</w:t>
      </w:r>
      <w:r w:rsidRPr="00D170D8">
        <w:rPr>
          <w:bCs/>
        </w:rPr>
        <w:t xml:space="preserve">or, </w:t>
      </w:r>
      <w:r>
        <w:rPr>
          <w:bCs/>
        </w:rPr>
        <w:t xml:space="preserve">and </w:t>
      </w:r>
      <w:r w:rsidRPr="00D170D8">
        <w:rPr>
          <w:bCs/>
        </w:rPr>
        <w:t>a</w:t>
      </w:r>
      <w:r>
        <w:rPr>
          <w:bCs/>
        </w:rPr>
        <w:t>t least one faculty member from COE and LCBE</w:t>
      </w:r>
      <w:r w:rsidRPr="00D170D8">
        <w:rPr>
          <w:bCs/>
        </w:rPr>
        <w:t xml:space="preserve">. </w:t>
      </w:r>
    </w:p>
    <w:p w14:paraId="7B13546E" w14:textId="77777777" w:rsidR="009F4239" w:rsidRPr="00D170D8" w:rsidRDefault="009F4239" w:rsidP="0098540F">
      <w:pPr>
        <w:rPr>
          <w:bCs/>
        </w:rPr>
      </w:pPr>
      <w:r w:rsidRPr="00D170D8">
        <w:rPr>
          <w:bCs/>
        </w:rPr>
        <w:t>The development of a program of study will be the joint responsibility of the student in consultation with the</w:t>
      </w:r>
      <w:r>
        <w:rPr>
          <w:bCs/>
        </w:rPr>
        <w:t xml:space="preserve"> D</w:t>
      </w:r>
      <w:r w:rsidRPr="00D170D8">
        <w:rPr>
          <w:bCs/>
        </w:rPr>
        <w:t>issertation</w:t>
      </w:r>
      <w:r>
        <w:rPr>
          <w:bCs/>
        </w:rPr>
        <w:t xml:space="preserve"> Committee.  Failure to obtain a</w:t>
      </w:r>
      <w:r w:rsidR="00C24767">
        <w:rPr>
          <w:bCs/>
        </w:rPr>
        <w:t xml:space="preserve"> primary</w:t>
      </w:r>
      <w:r>
        <w:rPr>
          <w:bCs/>
        </w:rPr>
        <w:t xml:space="preserve"> faculty advi</w:t>
      </w:r>
      <w:r w:rsidRPr="00D170D8">
        <w:rPr>
          <w:bCs/>
        </w:rPr>
        <w:t>sor within an appropriate time frame will generally be considered as unsatisfactory progress by the student toward reaching the program degree.</w:t>
      </w:r>
    </w:p>
    <w:p w14:paraId="6A14298D" w14:textId="77777777" w:rsidR="00C17E4D" w:rsidRPr="00D170D8" w:rsidRDefault="001A50FA" w:rsidP="0098540F">
      <w:r w:rsidRPr="00D170D8">
        <w:rPr>
          <w:bCs/>
        </w:rPr>
        <w:t>Students must maintain a 3.0 cumulative GPA.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780"/>
      </w:tblGrid>
      <w:tr w:rsidR="009263EB" w:rsidRPr="00D170D8" w14:paraId="402E343B" w14:textId="77777777" w:rsidTr="00965A46">
        <w:tc>
          <w:tcPr>
            <w:tcW w:w="9360" w:type="dxa"/>
            <w:gridSpan w:val="2"/>
            <w:shd w:val="clear" w:color="auto" w:fill="C6D9F1"/>
          </w:tcPr>
          <w:p w14:paraId="221CA68D" w14:textId="77777777" w:rsidR="009263EB" w:rsidRPr="00D170D8" w:rsidRDefault="009263EB" w:rsidP="009D4444">
            <w:pPr>
              <w:pStyle w:val="NoSpacing"/>
            </w:pPr>
            <w:bookmarkStart w:id="528" w:name="_Toc239318082"/>
            <w:r w:rsidRPr="00D170D8">
              <w:t>Degree Requirements (45-54 Credits)</w:t>
            </w:r>
          </w:p>
        </w:tc>
      </w:tr>
      <w:tr w:rsidR="009263EB" w:rsidRPr="00D170D8" w14:paraId="7895BCD4" w14:textId="77777777" w:rsidTr="00965A46">
        <w:tc>
          <w:tcPr>
            <w:tcW w:w="9360" w:type="dxa"/>
            <w:gridSpan w:val="2"/>
            <w:shd w:val="clear" w:color="auto" w:fill="F2F2F2"/>
          </w:tcPr>
          <w:p w14:paraId="4796A070" w14:textId="77777777" w:rsidR="009263EB" w:rsidRPr="00D170D8" w:rsidRDefault="009263EB" w:rsidP="009D4444">
            <w:pPr>
              <w:pStyle w:val="NoSpacing"/>
            </w:pPr>
            <w:r w:rsidRPr="00D170D8">
              <w:t>Core and Elective Courses (30 Credits)</w:t>
            </w:r>
          </w:p>
        </w:tc>
      </w:tr>
      <w:tr w:rsidR="009263EB" w:rsidRPr="00D170D8" w14:paraId="5FB67091" w14:textId="77777777" w:rsidTr="00965A46">
        <w:tc>
          <w:tcPr>
            <w:tcW w:w="5580" w:type="dxa"/>
          </w:tcPr>
          <w:p w14:paraId="237A108C" w14:textId="77777777" w:rsidR="009263EB" w:rsidRPr="00CB057E" w:rsidRDefault="006265B2" w:rsidP="009D4444">
            <w:pPr>
              <w:pStyle w:val="NoSpacing"/>
            </w:pPr>
            <w:r w:rsidRPr="00CB057E">
              <w:t xml:space="preserve">Financial Services </w:t>
            </w:r>
            <w:r w:rsidR="009263EB" w:rsidRPr="00CB057E">
              <w:t>Analytics Core</w:t>
            </w:r>
          </w:p>
        </w:tc>
        <w:tc>
          <w:tcPr>
            <w:tcW w:w="3780" w:type="dxa"/>
          </w:tcPr>
          <w:p w14:paraId="1CD98455" w14:textId="77777777" w:rsidR="009263EB" w:rsidRPr="00D170D8" w:rsidRDefault="00E4626A" w:rsidP="009D4444">
            <w:pPr>
              <w:pStyle w:val="NoSpacing"/>
              <w:rPr>
                <w:sz w:val="23"/>
                <w:szCs w:val="23"/>
              </w:rPr>
            </w:pPr>
            <w:r w:rsidRPr="00D170D8">
              <w:rPr>
                <w:sz w:val="23"/>
                <w:szCs w:val="23"/>
              </w:rPr>
              <w:t xml:space="preserve">  18</w:t>
            </w:r>
            <w:r w:rsidR="009263EB" w:rsidRPr="00D170D8">
              <w:rPr>
                <w:sz w:val="23"/>
                <w:szCs w:val="23"/>
              </w:rPr>
              <w:t xml:space="preserve"> Credits</w:t>
            </w:r>
          </w:p>
        </w:tc>
      </w:tr>
      <w:tr w:rsidR="009263EB" w:rsidRPr="00D170D8" w14:paraId="47BC5A6E" w14:textId="77777777" w:rsidTr="00965A46">
        <w:tc>
          <w:tcPr>
            <w:tcW w:w="5580" w:type="dxa"/>
          </w:tcPr>
          <w:p w14:paraId="750953A6" w14:textId="77777777" w:rsidR="009263EB" w:rsidRPr="00D170D8" w:rsidRDefault="009263EB" w:rsidP="009D4444">
            <w:pPr>
              <w:pStyle w:val="NoSpacing"/>
              <w:rPr>
                <w:sz w:val="23"/>
                <w:szCs w:val="23"/>
              </w:rPr>
            </w:pPr>
            <w:r w:rsidRPr="00D170D8">
              <w:rPr>
                <w:sz w:val="23"/>
                <w:szCs w:val="23"/>
              </w:rPr>
              <w:t>Electives</w:t>
            </w:r>
          </w:p>
        </w:tc>
        <w:tc>
          <w:tcPr>
            <w:tcW w:w="3780" w:type="dxa"/>
          </w:tcPr>
          <w:p w14:paraId="01DAF381" w14:textId="77777777" w:rsidR="009263EB" w:rsidRPr="00D170D8" w:rsidRDefault="00E4626A" w:rsidP="009D4444">
            <w:pPr>
              <w:pStyle w:val="NoSpacing"/>
              <w:rPr>
                <w:sz w:val="23"/>
                <w:szCs w:val="23"/>
              </w:rPr>
            </w:pPr>
            <w:r w:rsidRPr="00D170D8">
              <w:rPr>
                <w:sz w:val="23"/>
                <w:szCs w:val="23"/>
              </w:rPr>
              <w:t xml:space="preserve">  12</w:t>
            </w:r>
            <w:r w:rsidR="009263EB" w:rsidRPr="00D170D8">
              <w:rPr>
                <w:sz w:val="23"/>
                <w:szCs w:val="23"/>
              </w:rPr>
              <w:t xml:space="preserve"> Credits</w:t>
            </w:r>
          </w:p>
        </w:tc>
      </w:tr>
      <w:tr w:rsidR="009263EB" w:rsidRPr="00D170D8" w14:paraId="54E06201" w14:textId="77777777" w:rsidTr="00965A46">
        <w:tc>
          <w:tcPr>
            <w:tcW w:w="9360" w:type="dxa"/>
            <w:gridSpan w:val="2"/>
            <w:shd w:val="clear" w:color="auto" w:fill="F2F2F2"/>
          </w:tcPr>
          <w:p w14:paraId="1FE5FB24" w14:textId="77777777" w:rsidR="009263EB" w:rsidRPr="00D170D8" w:rsidRDefault="009263EB" w:rsidP="009D4444">
            <w:pPr>
              <w:pStyle w:val="NoSpacing"/>
              <w:rPr>
                <w:sz w:val="23"/>
                <w:szCs w:val="23"/>
              </w:rPr>
            </w:pPr>
            <w:r w:rsidRPr="00D170D8">
              <w:rPr>
                <w:sz w:val="23"/>
                <w:szCs w:val="23"/>
              </w:rPr>
              <w:t>Seminar and Research (15-24 Credits)</w:t>
            </w:r>
          </w:p>
        </w:tc>
      </w:tr>
      <w:tr w:rsidR="009263EB" w:rsidRPr="00D170D8" w14:paraId="64BA28F3" w14:textId="77777777" w:rsidTr="00965A46">
        <w:tc>
          <w:tcPr>
            <w:tcW w:w="5580" w:type="dxa"/>
          </w:tcPr>
          <w:p w14:paraId="3F1C969B" w14:textId="77777777" w:rsidR="009263EB" w:rsidRPr="00D170D8" w:rsidRDefault="009263EB" w:rsidP="009D4444">
            <w:pPr>
              <w:pStyle w:val="NoSpacing"/>
              <w:rPr>
                <w:sz w:val="23"/>
                <w:szCs w:val="23"/>
              </w:rPr>
            </w:pPr>
            <w:r w:rsidRPr="00D170D8">
              <w:rPr>
                <w:sz w:val="23"/>
                <w:szCs w:val="23"/>
              </w:rPr>
              <w:t>Seminar</w:t>
            </w:r>
          </w:p>
        </w:tc>
        <w:tc>
          <w:tcPr>
            <w:tcW w:w="3780" w:type="dxa"/>
          </w:tcPr>
          <w:p w14:paraId="46CA94C5" w14:textId="77777777" w:rsidR="009263EB" w:rsidRPr="00D170D8" w:rsidRDefault="009263EB" w:rsidP="009D4444">
            <w:pPr>
              <w:pStyle w:val="NoSpacing"/>
              <w:rPr>
                <w:sz w:val="23"/>
                <w:szCs w:val="23"/>
              </w:rPr>
            </w:pPr>
            <w:r w:rsidRPr="00D170D8">
              <w:rPr>
                <w:sz w:val="23"/>
                <w:szCs w:val="23"/>
              </w:rPr>
              <w:t xml:space="preserve">  6 Credits</w:t>
            </w:r>
          </w:p>
        </w:tc>
      </w:tr>
      <w:tr w:rsidR="009263EB" w:rsidRPr="00D170D8" w14:paraId="3C405BA3" w14:textId="77777777" w:rsidTr="00965A46">
        <w:tc>
          <w:tcPr>
            <w:tcW w:w="5580" w:type="dxa"/>
          </w:tcPr>
          <w:p w14:paraId="54C1D4E2" w14:textId="77777777" w:rsidR="009263EB" w:rsidRPr="00D170D8" w:rsidRDefault="009263EB" w:rsidP="009D4444">
            <w:pPr>
              <w:pStyle w:val="NoSpacing"/>
              <w:rPr>
                <w:sz w:val="23"/>
                <w:szCs w:val="23"/>
              </w:rPr>
            </w:pPr>
            <w:r w:rsidRPr="00D170D8">
              <w:rPr>
                <w:sz w:val="23"/>
                <w:szCs w:val="23"/>
              </w:rPr>
              <w:t>Research</w:t>
            </w:r>
          </w:p>
        </w:tc>
        <w:tc>
          <w:tcPr>
            <w:tcW w:w="3780" w:type="dxa"/>
          </w:tcPr>
          <w:p w14:paraId="2B10BD71" w14:textId="77777777" w:rsidR="009263EB" w:rsidRPr="00D170D8" w:rsidRDefault="009263EB" w:rsidP="009D4444">
            <w:pPr>
              <w:pStyle w:val="NoSpacing"/>
              <w:rPr>
                <w:sz w:val="23"/>
                <w:szCs w:val="23"/>
              </w:rPr>
            </w:pPr>
            <w:r w:rsidRPr="00D170D8">
              <w:rPr>
                <w:sz w:val="23"/>
                <w:szCs w:val="23"/>
              </w:rPr>
              <w:t xml:space="preserve">  (0-9) Credits</w:t>
            </w:r>
          </w:p>
        </w:tc>
      </w:tr>
      <w:tr w:rsidR="009263EB" w:rsidRPr="00D170D8" w14:paraId="17CC88D6" w14:textId="77777777" w:rsidTr="00965A46">
        <w:tc>
          <w:tcPr>
            <w:tcW w:w="5580" w:type="dxa"/>
          </w:tcPr>
          <w:p w14:paraId="0C084FEA" w14:textId="77777777" w:rsidR="009263EB" w:rsidRPr="00D170D8" w:rsidRDefault="009263EB" w:rsidP="009D4444">
            <w:pPr>
              <w:pStyle w:val="NoSpacing"/>
              <w:rPr>
                <w:sz w:val="23"/>
                <w:szCs w:val="23"/>
              </w:rPr>
            </w:pPr>
            <w:r w:rsidRPr="00D170D8">
              <w:rPr>
                <w:sz w:val="23"/>
                <w:szCs w:val="23"/>
              </w:rPr>
              <w:t>Doctoral Dissertation</w:t>
            </w:r>
          </w:p>
        </w:tc>
        <w:tc>
          <w:tcPr>
            <w:tcW w:w="3780" w:type="dxa"/>
          </w:tcPr>
          <w:p w14:paraId="35EE735D" w14:textId="77777777" w:rsidR="009263EB" w:rsidRPr="00D170D8" w:rsidRDefault="009263EB" w:rsidP="009D4444">
            <w:pPr>
              <w:pStyle w:val="NoSpacing"/>
              <w:rPr>
                <w:sz w:val="23"/>
                <w:szCs w:val="23"/>
              </w:rPr>
            </w:pPr>
            <w:r w:rsidRPr="00D170D8">
              <w:rPr>
                <w:sz w:val="23"/>
                <w:szCs w:val="23"/>
              </w:rPr>
              <w:t xml:space="preserve">  9 Credits</w:t>
            </w:r>
          </w:p>
        </w:tc>
      </w:tr>
    </w:tbl>
    <w:p w14:paraId="7B0879A2" w14:textId="24747CBE" w:rsidR="00BF36F9" w:rsidRPr="00D170D8" w:rsidRDefault="00C17E4D" w:rsidP="0098540F">
      <w:bookmarkStart w:id="529" w:name="_Toc239318083"/>
      <w:bookmarkEnd w:id="528"/>
      <w:r w:rsidRPr="00D170D8">
        <w:t xml:space="preserve">The </w:t>
      </w:r>
      <w:r w:rsidR="00BF36F9" w:rsidRPr="00D170D8">
        <w:t xml:space="preserve">qualifying examination will be </w:t>
      </w:r>
      <w:r w:rsidRPr="00D170D8">
        <w:t xml:space="preserve">taken </w:t>
      </w:r>
      <w:r w:rsidR="00BF36F9" w:rsidRPr="00D170D8">
        <w:t xml:space="preserve">at the end of the first year of study </w:t>
      </w:r>
      <w:r w:rsidRPr="00D170D8">
        <w:t xml:space="preserve">and will consist of a written exam in </w:t>
      </w:r>
      <w:r w:rsidR="00720038" w:rsidRPr="00D170D8">
        <w:t>subject</w:t>
      </w:r>
      <w:r w:rsidR="00EE3F90" w:rsidRPr="00D170D8">
        <w:t>s</w:t>
      </w:r>
      <w:r w:rsidR="00720038" w:rsidRPr="00D170D8">
        <w:t xml:space="preserve"> based on the</w:t>
      </w:r>
      <w:r w:rsidRPr="00D170D8">
        <w:t xml:space="preserve"> </w:t>
      </w:r>
      <w:r w:rsidR="00FE3122" w:rsidRPr="00D170D8">
        <w:t xml:space="preserve">program </w:t>
      </w:r>
      <w:r w:rsidR="00720038" w:rsidRPr="00D170D8">
        <w:t>core</w:t>
      </w:r>
      <w:r w:rsidRPr="00D170D8">
        <w:t xml:space="preserve">. </w:t>
      </w:r>
      <w:r w:rsidR="00AF7E3D" w:rsidRPr="00D170D8">
        <w:t>Students will be graded on a scale of Pass, Re-Take, or Fail</w:t>
      </w:r>
      <w:r w:rsidR="00AF7E3D">
        <w:t xml:space="preserve"> for the qualifying examination. </w:t>
      </w:r>
      <w:r w:rsidR="00AF7E3D" w:rsidRPr="00D170D8">
        <w:t>Students will be tested on the six core curriculum courses. In order to advance in the program, they must successfully complete five of the six core requirements</w:t>
      </w:r>
      <w:r w:rsidR="00AF7E3D">
        <w:t xml:space="preserve">. </w:t>
      </w:r>
      <w:proofErr w:type="gramStart"/>
      <w:r w:rsidR="00AF7E3D">
        <w:t>Students who receive more than one grade of C or below in the core curriculum are not eligible to sit for the qualifying examination.</w:t>
      </w:r>
      <w:proofErr w:type="gramEnd"/>
      <w:r w:rsidR="00AF7E3D">
        <w:t xml:space="preserve">  </w:t>
      </w:r>
      <w:r w:rsidR="00A75EA1">
        <w:t xml:space="preserve"> </w:t>
      </w:r>
      <w:r w:rsidR="00AF7E3D">
        <w:t>I</w:t>
      </w:r>
      <w:r w:rsidR="00A75EA1">
        <w:t>f a student receives a grade of a C or lower on any of the six core curriculum courses, that student must take, and pass the qualifying examination for all six courses.</w:t>
      </w:r>
      <w:r w:rsidR="00511859" w:rsidRPr="00D170D8">
        <w:t xml:space="preserve">  If a student receives a Fail or Re-take grade in a particular subject, they may retake an examination in the subject(s) that he or she received less than a passing grade</w:t>
      </w:r>
      <w:r w:rsidR="00A75EA1">
        <w:t xml:space="preserve"> (up to, b</w:t>
      </w:r>
      <w:r w:rsidR="006265B2">
        <w:t>u</w:t>
      </w:r>
      <w:r w:rsidR="00A75EA1">
        <w:t>t no more than, two subjects)</w:t>
      </w:r>
      <w:r w:rsidR="00511859" w:rsidRPr="00D170D8">
        <w:t xml:space="preserve">. </w:t>
      </w:r>
      <w:r w:rsidR="00A75EA1">
        <w:t xml:space="preserve">Qualifying examinations will be offered in the summer, with the re-take exam to be scheduled in January.  </w:t>
      </w:r>
      <w:r w:rsidR="00511859" w:rsidRPr="00D170D8">
        <w:t xml:space="preserve"> If a student is unable to pass the required five elements of the qualifying examination, the Graduate Program Committee may recommend dismissal from the program</w:t>
      </w:r>
      <w:r w:rsidR="008B6910" w:rsidRPr="00D170D8">
        <w:t>.</w:t>
      </w:r>
      <w:r w:rsidR="00511859" w:rsidRPr="00D170D8">
        <w:t xml:space="preserve"> </w:t>
      </w:r>
    </w:p>
    <w:p w14:paraId="23282AF0" w14:textId="77777777" w:rsidR="00C17E4D" w:rsidRPr="00D170D8" w:rsidRDefault="00C17E4D" w:rsidP="0098540F">
      <w:r w:rsidRPr="00D170D8">
        <w:t>The candidacy exam</w:t>
      </w:r>
      <w:r w:rsidR="002D2639" w:rsidRPr="00D170D8">
        <w:t>ination</w:t>
      </w:r>
      <w:r w:rsidRPr="00D170D8">
        <w:t xml:space="preserve"> must be completed by the end of the third year. It requires a formal, detailed proposal be submitted to the Dissertation Committee and an oral defense of the student’s proposed research project. Upon the recommendation of the Dissertation Committee, the student may be admitted to candidacy for the Ph.D</w:t>
      </w:r>
      <w:r w:rsidR="00D515A5" w:rsidRPr="00D170D8">
        <w:t>.</w:t>
      </w:r>
      <w:r w:rsidRPr="00D170D8">
        <w:t xml:space="preserve"> degree. The stipulations for admission to doctoral candi</w:t>
      </w:r>
      <w:r w:rsidR="00AB553D" w:rsidRPr="00D170D8">
        <w:t>dacy are that the student has (i</w:t>
      </w:r>
      <w:r w:rsidRPr="00D170D8">
        <w:t xml:space="preserve">) completed one academic years of full-time graduate study in residence at the University of Delaware, </w:t>
      </w:r>
      <w:r w:rsidR="00E156DD" w:rsidRPr="00D170D8">
        <w:t>(</w:t>
      </w:r>
      <w:r w:rsidR="00AB553D" w:rsidRPr="00D170D8">
        <w:t>ii</w:t>
      </w:r>
      <w:r w:rsidRPr="00D170D8">
        <w:t xml:space="preserve">) </w:t>
      </w:r>
      <w:r w:rsidRPr="00D170D8">
        <w:lastRenderedPageBreak/>
        <w:t>passed th</w:t>
      </w:r>
      <w:r w:rsidR="00AB553D" w:rsidRPr="00D170D8">
        <w:t>e</w:t>
      </w:r>
      <w:r w:rsidR="00D515A5" w:rsidRPr="00D170D8">
        <w:t xml:space="preserve"> </w:t>
      </w:r>
      <w:r w:rsidR="00834A04" w:rsidRPr="00D170D8">
        <w:t xml:space="preserve">preliminary </w:t>
      </w:r>
      <w:r w:rsidR="00AB553D" w:rsidRPr="00D170D8">
        <w:t>exams, (i</w:t>
      </w:r>
      <w:r w:rsidR="00E156DD" w:rsidRPr="00D170D8">
        <w:t>ii</w:t>
      </w:r>
      <w:r w:rsidRPr="00D170D8">
        <w:t>) demonstrated the abi</w:t>
      </w:r>
      <w:r w:rsidR="00B119B6" w:rsidRPr="00D170D8">
        <w:t>lity to perform research, and (</w:t>
      </w:r>
      <w:r w:rsidR="005422ED" w:rsidRPr="00D170D8">
        <w:t>i</w:t>
      </w:r>
      <w:r w:rsidR="00511859" w:rsidRPr="00D170D8">
        <w:t>v</w:t>
      </w:r>
      <w:r w:rsidRPr="00D170D8">
        <w:t>) had a research project accepted by the Dissertation Committee.</w:t>
      </w:r>
    </w:p>
    <w:p w14:paraId="4E41946B" w14:textId="77777777" w:rsidR="00C17E4D" w:rsidRDefault="00C17E4D" w:rsidP="0098540F">
      <w:r w:rsidRPr="00D170D8">
        <w:t xml:space="preserve">The </w:t>
      </w:r>
      <w:r w:rsidR="002D2639" w:rsidRPr="00D170D8">
        <w:t xml:space="preserve">dissertation </w:t>
      </w:r>
      <w:r w:rsidRPr="00D170D8">
        <w:t>examination of the Ph.D. program will involve the approval of the written dissertation and an oral defense of the candidate’s dissertation.</w:t>
      </w:r>
      <w:r w:rsidR="00B27C4B">
        <w:t xml:space="preserve"> I</w:t>
      </w:r>
      <w:r w:rsidR="00B27C4B" w:rsidRPr="00D170D8">
        <w:t xml:space="preserve">t is expected that a student’s Dissertation </w:t>
      </w:r>
      <w:r w:rsidR="00B27C4B">
        <w:t xml:space="preserve">have application and interest to cutting edge practices in Financial Services Analytics and </w:t>
      </w:r>
      <w:r w:rsidR="00B27C4B" w:rsidRPr="00D170D8">
        <w:t>be published</w:t>
      </w:r>
      <w:r w:rsidR="00B27C4B">
        <w:t>.</w:t>
      </w:r>
      <w:r w:rsidRPr="00D170D8">
        <w:t xml:space="preserve">  The written dissertation will be submitted to the Dissertation Committee </w:t>
      </w:r>
      <w:bookmarkEnd w:id="529"/>
      <w:r w:rsidRPr="00D170D8">
        <w:t xml:space="preserve">at least three weeks in advance of the oral defense date.  The oral defense date will be publicly announced at least two weeks prior to the scheduled date. The oral presentation will be open to the public and all members of the </w:t>
      </w:r>
      <w:r w:rsidR="00FE3122" w:rsidRPr="00D170D8">
        <w:t xml:space="preserve">Financial Services Analytics </w:t>
      </w:r>
      <w:r w:rsidRPr="00D170D8">
        <w:t xml:space="preserve">program. The Dissertation Committee will approve the candidate’s dissertation. The student and </w:t>
      </w:r>
      <w:r w:rsidR="00290050" w:rsidRPr="00D170D8">
        <w:t xml:space="preserve">the </w:t>
      </w:r>
      <w:r w:rsidR="00B82598" w:rsidRPr="00D170D8">
        <w:t xml:space="preserve">primary </w:t>
      </w:r>
      <w:r w:rsidR="00290050" w:rsidRPr="00D170D8">
        <w:t>faculty</w:t>
      </w:r>
      <w:r w:rsidRPr="00D170D8">
        <w:t xml:space="preserve"> advisor will be responsible for making all corrections to the dissertation document and for meeting all Graduate School deadlines.  A copy (electronic and printed hard copy) of the final completed dissertation should be provided to </w:t>
      </w:r>
      <w:r w:rsidR="007C1805" w:rsidRPr="00D170D8">
        <w:t>the degree-granting College.</w:t>
      </w:r>
    </w:p>
    <w:p w14:paraId="0715B8BB" w14:textId="77777777" w:rsidR="00A75EA1" w:rsidRPr="00D170D8" w:rsidRDefault="00A75EA1" w:rsidP="0098540F">
      <w:r>
        <w:t>Students in the program are required to complete their degrees and all requirements within a period of five years (in the case of students with previous graduate or masters degrees) or seven years (in the case of undergraduate students).</w:t>
      </w:r>
    </w:p>
    <w:p w14:paraId="660F51A2" w14:textId="31E38511" w:rsidR="00C17E4D" w:rsidRPr="00D170D8" w:rsidRDefault="00C17E4D" w:rsidP="00A839B3">
      <w:pPr>
        <w:pStyle w:val="Heading3"/>
      </w:pPr>
      <w:bookmarkStart w:id="530" w:name="_Toc369052341"/>
      <w:bookmarkStart w:id="531" w:name="_Toc369052753"/>
      <w:bookmarkStart w:id="532" w:name="_Toc244339881"/>
      <w:bookmarkStart w:id="533" w:name="_Toc244341990"/>
      <w:bookmarkStart w:id="534" w:name="_Toc253742831"/>
      <w:bookmarkStart w:id="535" w:name="_Toc369052754"/>
      <w:bookmarkStart w:id="536" w:name="_Toc369269807"/>
      <w:bookmarkEnd w:id="530"/>
      <w:bookmarkEnd w:id="531"/>
      <w:r w:rsidRPr="00D170D8">
        <w:t>Curriculum</w:t>
      </w:r>
      <w:bookmarkEnd w:id="532"/>
      <w:bookmarkEnd w:id="533"/>
      <w:bookmarkEnd w:id="534"/>
      <w:bookmarkEnd w:id="535"/>
      <w:bookmarkEnd w:id="536"/>
    </w:p>
    <w:p w14:paraId="5C4B590C" w14:textId="77777777" w:rsidR="00C17E4D" w:rsidRPr="00D170D8" w:rsidRDefault="00C17E4D" w:rsidP="0098540F">
      <w:pPr>
        <w:rPr>
          <w:sz w:val="22"/>
          <w:szCs w:val="22"/>
        </w:rPr>
      </w:pPr>
      <w:r w:rsidRPr="00D170D8">
        <w:rPr>
          <w:bCs/>
        </w:rPr>
        <w:t xml:space="preserve">The table below lists the course curriculum for the Ph.D. in </w:t>
      </w:r>
      <w:r w:rsidR="00FE3122" w:rsidRPr="00D170D8">
        <w:rPr>
          <w:bCs/>
        </w:rPr>
        <w:t>Financial Services Analytics</w:t>
      </w:r>
      <w:r w:rsidRPr="00D170D8">
        <w:t xml:space="preserve">. </w:t>
      </w:r>
      <w:r w:rsidRPr="00D170D8">
        <w:rPr>
          <w:bCs/>
        </w:rPr>
        <w:t>New or revised courses required for the curriculum are marked. All of these courses have been submitted to the Course Challenge list and wil</w:t>
      </w:r>
      <w:r w:rsidR="00FE3122" w:rsidRPr="00D170D8">
        <w:rPr>
          <w:bCs/>
        </w:rPr>
        <w:t>l be effective for the Fall 2014</w:t>
      </w:r>
      <w:r w:rsidRPr="00D170D8">
        <w:rPr>
          <w:bCs/>
        </w:rPr>
        <w:t xml:space="preserve"> term.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780"/>
      </w:tblGrid>
      <w:tr w:rsidR="006567A9" w:rsidRPr="00D170D8" w14:paraId="3FD4AF76" w14:textId="77777777" w:rsidTr="005B7A2A">
        <w:tc>
          <w:tcPr>
            <w:tcW w:w="9360" w:type="dxa"/>
            <w:gridSpan w:val="2"/>
            <w:shd w:val="clear" w:color="auto" w:fill="C6D9F1"/>
          </w:tcPr>
          <w:p w14:paraId="5450EE59" w14:textId="77777777" w:rsidR="006567A9" w:rsidRPr="00D170D8" w:rsidRDefault="006567A9" w:rsidP="009D4444">
            <w:pPr>
              <w:pStyle w:val="NoSpacing"/>
            </w:pPr>
            <w:r w:rsidRPr="00D170D8">
              <w:t>Degree Requirements (45-54 Credits)</w:t>
            </w:r>
          </w:p>
        </w:tc>
      </w:tr>
      <w:tr w:rsidR="006567A9" w:rsidRPr="00D170D8" w14:paraId="3368CBDD" w14:textId="77777777" w:rsidTr="005B7A2A">
        <w:tc>
          <w:tcPr>
            <w:tcW w:w="9360" w:type="dxa"/>
            <w:gridSpan w:val="2"/>
            <w:shd w:val="clear" w:color="auto" w:fill="F2F2F2"/>
          </w:tcPr>
          <w:p w14:paraId="5D5C279E" w14:textId="77777777" w:rsidR="006567A9" w:rsidRPr="00D170D8" w:rsidRDefault="006567A9" w:rsidP="009D4444">
            <w:pPr>
              <w:pStyle w:val="NoSpacing"/>
            </w:pPr>
            <w:r w:rsidRPr="00D170D8">
              <w:t>Core and Elective Courses (30 Credits)</w:t>
            </w:r>
          </w:p>
        </w:tc>
      </w:tr>
      <w:tr w:rsidR="006567A9" w:rsidRPr="00D170D8" w14:paraId="4EB28423" w14:textId="77777777" w:rsidTr="005B7A2A">
        <w:tc>
          <w:tcPr>
            <w:tcW w:w="5580" w:type="dxa"/>
          </w:tcPr>
          <w:p w14:paraId="5661B39A" w14:textId="77777777" w:rsidR="006567A9" w:rsidRPr="00D170D8" w:rsidRDefault="006265B2" w:rsidP="009D4444">
            <w:pPr>
              <w:pStyle w:val="NoSpacing"/>
              <w:rPr>
                <w:sz w:val="22"/>
                <w:szCs w:val="22"/>
              </w:rPr>
            </w:pPr>
            <w:r>
              <w:rPr>
                <w:sz w:val="22"/>
                <w:szCs w:val="22"/>
              </w:rPr>
              <w:t xml:space="preserve">Financial Services </w:t>
            </w:r>
            <w:r w:rsidR="006567A9" w:rsidRPr="00D170D8">
              <w:rPr>
                <w:sz w:val="22"/>
                <w:szCs w:val="22"/>
              </w:rPr>
              <w:t>Analytics Core</w:t>
            </w:r>
          </w:p>
        </w:tc>
        <w:tc>
          <w:tcPr>
            <w:tcW w:w="3780" w:type="dxa"/>
          </w:tcPr>
          <w:p w14:paraId="7D33FE5F" w14:textId="77777777" w:rsidR="006567A9" w:rsidRPr="00D170D8" w:rsidRDefault="006567A9" w:rsidP="009D4444">
            <w:pPr>
              <w:pStyle w:val="NoSpacing"/>
              <w:rPr>
                <w:sz w:val="22"/>
                <w:szCs w:val="22"/>
              </w:rPr>
            </w:pPr>
            <w:r w:rsidRPr="00D170D8">
              <w:rPr>
                <w:sz w:val="22"/>
                <w:szCs w:val="22"/>
              </w:rPr>
              <w:t xml:space="preserve">  18 Credits</w:t>
            </w:r>
          </w:p>
        </w:tc>
      </w:tr>
      <w:tr w:rsidR="006567A9" w:rsidRPr="00D170D8" w14:paraId="41D488CF" w14:textId="77777777" w:rsidTr="005B7A2A">
        <w:tc>
          <w:tcPr>
            <w:tcW w:w="5580" w:type="dxa"/>
          </w:tcPr>
          <w:p w14:paraId="318415D9" w14:textId="77777777" w:rsidR="006567A9" w:rsidRPr="00D170D8" w:rsidRDefault="006567A9" w:rsidP="009D4444">
            <w:pPr>
              <w:pStyle w:val="NoSpacing"/>
              <w:rPr>
                <w:sz w:val="22"/>
                <w:szCs w:val="22"/>
              </w:rPr>
            </w:pPr>
            <w:r w:rsidRPr="00D170D8">
              <w:rPr>
                <w:sz w:val="22"/>
                <w:szCs w:val="22"/>
              </w:rPr>
              <w:t>Electives</w:t>
            </w:r>
          </w:p>
        </w:tc>
        <w:tc>
          <w:tcPr>
            <w:tcW w:w="3780" w:type="dxa"/>
          </w:tcPr>
          <w:p w14:paraId="3346E539" w14:textId="77777777" w:rsidR="006567A9" w:rsidRPr="00D170D8" w:rsidRDefault="006567A9" w:rsidP="009D4444">
            <w:pPr>
              <w:pStyle w:val="NoSpacing"/>
              <w:rPr>
                <w:sz w:val="22"/>
                <w:szCs w:val="22"/>
              </w:rPr>
            </w:pPr>
            <w:r w:rsidRPr="00D170D8">
              <w:rPr>
                <w:sz w:val="22"/>
                <w:szCs w:val="22"/>
              </w:rPr>
              <w:t xml:space="preserve">  12 Credits</w:t>
            </w:r>
          </w:p>
        </w:tc>
      </w:tr>
      <w:tr w:rsidR="006567A9" w:rsidRPr="00D170D8" w14:paraId="0CD80263" w14:textId="77777777" w:rsidTr="005B7A2A">
        <w:tc>
          <w:tcPr>
            <w:tcW w:w="9360" w:type="dxa"/>
            <w:gridSpan w:val="2"/>
            <w:shd w:val="clear" w:color="auto" w:fill="F2F2F2"/>
          </w:tcPr>
          <w:p w14:paraId="11914385" w14:textId="77777777" w:rsidR="006567A9" w:rsidRPr="00D170D8" w:rsidRDefault="006567A9" w:rsidP="009D4444">
            <w:pPr>
              <w:pStyle w:val="NoSpacing"/>
              <w:rPr>
                <w:sz w:val="23"/>
                <w:szCs w:val="23"/>
              </w:rPr>
            </w:pPr>
            <w:r w:rsidRPr="00D170D8">
              <w:rPr>
                <w:sz w:val="23"/>
                <w:szCs w:val="23"/>
              </w:rPr>
              <w:t>Seminar and Research (15-24 Credits)</w:t>
            </w:r>
          </w:p>
        </w:tc>
      </w:tr>
      <w:tr w:rsidR="006567A9" w:rsidRPr="00D170D8" w14:paraId="0A3CC986" w14:textId="77777777" w:rsidTr="005B7A2A">
        <w:tc>
          <w:tcPr>
            <w:tcW w:w="5580" w:type="dxa"/>
          </w:tcPr>
          <w:p w14:paraId="55E044DD" w14:textId="77777777" w:rsidR="006567A9" w:rsidRPr="00D170D8" w:rsidRDefault="006567A9" w:rsidP="009D4444">
            <w:pPr>
              <w:pStyle w:val="NoSpacing"/>
              <w:rPr>
                <w:sz w:val="22"/>
                <w:szCs w:val="22"/>
              </w:rPr>
            </w:pPr>
            <w:r w:rsidRPr="00D170D8">
              <w:rPr>
                <w:sz w:val="22"/>
                <w:szCs w:val="22"/>
              </w:rPr>
              <w:t>Seminar</w:t>
            </w:r>
          </w:p>
        </w:tc>
        <w:tc>
          <w:tcPr>
            <w:tcW w:w="3780" w:type="dxa"/>
          </w:tcPr>
          <w:p w14:paraId="17BEB545" w14:textId="77777777" w:rsidR="006567A9" w:rsidRPr="00D170D8" w:rsidRDefault="006567A9" w:rsidP="009D4444">
            <w:pPr>
              <w:pStyle w:val="NoSpacing"/>
              <w:rPr>
                <w:sz w:val="22"/>
                <w:szCs w:val="22"/>
              </w:rPr>
            </w:pPr>
            <w:r w:rsidRPr="00D170D8">
              <w:rPr>
                <w:sz w:val="22"/>
                <w:szCs w:val="22"/>
              </w:rPr>
              <w:t xml:space="preserve">  6 Credits</w:t>
            </w:r>
          </w:p>
        </w:tc>
      </w:tr>
      <w:tr w:rsidR="006567A9" w:rsidRPr="00D170D8" w14:paraId="76E657D6" w14:textId="77777777" w:rsidTr="005B7A2A">
        <w:tc>
          <w:tcPr>
            <w:tcW w:w="5580" w:type="dxa"/>
          </w:tcPr>
          <w:p w14:paraId="590BC8A9" w14:textId="77777777" w:rsidR="006567A9" w:rsidRPr="00D170D8" w:rsidRDefault="006567A9" w:rsidP="009D4444">
            <w:pPr>
              <w:pStyle w:val="NoSpacing"/>
              <w:rPr>
                <w:sz w:val="22"/>
                <w:szCs w:val="22"/>
              </w:rPr>
            </w:pPr>
            <w:r w:rsidRPr="00D170D8">
              <w:rPr>
                <w:sz w:val="22"/>
                <w:szCs w:val="22"/>
              </w:rPr>
              <w:t>Research</w:t>
            </w:r>
          </w:p>
        </w:tc>
        <w:tc>
          <w:tcPr>
            <w:tcW w:w="3780" w:type="dxa"/>
          </w:tcPr>
          <w:p w14:paraId="341DD0F7" w14:textId="77777777" w:rsidR="006567A9" w:rsidRPr="00D170D8" w:rsidRDefault="006567A9" w:rsidP="009D4444">
            <w:pPr>
              <w:pStyle w:val="NoSpacing"/>
              <w:rPr>
                <w:sz w:val="22"/>
                <w:szCs w:val="22"/>
              </w:rPr>
            </w:pPr>
            <w:r w:rsidRPr="00D170D8">
              <w:rPr>
                <w:sz w:val="22"/>
                <w:szCs w:val="22"/>
              </w:rPr>
              <w:t xml:space="preserve">  (0-9) Credits</w:t>
            </w:r>
          </w:p>
        </w:tc>
      </w:tr>
      <w:tr w:rsidR="006567A9" w:rsidRPr="00D170D8" w14:paraId="192A94BA" w14:textId="77777777" w:rsidTr="005B7A2A">
        <w:tc>
          <w:tcPr>
            <w:tcW w:w="5580" w:type="dxa"/>
          </w:tcPr>
          <w:p w14:paraId="7DC4B136" w14:textId="77777777" w:rsidR="006567A9" w:rsidRPr="00D170D8" w:rsidRDefault="006567A9" w:rsidP="009D4444">
            <w:pPr>
              <w:pStyle w:val="NoSpacing"/>
              <w:rPr>
                <w:sz w:val="23"/>
                <w:szCs w:val="23"/>
              </w:rPr>
            </w:pPr>
            <w:r w:rsidRPr="00D170D8">
              <w:rPr>
                <w:sz w:val="23"/>
                <w:szCs w:val="23"/>
              </w:rPr>
              <w:t>Doctoral Dissertation</w:t>
            </w:r>
          </w:p>
        </w:tc>
        <w:tc>
          <w:tcPr>
            <w:tcW w:w="3780" w:type="dxa"/>
          </w:tcPr>
          <w:p w14:paraId="7DCF6A36" w14:textId="77777777" w:rsidR="006567A9" w:rsidRPr="00D170D8" w:rsidRDefault="006567A9" w:rsidP="009D4444">
            <w:pPr>
              <w:pStyle w:val="NoSpacing"/>
              <w:rPr>
                <w:sz w:val="23"/>
                <w:szCs w:val="23"/>
              </w:rPr>
            </w:pPr>
            <w:r w:rsidRPr="00D170D8">
              <w:rPr>
                <w:sz w:val="23"/>
                <w:szCs w:val="23"/>
              </w:rPr>
              <w:t xml:space="preserve">  9 Credits</w:t>
            </w:r>
          </w:p>
        </w:tc>
      </w:tr>
    </w:tbl>
    <w:p w14:paraId="63D27C41" w14:textId="77777777" w:rsidR="006567A9" w:rsidRDefault="006567A9" w:rsidP="0098540F"/>
    <w:tbl>
      <w:tblPr>
        <w:tblW w:w="945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450"/>
      </w:tblGrid>
      <w:tr w:rsidR="0049196F" w:rsidRPr="009A1896" w14:paraId="1E449E5B" w14:textId="77777777" w:rsidTr="00AD01E8">
        <w:trPr>
          <w:tblHeader/>
        </w:trPr>
        <w:tc>
          <w:tcPr>
            <w:tcW w:w="9457" w:type="dxa"/>
            <w:gridSpan w:val="2"/>
            <w:tcBorders>
              <w:bottom w:val="single" w:sz="4" w:space="0" w:color="auto"/>
            </w:tcBorders>
            <w:shd w:val="clear" w:color="auto" w:fill="C6D9F1"/>
          </w:tcPr>
          <w:p w14:paraId="3A81BD3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Course Curriculum</w:t>
            </w:r>
          </w:p>
        </w:tc>
      </w:tr>
      <w:tr w:rsidR="0049196F" w:rsidRPr="009A1896" w14:paraId="2C52B60E" w14:textId="77777777" w:rsidTr="00AD01E8">
        <w:tc>
          <w:tcPr>
            <w:tcW w:w="9457" w:type="dxa"/>
            <w:gridSpan w:val="2"/>
            <w:shd w:val="clear" w:color="auto" w:fill="auto"/>
            <w:tcMar>
              <w:left w:w="115" w:type="dxa"/>
              <w:right w:w="115" w:type="dxa"/>
            </w:tcMar>
            <w:vAlign w:val="center"/>
          </w:tcPr>
          <w:p w14:paraId="497BC573"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4A473A68" w14:textId="77777777" w:rsidTr="00AD01E8">
        <w:trPr>
          <w:gridBefore w:val="1"/>
          <w:wBefore w:w="7" w:type="dxa"/>
        </w:trPr>
        <w:tc>
          <w:tcPr>
            <w:tcW w:w="9450" w:type="dxa"/>
            <w:shd w:val="clear" w:color="auto" w:fill="F2F2F2"/>
          </w:tcPr>
          <w:p w14:paraId="7C1EF26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Core (18)</w:t>
            </w:r>
          </w:p>
        </w:tc>
      </w:tr>
      <w:tr w:rsidR="0049196F" w:rsidRPr="009A1896" w14:paraId="59081593" w14:textId="77777777" w:rsidTr="00AD01E8">
        <w:trPr>
          <w:gridBefore w:val="1"/>
          <w:wBefore w:w="7" w:type="dxa"/>
        </w:trPr>
        <w:tc>
          <w:tcPr>
            <w:tcW w:w="9450" w:type="dxa"/>
            <w:shd w:val="clear" w:color="auto" w:fill="auto"/>
          </w:tcPr>
          <w:p w14:paraId="29987688"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15/ELEG815</w:t>
            </w:r>
            <w:r w:rsidRPr="009A1896">
              <w:rPr>
                <w:rFonts w:asciiTheme="minorHAnsi" w:hAnsiTheme="minorHAnsi" w:cstheme="minorHAnsi"/>
              </w:rPr>
              <w:t xml:space="preserve"> Analytics I – Foundations of Statistical Learning</w:t>
            </w:r>
            <w:r>
              <w:rPr>
                <w:rFonts w:asciiTheme="minorHAnsi" w:hAnsiTheme="minorHAnsi" w:cstheme="minorHAnsi"/>
              </w:rPr>
              <w:t>*</w:t>
            </w:r>
          </w:p>
        </w:tc>
      </w:tr>
      <w:tr w:rsidR="0049196F" w:rsidRPr="009A1896" w14:paraId="2D5A9DB3" w14:textId="77777777" w:rsidTr="00AD01E8">
        <w:trPr>
          <w:gridBefore w:val="1"/>
          <w:wBefore w:w="7" w:type="dxa"/>
        </w:trPr>
        <w:tc>
          <w:tcPr>
            <w:tcW w:w="9450" w:type="dxa"/>
            <w:shd w:val="clear" w:color="auto" w:fill="FFFFFF"/>
          </w:tcPr>
          <w:p w14:paraId="26307DE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lastRenderedPageBreak/>
              <w:t>(3) FSAN8</w:t>
            </w:r>
            <w:r>
              <w:rPr>
                <w:rFonts w:asciiTheme="minorHAnsi" w:hAnsiTheme="minorHAnsi" w:cstheme="minorHAnsi"/>
              </w:rPr>
              <w:t>20</w:t>
            </w:r>
            <w:r w:rsidRPr="009A1896">
              <w:rPr>
                <w:rFonts w:asciiTheme="minorHAnsi" w:hAnsiTheme="minorHAnsi" w:cstheme="minorHAnsi"/>
              </w:rPr>
              <w:t xml:space="preserve"> Analytics II – Foundations of Optimization </w:t>
            </w:r>
          </w:p>
        </w:tc>
      </w:tr>
      <w:tr w:rsidR="0049196F" w:rsidRPr="009A1896" w14:paraId="7CB00B0C" w14:textId="77777777" w:rsidTr="00AD01E8">
        <w:trPr>
          <w:gridBefore w:val="1"/>
          <w:wBefore w:w="7" w:type="dxa"/>
        </w:trPr>
        <w:tc>
          <w:tcPr>
            <w:tcW w:w="9450" w:type="dxa"/>
            <w:shd w:val="clear" w:color="auto" w:fill="auto"/>
          </w:tcPr>
          <w:p w14:paraId="086097E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30</w:t>
            </w:r>
            <w:r w:rsidRPr="009A1896">
              <w:rPr>
                <w:rFonts w:asciiTheme="minorHAnsi" w:hAnsiTheme="minorHAnsi" w:cstheme="minorHAnsi"/>
              </w:rPr>
              <w:t xml:space="preserve"> Business Process Management, Innovation, and Analysis</w:t>
            </w:r>
          </w:p>
        </w:tc>
      </w:tr>
      <w:tr w:rsidR="0049196F" w:rsidRPr="009A1896" w14:paraId="34E2E7E8" w14:textId="77777777" w:rsidTr="00AD01E8">
        <w:trPr>
          <w:gridBefore w:val="1"/>
          <w:wBefore w:w="7" w:type="dxa"/>
        </w:trPr>
        <w:tc>
          <w:tcPr>
            <w:tcW w:w="9450" w:type="dxa"/>
            <w:shd w:val="clear" w:color="auto" w:fill="auto"/>
          </w:tcPr>
          <w:p w14:paraId="08A4C9E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CISC683 Introduction to Data Mining</w:t>
            </w:r>
          </w:p>
        </w:tc>
      </w:tr>
      <w:tr w:rsidR="0049196F" w:rsidRPr="009A1896" w14:paraId="6DD53AD7" w14:textId="77777777" w:rsidTr="00AD01E8">
        <w:trPr>
          <w:gridBefore w:val="1"/>
          <w:wBefore w:w="7" w:type="dxa"/>
        </w:trPr>
        <w:tc>
          <w:tcPr>
            <w:tcW w:w="9450" w:type="dxa"/>
            <w:shd w:val="clear" w:color="auto" w:fill="auto"/>
          </w:tcPr>
          <w:p w14:paraId="7FE77735"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lang w:eastAsia="zh-CN"/>
              </w:rPr>
              <w:t>FINC841/FSAN84</w:t>
            </w:r>
            <w:r w:rsidRPr="009A1896">
              <w:rPr>
                <w:rFonts w:asciiTheme="minorHAnsi" w:hAnsiTheme="minorHAnsi" w:cstheme="minorHAnsi"/>
                <w:lang w:eastAsia="zh-CN"/>
              </w:rPr>
              <w:t>1</w:t>
            </w:r>
            <w:r w:rsidRPr="009A1896">
              <w:rPr>
                <w:rFonts w:asciiTheme="minorHAnsi" w:hAnsiTheme="minorHAnsi" w:cstheme="minorHAnsi"/>
              </w:rPr>
              <w:t xml:space="preserve"> </w:t>
            </w:r>
            <w:r>
              <w:t>Financial Services Firms and Markets</w:t>
            </w:r>
            <w:r w:rsidRPr="009A1896">
              <w:rPr>
                <w:rFonts w:asciiTheme="minorHAnsi" w:hAnsiTheme="minorHAnsi" w:cstheme="minorHAnsi"/>
              </w:rPr>
              <w:t>*</w:t>
            </w:r>
          </w:p>
        </w:tc>
      </w:tr>
      <w:tr w:rsidR="0049196F" w:rsidRPr="009A1896" w14:paraId="1D2420B1" w14:textId="77777777" w:rsidTr="00AD01E8">
        <w:trPr>
          <w:gridBefore w:val="1"/>
          <w:wBefore w:w="7" w:type="dxa"/>
        </w:trPr>
        <w:tc>
          <w:tcPr>
            <w:tcW w:w="9450" w:type="dxa"/>
            <w:shd w:val="clear" w:color="auto" w:fill="auto"/>
          </w:tcPr>
          <w:p w14:paraId="283F3D6C"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bCs/>
              </w:rPr>
              <w:t>FINC84</w:t>
            </w:r>
            <w:r w:rsidRPr="00EA1928">
              <w:rPr>
                <w:bCs/>
              </w:rPr>
              <w:t>2</w:t>
            </w:r>
            <w:r>
              <w:rPr>
                <w:rFonts w:asciiTheme="minorHAnsi" w:hAnsiTheme="minorHAnsi" w:cstheme="minorHAnsi"/>
                <w:lang w:eastAsia="zh-CN"/>
              </w:rPr>
              <w:t>/FSAN84</w:t>
            </w:r>
            <w:r w:rsidRPr="009A1896">
              <w:rPr>
                <w:rFonts w:asciiTheme="minorHAnsi" w:hAnsiTheme="minorHAnsi" w:cstheme="minorHAnsi"/>
                <w:lang w:eastAsia="zh-CN"/>
              </w:rPr>
              <w:t>2</w:t>
            </w:r>
            <w:r w:rsidRPr="00EA1928">
              <w:rPr>
                <w:bCs/>
              </w:rPr>
              <w:t xml:space="preserve"> Financial Services </w:t>
            </w:r>
            <w:r>
              <w:rPr>
                <w:bCs/>
              </w:rPr>
              <w:t xml:space="preserve">Risk </w:t>
            </w:r>
            <w:r w:rsidRPr="00EA1928">
              <w:rPr>
                <w:bCs/>
              </w:rPr>
              <w:t>Analytics</w:t>
            </w:r>
            <w:r w:rsidRPr="009A1896">
              <w:rPr>
                <w:rFonts w:asciiTheme="minorHAnsi" w:hAnsiTheme="minorHAnsi" w:cstheme="minorHAnsi"/>
              </w:rPr>
              <w:t>*</w:t>
            </w:r>
          </w:p>
        </w:tc>
      </w:tr>
      <w:tr w:rsidR="0049196F" w:rsidRPr="009A1896" w14:paraId="3B94EE29" w14:textId="77777777" w:rsidTr="00AD01E8">
        <w:trPr>
          <w:gridBefore w:val="1"/>
          <w:wBefore w:w="7" w:type="dxa"/>
        </w:trPr>
        <w:tc>
          <w:tcPr>
            <w:tcW w:w="9450" w:type="dxa"/>
            <w:shd w:val="clear" w:color="auto" w:fill="auto"/>
          </w:tcPr>
          <w:p w14:paraId="0E06F295"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0D23A79B" w14:textId="77777777" w:rsidTr="00AD01E8">
        <w:tc>
          <w:tcPr>
            <w:tcW w:w="9457" w:type="dxa"/>
            <w:gridSpan w:val="2"/>
            <w:shd w:val="clear" w:color="auto" w:fill="F2F2F2"/>
          </w:tcPr>
          <w:p w14:paraId="5B815EEE"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Electives (12)</w:t>
            </w:r>
          </w:p>
        </w:tc>
      </w:tr>
      <w:tr w:rsidR="0049196F" w:rsidRPr="009A1896" w14:paraId="0A1C3845" w14:textId="77777777" w:rsidTr="00AD01E8">
        <w:trPr>
          <w:gridBefore w:val="1"/>
          <w:wBefore w:w="7" w:type="dxa"/>
        </w:trPr>
        <w:tc>
          <w:tcPr>
            <w:tcW w:w="9450" w:type="dxa"/>
            <w:shd w:val="clear" w:color="auto" w:fill="auto"/>
            <w:vAlign w:val="center"/>
          </w:tcPr>
          <w:p w14:paraId="2BE1A24D"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6D790946" w14:textId="77777777" w:rsidTr="00AD01E8">
        <w:trPr>
          <w:gridBefore w:val="1"/>
          <w:wBefore w:w="7" w:type="dxa"/>
        </w:trPr>
        <w:tc>
          <w:tcPr>
            <w:tcW w:w="9450" w:type="dxa"/>
            <w:shd w:val="clear" w:color="auto" w:fill="auto"/>
            <w:vAlign w:val="center"/>
          </w:tcPr>
          <w:p w14:paraId="77A76FC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16/ELEG816</w:t>
            </w:r>
            <w:r w:rsidRPr="009A1896">
              <w:rPr>
                <w:rFonts w:asciiTheme="minorHAnsi" w:hAnsiTheme="minorHAnsi" w:cstheme="minorHAnsi"/>
              </w:rPr>
              <w:t xml:space="preserve"> Large Scale Machine Learning</w:t>
            </w:r>
            <w:r>
              <w:rPr>
                <w:rFonts w:asciiTheme="minorHAnsi" w:hAnsiTheme="minorHAnsi" w:cstheme="minorHAnsi"/>
              </w:rPr>
              <w:t>*</w:t>
            </w:r>
          </w:p>
        </w:tc>
      </w:tr>
      <w:tr w:rsidR="0049196F" w:rsidRPr="009A1896" w14:paraId="75C61426" w14:textId="77777777" w:rsidTr="00AD01E8">
        <w:trPr>
          <w:gridBefore w:val="1"/>
          <w:wBefore w:w="7" w:type="dxa"/>
        </w:trPr>
        <w:tc>
          <w:tcPr>
            <w:tcW w:w="9450" w:type="dxa"/>
            <w:shd w:val="clear" w:color="auto" w:fill="auto"/>
            <w:vAlign w:val="center"/>
          </w:tcPr>
          <w:p w14:paraId="5765C1B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MISY831/FSAN831</w:t>
            </w:r>
            <w:r w:rsidRPr="009A1896">
              <w:rPr>
                <w:rFonts w:asciiTheme="minorHAnsi" w:hAnsiTheme="minorHAnsi" w:cstheme="minorHAnsi"/>
              </w:rPr>
              <w:t xml:space="preserve"> </w:t>
            </w:r>
            <w:r>
              <w:rPr>
                <w:rFonts w:asciiTheme="minorHAnsi" w:hAnsiTheme="minorHAnsi" w:cstheme="minorHAnsi"/>
              </w:rPr>
              <w:t>Enterprise Information Systems</w:t>
            </w:r>
            <w:r w:rsidRPr="009A1896">
              <w:rPr>
                <w:rFonts w:asciiTheme="minorHAnsi" w:hAnsiTheme="minorHAnsi" w:cstheme="minorHAnsi"/>
              </w:rPr>
              <w:t xml:space="preserve"> </w:t>
            </w:r>
          </w:p>
        </w:tc>
      </w:tr>
      <w:tr w:rsidR="0049196F" w:rsidRPr="009A1896" w14:paraId="5571405F" w14:textId="77777777" w:rsidTr="00AD01E8">
        <w:trPr>
          <w:gridBefore w:val="1"/>
          <w:wBefore w:w="7" w:type="dxa"/>
        </w:trPr>
        <w:tc>
          <w:tcPr>
            <w:tcW w:w="9450" w:type="dxa"/>
            <w:shd w:val="clear" w:color="auto" w:fill="auto"/>
          </w:tcPr>
          <w:p w14:paraId="4AFFE14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FINC84</w:t>
            </w:r>
            <w:r w:rsidRPr="009A1896">
              <w:rPr>
                <w:rFonts w:asciiTheme="minorHAnsi" w:hAnsiTheme="minorHAnsi" w:cstheme="minorHAnsi"/>
              </w:rPr>
              <w:t>3</w:t>
            </w:r>
            <w:r>
              <w:rPr>
                <w:rFonts w:asciiTheme="minorHAnsi" w:hAnsiTheme="minorHAnsi" w:cstheme="minorHAnsi"/>
              </w:rPr>
              <w:t>/FSAN84</w:t>
            </w:r>
            <w:r w:rsidRPr="009A1896">
              <w:rPr>
                <w:rFonts w:asciiTheme="minorHAnsi" w:hAnsiTheme="minorHAnsi" w:cstheme="minorHAnsi"/>
              </w:rPr>
              <w:t xml:space="preserve">3 </w:t>
            </w:r>
            <w:r>
              <w:rPr>
                <w:rFonts w:asciiTheme="minorHAnsi" w:hAnsiTheme="minorHAnsi" w:cstheme="minorHAnsi"/>
              </w:rPr>
              <w:t>Financial Services Regulation</w:t>
            </w:r>
            <w:r w:rsidRPr="009A1896">
              <w:rPr>
                <w:rFonts w:asciiTheme="minorHAnsi" w:hAnsiTheme="minorHAnsi" w:cstheme="minorHAnsi"/>
              </w:rPr>
              <w:t xml:space="preserve">* </w:t>
            </w:r>
          </w:p>
        </w:tc>
      </w:tr>
      <w:tr w:rsidR="0049196F" w:rsidRPr="009A1896" w14:paraId="6BFEA540" w14:textId="77777777" w:rsidTr="00AD01E8">
        <w:trPr>
          <w:gridBefore w:val="1"/>
          <w:wBefore w:w="7" w:type="dxa"/>
        </w:trPr>
        <w:tc>
          <w:tcPr>
            <w:tcW w:w="9450" w:type="dxa"/>
            <w:shd w:val="clear" w:color="auto" w:fill="auto"/>
          </w:tcPr>
          <w:p w14:paraId="74BF5A78"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32F65675" w14:textId="77777777" w:rsidTr="00AD01E8">
        <w:trPr>
          <w:gridBefore w:val="1"/>
          <w:wBefore w:w="7" w:type="dxa"/>
        </w:trPr>
        <w:tc>
          <w:tcPr>
            <w:tcW w:w="9450" w:type="dxa"/>
            <w:shd w:val="clear" w:color="auto" w:fill="auto"/>
            <w:vAlign w:val="center"/>
          </w:tcPr>
          <w:p w14:paraId="23168B9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ACCT804 Database Design, Networks and Implementation</w:t>
            </w:r>
          </w:p>
        </w:tc>
      </w:tr>
      <w:tr w:rsidR="0049196F" w:rsidRPr="009A1896" w14:paraId="00A01847" w14:textId="77777777" w:rsidTr="00AD01E8">
        <w:trPr>
          <w:gridBefore w:val="1"/>
          <w:wBefore w:w="7" w:type="dxa"/>
        </w:trPr>
        <w:tc>
          <w:tcPr>
            <w:tcW w:w="9450" w:type="dxa"/>
            <w:shd w:val="clear" w:color="auto" w:fill="auto"/>
            <w:vAlign w:val="center"/>
          </w:tcPr>
          <w:p w14:paraId="2F5F933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ACCT806 Systems Analysis, Design and Implementation</w:t>
            </w:r>
          </w:p>
        </w:tc>
      </w:tr>
      <w:tr w:rsidR="0049196F" w:rsidRPr="009A1896" w14:paraId="7FAD49D5" w14:textId="77777777" w:rsidTr="00AD01E8">
        <w:trPr>
          <w:gridBefore w:val="1"/>
          <w:wBefore w:w="7" w:type="dxa"/>
        </w:trPr>
        <w:tc>
          <w:tcPr>
            <w:tcW w:w="9450" w:type="dxa"/>
            <w:shd w:val="clear" w:color="auto" w:fill="auto"/>
            <w:vAlign w:val="center"/>
          </w:tcPr>
          <w:p w14:paraId="18D0071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ACCT817 Information Technologies Audit</w:t>
            </w:r>
          </w:p>
        </w:tc>
      </w:tr>
      <w:tr w:rsidR="0049196F" w:rsidRPr="009A1896" w14:paraId="4A458608" w14:textId="77777777" w:rsidTr="00AD01E8">
        <w:trPr>
          <w:gridBefore w:val="1"/>
          <w:wBefore w:w="7" w:type="dxa"/>
        </w:trPr>
        <w:tc>
          <w:tcPr>
            <w:tcW w:w="9450" w:type="dxa"/>
            <w:shd w:val="clear" w:color="auto" w:fill="auto"/>
            <w:vAlign w:val="center"/>
          </w:tcPr>
          <w:p w14:paraId="35F67078"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ACCT820 Financial Statement Analysis</w:t>
            </w:r>
          </w:p>
        </w:tc>
      </w:tr>
      <w:tr w:rsidR="0049196F" w:rsidRPr="009A1896" w14:paraId="24F19327" w14:textId="77777777" w:rsidTr="00AD01E8">
        <w:trPr>
          <w:gridBefore w:val="1"/>
          <w:wBefore w:w="7" w:type="dxa"/>
        </w:trPr>
        <w:tc>
          <w:tcPr>
            <w:tcW w:w="9450" w:type="dxa"/>
            <w:shd w:val="clear" w:color="auto" w:fill="auto"/>
          </w:tcPr>
          <w:p w14:paraId="6833C3F6"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3E2CA245" w14:textId="77777777" w:rsidTr="00AD01E8">
        <w:trPr>
          <w:gridBefore w:val="1"/>
          <w:wBefore w:w="7" w:type="dxa"/>
        </w:trPr>
        <w:tc>
          <w:tcPr>
            <w:tcW w:w="9450" w:type="dxa"/>
            <w:shd w:val="clear" w:color="auto" w:fill="auto"/>
          </w:tcPr>
          <w:p w14:paraId="62A71063"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CISC6XX Multi Agent Systems</w:t>
            </w:r>
          </w:p>
        </w:tc>
      </w:tr>
      <w:tr w:rsidR="0049196F" w:rsidRPr="009A1896" w14:paraId="08584153" w14:textId="77777777" w:rsidTr="00AD01E8">
        <w:trPr>
          <w:gridBefore w:val="1"/>
          <w:wBefore w:w="7" w:type="dxa"/>
        </w:trPr>
        <w:tc>
          <w:tcPr>
            <w:tcW w:w="9450" w:type="dxa"/>
            <w:shd w:val="clear" w:color="auto" w:fill="auto"/>
          </w:tcPr>
          <w:p w14:paraId="515A1804"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CISC6XX Machine Learning</w:t>
            </w:r>
          </w:p>
        </w:tc>
      </w:tr>
      <w:tr w:rsidR="0049196F" w:rsidRPr="009A1896" w14:paraId="63D7859D" w14:textId="77777777" w:rsidTr="00AD01E8">
        <w:trPr>
          <w:gridBefore w:val="1"/>
          <w:wBefore w:w="7" w:type="dxa"/>
        </w:trPr>
        <w:tc>
          <w:tcPr>
            <w:tcW w:w="9450" w:type="dxa"/>
            <w:shd w:val="clear" w:color="auto" w:fill="auto"/>
          </w:tcPr>
          <w:p w14:paraId="3CCEC7E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CISC681 Artificial Intelligence</w:t>
            </w:r>
          </w:p>
        </w:tc>
      </w:tr>
      <w:tr w:rsidR="0049196F" w:rsidRPr="009A1896" w14:paraId="1D522A6A" w14:textId="77777777" w:rsidTr="00AD01E8">
        <w:trPr>
          <w:gridBefore w:val="1"/>
          <w:wBefore w:w="7" w:type="dxa"/>
        </w:trPr>
        <w:tc>
          <w:tcPr>
            <w:tcW w:w="9450" w:type="dxa"/>
            <w:shd w:val="clear" w:color="auto" w:fill="auto"/>
          </w:tcPr>
          <w:p w14:paraId="5E2DC7AD"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3B67DFFB" w14:textId="77777777" w:rsidTr="00AD01E8">
        <w:trPr>
          <w:gridBefore w:val="1"/>
          <w:wBefore w:w="7" w:type="dxa"/>
        </w:trPr>
        <w:tc>
          <w:tcPr>
            <w:tcW w:w="9450" w:type="dxa"/>
            <w:shd w:val="clear" w:color="auto" w:fill="auto"/>
          </w:tcPr>
          <w:p w14:paraId="7431F3EE"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ELEG630 Information Theory</w:t>
            </w:r>
          </w:p>
        </w:tc>
      </w:tr>
      <w:tr w:rsidR="0049196F" w:rsidRPr="009A1896" w14:paraId="2ECB0F07" w14:textId="77777777" w:rsidTr="00AD01E8">
        <w:trPr>
          <w:gridBefore w:val="1"/>
          <w:wBefore w:w="7" w:type="dxa"/>
        </w:trPr>
        <w:tc>
          <w:tcPr>
            <w:tcW w:w="9450" w:type="dxa"/>
            <w:shd w:val="clear" w:color="auto" w:fill="auto"/>
          </w:tcPr>
          <w:p w14:paraId="1B087707"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ELEG636 Statistical Signal Processing</w:t>
            </w:r>
          </w:p>
        </w:tc>
      </w:tr>
      <w:tr w:rsidR="0049196F" w:rsidRPr="009A1896" w14:paraId="53B1C59B" w14:textId="77777777" w:rsidTr="00AD01E8">
        <w:trPr>
          <w:gridBefore w:val="1"/>
          <w:wBefore w:w="7" w:type="dxa"/>
        </w:trPr>
        <w:tc>
          <w:tcPr>
            <w:tcW w:w="9450" w:type="dxa"/>
            <w:shd w:val="clear" w:color="auto" w:fill="auto"/>
          </w:tcPr>
          <w:p w14:paraId="3F0C3DF5"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ELEG657 Search and Data Mining</w:t>
            </w:r>
          </w:p>
        </w:tc>
      </w:tr>
      <w:tr w:rsidR="0049196F" w:rsidRPr="009A1896" w14:paraId="43EAE04D" w14:textId="77777777" w:rsidTr="00AD01E8">
        <w:trPr>
          <w:gridBefore w:val="1"/>
          <w:wBefore w:w="7" w:type="dxa"/>
        </w:trPr>
        <w:tc>
          <w:tcPr>
            <w:tcW w:w="9450" w:type="dxa"/>
            <w:shd w:val="clear" w:color="auto" w:fill="auto"/>
          </w:tcPr>
          <w:p w14:paraId="65F6B0D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ELEG655 High-Performance Computing with Commodity Hardware</w:t>
            </w:r>
          </w:p>
        </w:tc>
      </w:tr>
      <w:tr w:rsidR="0049196F" w:rsidRPr="009A1896" w14:paraId="6DD704F9" w14:textId="77777777" w:rsidTr="00AD01E8">
        <w:trPr>
          <w:gridBefore w:val="1"/>
          <w:wBefore w:w="7" w:type="dxa"/>
        </w:trPr>
        <w:tc>
          <w:tcPr>
            <w:tcW w:w="9450" w:type="dxa"/>
            <w:shd w:val="clear" w:color="auto" w:fill="auto"/>
          </w:tcPr>
          <w:p w14:paraId="24ABCCA8"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681F86A9" w14:textId="77777777" w:rsidTr="00AD01E8">
        <w:trPr>
          <w:gridBefore w:val="1"/>
          <w:wBefore w:w="7" w:type="dxa"/>
        </w:trPr>
        <w:tc>
          <w:tcPr>
            <w:tcW w:w="9450" w:type="dxa"/>
            <w:shd w:val="clear" w:color="auto" w:fill="auto"/>
          </w:tcPr>
          <w:p w14:paraId="6CE6AA48"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ECON801 Microeconomics</w:t>
            </w:r>
          </w:p>
        </w:tc>
      </w:tr>
      <w:tr w:rsidR="0049196F" w:rsidRPr="009A1896" w14:paraId="28F91D4A" w14:textId="77777777" w:rsidTr="00AD01E8">
        <w:trPr>
          <w:gridBefore w:val="1"/>
          <w:wBefore w:w="7" w:type="dxa"/>
        </w:trPr>
        <w:tc>
          <w:tcPr>
            <w:tcW w:w="9450" w:type="dxa"/>
            <w:shd w:val="clear" w:color="auto" w:fill="auto"/>
          </w:tcPr>
          <w:p w14:paraId="1C7E010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ECON803 Applied Econometrics I</w:t>
            </w:r>
          </w:p>
        </w:tc>
      </w:tr>
      <w:tr w:rsidR="0049196F" w:rsidRPr="009A1896" w14:paraId="389B49F8" w14:textId="77777777" w:rsidTr="00AD01E8">
        <w:trPr>
          <w:gridBefore w:val="1"/>
          <w:wBefore w:w="7" w:type="dxa"/>
        </w:trPr>
        <w:tc>
          <w:tcPr>
            <w:tcW w:w="9450" w:type="dxa"/>
            <w:shd w:val="clear" w:color="auto" w:fill="auto"/>
          </w:tcPr>
          <w:p w14:paraId="77E573E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ECON810 Mathematics for Economists</w:t>
            </w:r>
          </w:p>
        </w:tc>
      </w:tr>
      <w:tr w:rsidR="0049196F" w:rsidRPr="009A1896" w14:paraId="72FBB465" w14:textId="77777777" w:rsidTr="00AD01E8">
        <w:trPr>
          <w:gridBefore w:val="1"/>
          <w:wBefore w:w="7" w:type="dxa"/>
        </w:trPr>
        <w:tc>
          <w:tcPr>
            <w:tcW w:w="9450" w:type="dxa"/>
            <w:shd w:val="clear" w:color="auto" w:fill="auto"/>
          </w:tcPr>
          <w:p w14:paraId="387170A8"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ECON861 Industrial Organization and Regulation</w:t>
            </w:r>
          </w:p>
        </w:tc>
      </w:tr>
      <w:tr w:rsidR="0049196F" w:rsidRPr="009A1896" w14:paraId="07C71EA7" w14:textId="77777777" w:rsidTr="00AD01E8">
        <w:trPr>
          <w:gridBefore w:val="1"/>
          <w:wBefore w:w="7" w:type="dxa"/>
        </w:trPr>
        <w:tc>
          <w:tcPr>
            <w:tcW w:w="9450" w:type="dxa"/>
            <w:shd w:val="clear" w:color="auto" w:fill="auto"/>
          </w:tcPr>
          <w:p w14:paraId="3D447EF4"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0D52FA79" w14:textId="77777777" w:rsidTr="00AD01E8">
        <w:trPr>
          <w:gridBefore w:val="1"/>
          <w:wBefore w:w="7" w:type="dxa"/>
        </w:trPr>
        <w:tc>
          <w:tcPr>
            <w:tcW w:w="9450" w:type="dxa"/>
            <w:shd w:val="clear" w:color="auto" w:fill="auto"/>
            <w:vAlign w:val="center"/>
          </w:tcPr>
          <w:p w14:paraId="7CEF8F22"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lastRenderedPageBreak/>
              <w:t>(3) FINC855 Financial Institutions and Markets</w:t>
            </w:r>
          </w:p>
        </w:tc>
      </w:tr>
      <w:tr w:rsidR="0049196F" w:rsidRPr="009A1896" w14:paraId="49CF062A" w14:textId="77777777" w:rsidTr="00AD01E8">
        <w:trPr>
          <w:gridBefore w:val="1"/>
          <w:wBefore w:w="7" w:type="dxa"/>
        </w:trPr>
        <w:tc>
          <w:tcPr>
            <w:tcW w:w="9450" w:type="dxa"/>
            <w:shd w:val="clear" w:color="auto" w:fill="auto"/>
            <w:vAlign w:val="center"/>
          </w:tcPr>
          <w:p w14:paraId="435FB5D2"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FINC856 </w:t>
            </w:r>
            <w:r>
              <w:rPr>
                <w:rFonts w:asciiTheme="minorHAnsi" w:hAnsiTheme="minorHAnsi" w:cstheme="minorHAnsi"/>
              </w:rPr>
              <w:t>Risk Management and Financial Engineering</w:t>
            </w:r>
          </w:p>
        </w:tc>
      </w:tr>
      <w:tr w:rsidR="0049196F" w:rsidRPr="009A1896" w14:paraId="0F935FB4" w14:textId="77777777" w:rsidTr="00AD01E8">
        <w:trPr>
          <w:gridBefore w:val="1"/>
          <w:wBefore w:w="7" w:type="dxa"/>
        </w:trPr>
        <w:tc>
          <w:tcPr>
            <w:tcW w:w="9450" w:type="dxa"/>
            <w:shd w:val="clear" w:color="auto" w:fill="auto"/>
            <w:vAlign w:val="center"/>
          </w:tcPr>
          <w:p w14:paraId="262C6109"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F</w:t>
            </w:r>
            <w:r>
              <w:rPr>
                <w:rFonts w:asciiTheme="minorHAnsi" w:hAnsiTheme="minorHAnsi" w:cstheme="minorHAnsi"/>
              </w:rPr>
              <w:t>INC870 Theory of Financial Decision Making</w:t>
            </w:r>
          </w:p>
        </w:tc>
      </w:tr>
      <w:tr w:rsidR="0049196F" w:rsidRPr="009A1896" w14:paraId="4503A8CE" w14:textId="77777777" w:rsidTr="00AD01E8">
        <w:trPr>
          <w:gridBefore w:val="1"/>
          <w:wBefore w:w="7" w:type="dxa"/>
        </w:trPr>
        <w:tc>
          <w:tcPr>
            <w:tcW w:w="9450" w:type="dxa"/>
            <w:shd w:val="clear" w:color="auto" w:fill="auto"/>
            <w:vAlign w:val="center"/>
          </w:tcPr>
          <w:p w14:paraId="23CB302B"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FINC871 </w:t>
            </w:r>
            <w:r>
              <w:rPr>
                <w:rFonts w:asciiTheme="minorHAnsi" w:hAnsiTheme="minorHAnsi" w:cstheme="minorHAnsi"/>
              </w:rPr>
              <w:t>Workshop in Finance: Seminar</w:t>
            </w:r>
          </w:p>
        </w:tc>
      </w:tr>
      <w:tr w:rsidR="0049196F" w:rsidRPr="009A1896" w14:paraId="2FB5DBC0" w14:textId="77777777" w:rsidTr="00AD01E8">
        <w:trPr>
          <w:gridBefore w:val="1"/>
          <w:wBefore w:w="7" w:type="dxa"/>
        </w:trPr>
        <w:tc>
          <w:tcPr>
            <w:tcW w:w="9450" w:type="dxa"/>
            <w:shd w:val="clear" w:color="auto" w:fill="auto"/>
          </w:tcPr>
          <w:p w14:paraId="386FAFBE"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401B5927" w14:textId="77777777" w:rsidTr="00AD01E8">
        <w:trPr>
          <w:gridBefore w:val="1"/>
          <w:wBefore w:w="7" w:type="dxa"/>
        </w:trPr>
        <w:tc>
          <w:tcPr>
            <w:tcW w:w="9450" w:type="dxa"/>
            <w:shd w:val="clear" w:color="auto" w:fill="auto"/>
          </w:tcPr>
          <w:p w14:paraId="6EBC126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MATH612 Computational Methods for Equation Solving and Function Minimization</w:t>
            </w:r>
          </w:p>
        </w:tc>
      </w:tr>
      <w:tr w:rsidR="0049196F" w:rsidRPr="009A1896" w14:paraId="26A5100D" w14:textId="77777777" w:rsidTr="00AD01E8">
        <w:trPr>
          <w:gridBefore w:val="1"/>
          <w:wBefore w:w="7" w:type="dxa"/>
        </w:trPr>
        <w:tc>
          <w:tcPr>
            <w:tcW w:w="9450" w:type="dxa"/>
            <w:shd w:val="clear" w:color="auto" w:fill="auto"/>
          </w:tcPr>
          <w:p w14:paraId="743815B1"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MATH630 Probability Theory and Applications</w:t>
            </w:r>
          </w:p>
        </w:tc>
      </w:tr>
      <w:tr w:rsidR="0049196F" w:rsidRPr="009A1896" w14:paraId="45D8161F" w14:textId="77777777" w:rsidTr="00AD01E8">
        <w:trPr>
          <w:gridBefore w:val="1"/>
          <w:wBefore w:w="7" w:type="dxa"/>
        </w:trPr>
        <w:tc>
          <w:tcPr>
            <w:tcW w:w="9450" w:type="dxa"/>
            <w:shd w:val="clear" w:color="auto" w:fill="auto"/>
          </w:tcPr>
          <w:p w14:paraId="25659A2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MATH631 Introduction to Stochastic Processes</w:t>
            </w:r>
          </w:p>
        </w:tc>
      </w:tr>
      <w:tr w:rsidR="0049196F" w:rsidRPr="009A1896" w14:paraId="549FC3EC" w14:textId="77777777" w:rsidTr="00AD01E8">
        <w:trPr>
          <w:gridBefore w:val="1"/>
          <w:wBefore w:w="7" w:type="dxa"/>
        </w:trPr>
        <w:tc>
          <w:tcPr>
            <w:tcW w:w="9450" w:type="dxa"/>
            <w:shd w:val="clear" w:color="auto" w:fill="auto"/>
          </w:tcPr>
          <w:p w14:paraId="0DD58D7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MATH672 Vector Spaces</w:t>
            </w:r>
          </w:p>
        </w:tc>
      </w:tr>
      <w:tr w:rsidR="0049196F" w:rsidRPr="009A1896" w14:paraId="087F4951" w14:textId="77777777" w:rsidTr="00AD01E8">
        <w:trPr>
          <w:gridBefore w:val="1"/>
          <w:wBefore w:w="7" w:type="dxa"/>
        </w:trPr>
        <w:tc>
          <w:tcPr>
            <w:tcW w:w="9450" w:type="dxa"/>
            <w:shd w:val="clear" w:color="auto" w:fill="auto"/>
          </w:tcPr>
          <w:p w14:paraId="102C2475"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MATH829 Topics in Mathematics</w:t>
            </w:r>
          </w:p>
        </w:tc>
      </w:tr>
      <w:tr w:rsidR="0049196F" w:rsidRPr="009A1896" w14:paraId="3CA0D7AE" w14:textId="77777777" w:rsidTr="00AD01E8">
        <w:trPr>
          <w:gridBefore w:val="1"/>
          <w:wBefore w:w="7" w:type="dxa"/>
        </w:trPr>
        <w:tc>
          <w:tcPr>
            <w:tcW w:w="9450" w:type="dxa"/>
            <w:shd w:val="clear" w:color="auto" w:fill="auto"/>
            <w:vAlign w:val="center"/>
          </w:tcPr>
          <w:p w14:paraId="162C4D5E"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0067B7C8" w14:textId="77777777" w:rsidTr="00AD01E8">
        <w:trPr>
          <w:gridBefore w:val="1"/>
          <w:wBefore w:w="7" w:type="dxa"/>
        </w:trPr>
        <w:tc>
          <w:tcPr>
            <w:tcW w:w="9450" w:type="dxa"/>
            <w:shd w:val="clear" w:color="auto" w:fill="auto"/>
          </w:tcPr>
          <w:p w14:paraId="017F017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APEC8</w:t>
            </w:r>
            <w:r w:rsidRPr="009A1896">
              <w:rPr>
                <w:rFonts w:asciiTheme="minorHAnsi" w:hAnsiTheme="minorHAnsi" w:cstheme="minorHAnsi"/>
              </w:rPr>
              <w:t>01 Math Programming with Economic Applications</w:t>
            </w:r>
          </w:p>
        </w:tc>
      </w:tr>
      <w:tr w:rsidR="0049196F" w:rsidRPr="009A1896" w14:paraId="386E0583" w14:textId="77777777" w:rsidTr="00AD01E8">
        <w:trPr>
          <w:gridBefore w:val="1"/>
          <w:wBefore w:w="7" w:type="dxa"/>
        </w:trPr>
        <w:tc>
          <w:tcPr>
            <w:tcW w:w="9450" w:type="dxa"/>
            <w:shd w:val="clear" w:color="auto" w:fill="auto"/>
          </w:tcPr>
          <w:p w14:paraId="260211B5"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APEC8</w:t>
            </w:r>
            <w:r w:rsidRPr="009A1896">
              <w:rPr>
                <w:rFonts w:asciiTheme="minorHAnsi" w:hAnsiTheme="minorHAnsi" w:cstheme="minorHAnsi"/>
              </w:rPr>
              <w:t>02 Operations Research Applications</w:t>
            </w:r>
          </w:p>
        </w:tc>
      </w:tr>
      <w:tr w:rsidR="0049196F" w:rsidRPr="009A1896" w14:paraId="08C3A638" w14:textId="77777777" w:rsidTr="00AD01E8">
        <w:trPr>
          <w:gridBefore w:val="1"/>
          <w:wBefore w:w="7" w:type="dxa"/>
        </w:trPr>
        <w:tc>
          <w:tcPr>
            <w:tcW w:w="9450" w:type="dxa"/>
            <w:shd w:val="clear" w:color="auto" w:fill="auto"/>
          </w:tcPr>
          <w:p w14:paraId="6FD63BDE"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(3) STAT601 Probability Theory for Operations Research and Statistics</w:t>
            </w:r>
          </w:p>
        </w:tc>
      </w:tr>
      <w:tr w:rsidR="0049196F" w:rsidRPr="009A1896" w14:paraId="3EDE4CCF" w14:textId="77777777" w:rsidTr="00AD01E8">
        <w:trPr>
          <w:gridBefore w:val="1"/>
          <w:wBefore w:w="7" w:type="dxa"/>
        </w:trPr>
        <w:tc>
          <w:tcPr>
            <w:tcW w:w="9450" w:type="dxa"/>
            <w:shd w:val="clear" w:color="auto" w:fill="auto"/>
          </w:tcPr>
          <w:p w14:paraId="54CC5B7A"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STAT602 Mathematical Statistics </w:t>
            </w:r>
          </w:p>
        </w:tc>
      </w:tr>
      <w:tr w:rsidR="0049196F" w:rsidRPr="009A1896" w14:paraId="2AAA0CB9" w14:textId="77777777" w:rsidTr="00AD01E8">
        <w:trPr>
          <w:gridBefore w:val="1"/>
          <w:wBefore w:w="7" w:type="dxa"/>
        </w:trPr>
        <w:tc>
          <w:tcPr>
            <w:tcW w:w="9450" w:type="dxa"/>
            <w:shd w:val="clear" w:color="auto" w:fill="auto"/>
          </w:tcPr>
          <w:p w14:paraId="713573D8"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STAT611 Regression Analysis </w:t>
            </w:r>
          </w:p>
        </w:tc>
      </w:tr>
      <w:tr w:rsidR="0049196F" w:rsidRPr="009A1896" w14:paraId="78FE1F11" w14:textId="77777777" w:rsidTr="00AD01E8">
        <w:trPr>
          <w:gridBefore w:val="1"/>
          <w:wBefore w:w="7" w:type="dxa"/>
        </w:trPr>
        <w:tc>
          <w:tcPr>
            <w:tcW w:w="9450" w:type="dxa"/>
            <w:shd w:val="clear" w:color="auto" w:fill="auto"/>
          </w:tcPr>
          <w:p w14:paraId="58B6D45F"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STAT615 Design and Analysis of Experiments </w:t>
            </w:r>
          </w:p>
        </w:tc>
      </w:tr>
      <w:tr w:rsidR="0049196F" w:rsidRPr="009A1896" w14:paraId="7D45BEB9" w14:textId="77777777" w:rsidTr="00AD01E8">
        <w:trPr>
          <w:gridBefore w:val="1"/>
          <w:wBefore w:w="7" w:type="dxa"/>
        </w:trPr>
        <w:tc>
          <w:tcPr>
            <w:tcW w:w="9450" w:type="dxa"/>
            <w:shd w:val="clear" w:color="auto" w:fill="auto"/>
          </w:tcPr>
          <w:p w14:paraId="47FAD838"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STAT617 Multivariate Methods </w:t>
            </w:r>
          </w:p>
        </w:tc>
      </w:tr>
      <w:tr w:rsidR="0049196F" w:rsidRPr="009A1896" w14:paraId="1C7D7250" w14:textId="77777777" w:rsidTr="00AD01E8">
        <w:trPr>
          <w:gridBefore w:val="1"/>
          <w:wBefore w:w="7" w:type="dxa"/>
        </w:trPr>
        <w:tc>
          <w:tcPr>
            <w:tcW w:w="9450" w:type="dxa"/>
            <w:shd w:val="clear" w:color="auto" w:fill="auto"/>
          </w:tcPr>
          <w:p w14:paraId="77B2AC0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STAT620 Nonparametric Statistics </w:t>
            </w:r>
          </w:p>
        </w:tc>
      </w:tr>
      <w:tr w:rsidR="0049196F" w:rsidRPr="009A1896" w14:paraId="2B8DBC02" w14:textId="77777777" w:rsidTr="00AD01E8">
        <w:trPr>
          <w:gridBefore w:val="1"/>
          <w:wBefore w:w="7" w:type="dxa"/>
        </w:trPr>
        <w:tc>
          <w:tcPr>
            <w:tcW w:w="9450" w:type="dxa"/>
            <w:shd w:val="clear" w:color="auto" w:fill="auto"/>
          </w:tcPr>
          <w:p w14:paraId="139739B6"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STAT674 Applied Data Base Management </w:t>
            </w:r>
          </w:p>
        </w:tc>
      </w:tr>
      <w:tr w:rsidR="0049196F" w:rsidRPr="009A1896" w14:paraId="789CE4A5" w14:textId="77777777" w:rsidTr="00AD01E8">
        <w:trPr>
          <w:gridBefore w:val="1"/>
          <w:wBefore w:w="7" w:type="dxa"/>
        </w:trPr>
        <w:tc>
          <w:tcPr>
            <w:tcW w:w="9450" w:type="dxa"/>
            <w:shd w:val="clear" w:color="auto" w:fill="auto"/>
          </w:tcPr>
          <w:p w14:paraId="777257BD"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STAT675 Logistic Regression </w:t>
            </w:r>
          </w:p>
        </w:tc>
      </w:tr>
      <w:tr w:rsidR="0049196F" w:rsidRPr="009A1896" w14:paraId="31B597EB" w14:textId="77777777" w:rsidTr="00AD01E8">
        <w:trPr>
          <w:gridBefore w:val="1"/>
          <w:wBefore w:w="7" w:type="dxa"/>
        </w:trPr>
        <w:tc>
          <w:tcPr>
            <w:tcW w:w="9450" w:type="dxa"/>
            <w:shd w:val="clear" w:color="auto" w:fill="auto"/>
          </w:tcPr>
          <w:p w14:paraId="35FC78DD" w14:textId="77777777" w:rsidR="0049196F" w:rsidRPr="009A1896" w:rsidRDefault="0049196F" w:rsidP="00AD01E8">
            <w:pPr>
              <w:pStyle w:val="NoSpacing"/>
              <w:spacing w:line="240" w:lineRule="auto"/>
              <w:rPr>
                <w:rFonts w:asciiTheme="minorHAnsi" w:hAnsiTheme="minorHAnsi" w:cstheme="minorHAnsi"/>
              </w:rPr>
            </w:pPr>
          </w:p>
        </w:tc>
      </w:tr>
      <w:tr w:rsidR="0049196F" w:rsidRPr="009A1896" w14:paraId="5D455AA0" w14:textId="77777777" w:rsidTr="00AD01E8">
        <w:trPr>
          <w:gridBefore w:val="1"/>
          <w:wBefore w:w="7" w:type="dxa"/>
        </w:trPr>
        <w:tc>
          <w:tcPr>
            <w:tcW w:w="9450" w:type="dxa"/>
            <w:shd w:val="clear" w:color="auto" w:fill="F2F2F2"/>
          </w:tcPr>
          <w:p w14:paraId="1E91DFD9"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Seminar FSAN8</w:t>
            </w:r>
            <w:r>
              <w:rPr>
                <w:rFonts w:asciiTheme="minorHAnsi" w:hAnsiTheme="minorHAnsi" w:cstheme="minorHAnsi"/>
              </w:rPr>
              <w:t>50</w:t>
            </w:r>
            <w:r w:rsidRPr="009A1896">
              <w:rPr>
                <w:rFonts w:asciiTheme="minorHAnsi" w:hAnsiTheme="minorHAnsi" w:cstheme="minorHAnsi"/>
              </w:rPr>
              <w:t xml:space="preserve"> (6)</w:t>
            </w:r>
          </w:p>
        </w:tc>
      </w:tr>
      <w:tr w:rsidR="0049196F" w:rsidRPr="009A1896" w14:paraId="07E35734" w14:textId="77777777" w:rsidTr="00AD01E8">
        <w:tc>
          <w:tcPr>
            <w:tcW w:w="9457" w:type="dxa"/>
            <w:gridSpan w:val="2"/>
            <w:shd w:val="clear" w:color="auto" w:fill="F2F2F2"/>
          </w:tcPr>
          <w:p w14:paraId="48B2A150" w14:textId="77777777" w:rsidR="0049196F" w:rsidRPr="009A1896" w:rsidRDefault="0049196F" w:rsidP="00AD01E8">
            <w:pPr>
              <w:pStyle w:val="NoSpacing"/>
              <w:spacing w:line="240" w:lineRule="auto"/>
              <w:rPr>
                <w:rFonts w:asciiTheme="minorHAnsi" w:hAnsiTheme="minorHAnsi" w:cstheme="minorHAnsi"/>
              </w:rPr>
            </w:pPr>
            <w:r w:rsidRPr="009A1896">
              <w:rPr>
                <w:rFonts w:asciiTheme="minorHAnsi" w:hAnsiTheme="minorHAnsi" w:cstheme="minorHAnsi"/>
              </w:rPr>
              <w:t>Research FSAN8</w:t>
            </w:r>
            <w:r>
              <w:rPr>
                <w:rFonts w:asciiTheme="minorHAnsi" w:hAnsiTheme="minorHAnsi" w:cstheme="minorHAnsi"/>
              </w:rPr>
              <w:t>60</w:t>
            </w:r>
            <w:r w:rsidRPr="009A1896">
              <w:rPr>
                <w:rFonts w:asciiTheme="minorHAnsi" w:hAnsiTheme="minorHAnsi" w:cstheme="minorHAnsi"/>
              </w:rPr>
              <w:t xml:space="preserve"> (0-9)</w:t>
            </w:r>
          </w:p>
        </w:tc>
      </w:tr>
      <w:tr w:rsidR="0049196F" w:rsidRPr="009A1896" w14:paraId="6CB62B6F" w14:textId="77777777" w:rsidTr="00AD01E8">
        <w:tc>
          <w:tcPr>
            <w:tcW w:w="9457" w:type="dxa"/>
            <w:gridSpan w:val="2"/>
            <w:shd w:val="clear" w:color="auto" w:fill="F2F2F2"/>
          </w:tcPr>
          <w:p w14:paraId="379510E6" w14:textId="0087D983" w:rsidR="0049196F" w:rsidRPr="009A1896" w:rsidRDefault="00233EAA" w:rsidP="00AD01E8">
            <w:pPr>
              <w:pStyle w:val="NoSpacing"/>
              <w:spacing w:line="240" w:lineRule="auto"/>
              <w:rPr>
                <w:rFonts w:asciiTheme="minorHAnsi" w:hAnsiTheme="minorHAnsi" w:cstheme="minorHAnsi"/>
              </w:rPr>
            </w:pPr>
            <w:r>
              <w:rPr>
                <w:rFonts w:asciiTheme="minorHAnsi" w:hAnsiTheme="minorHAnsi" w:cstheme="minorHAnsi"/>
              </w:rPr>
              <w:t>Doctoral Dissertation FSAN969</w:t>
            </w:r>
            <w:r w:rsidR="0049196F" w:rsidRPr="009A1896">
              <w:rPr>
                <w:rFonts w:asciiTheme="minorHAnsi" w:hAnsiTheme="minorHAnsi" w:cstheme="minorHAnsi"/>
              </w:rPr>
              <w:t xml:space="preserve"> (9)</w:t>
            </w:r>
          </w:p>
        </w:tc>
      </w:tr>
    </w:tbl>
    <w:p w14:paraId="23AD2009" w14:textId="77777777" w:rsidR="0049196F" w:rsidRPr="009A1896" w:rsidRDefault="0049196F" w:rsidP="0049196F">
      <w:pPr>
        <w:pStyle w:val="NoSpacing"/>
        <w:spacing w:after="120" w:line="240" w:lineRule="atLeast"/>
        <w:rPr>
          <w:sz w:val="20"/>
          <w:szCs w:val="20"/>
        </w:rPr>
      </w:pPr>
      <w:r w:rsidRPr="00D170D8">
        <w:rPr>
          <w:sz w:val="20"/>
          <w:szCs w:val="20"/>
        </w:rPr>
        <w:t>All courses with FSA</w:t>
      </w:r>
      <w:r>
        <w:rPr>
          <w:sz w:val="20"/>
          <w:szCs w:val="20"/>
        </w:rPr>
        <w:t>N</w:t>
      </w:r>
      <w:r w:rsidRPr="00D170D8">
        <w:rPr>
          <w:sz w:val="20"/>
          <w:szCs w:val="20"/>
        </w:rPr>
        <w:t xml:space="preserve"> designation</w:t>
      </w:r>
      <w:r>
        <w:rPr>
          <w:sz w:val="20"/>
          <w:szCs w:val="20"/>
        </w:rPr>
        <w:t xml:space="preserve">, FINC841, FINC842 and FINC843 </w:t>
      </w:r>
      <w:r w:rsidRPr="00D170D8">
        <w:rPr>
          <w:sz w:val="20"/>
          <w:szCs w:val="20"/>
        </w:rPr>
        <w:t xml:space="preserve">are new courses submitted for permanent </w:t>
      </w:r>
      <w:r w:rsidRPr="009A1896">
        <w:rPr>
          <w:sz w:val="20"/>
          <w:szCs w:val="20"/>
        </w:rPr>
        <w:t>status</w:t>
      </w:r>
    </w:p>
    <w:p w14:paraId="43B2C386" w14:textId="77777777" w:rsidR="0049196F" w:rsidRPr="009A1896" w:rsidRDefault="0049196F" w:rsidP="0049196F">
      <w:pPr>
        <w:pStyle w:val="NoSpacing"/>
        <w:spacing w:after="120" w:line="240" w:lineRule="atLeast"/>
        <w:rPr>
          <w:sz w:val="20"/>
          <w:szCs w:val="20"/>
        </w:rPr>
      </w:pPr>
      <w:r>
        <w:rPr>
          <w:sz w:val="20"/>
          <w:szCs w:val="20"/>
        </w:rPr>
        <w:t>* FSAN815/ELEG815 and FSAN816/ELEG816</w:t>
      </w:r>
      <w:r w:rsidRPr="008729D9">
        <w:rPr>
          <w:sz w:val="20"/>
          <w:szCs w:val="20"/>
        </w:rPr>
        <w:t xml:space="preserve"> are housed in and administered by the Department of Electrical and Computer Engineering.  The courses will be cross-listed with FSAN as the secondary designation.  </w:t>
      </w:r>
    </w:p>
    <w:p w14:paraId="3C03C5BE" w14:textId="77777777" w:rsidR="0049196F" w:rsidRDefault="0049196F" w:rsidP="0049196F">
      <w:pPr>
        <w:pStyle w:val="NoSpacing"/>
        <w:spacing w:after="120" w:line="240" w:lineRule="atLeast"/>
        <w:rPr>
          <w:sz w:val="20"/>
          <w:szCs w:val="20"/>
        </w:rPr>
      </w:pPr>
      <w:r w:rsidRPr="009A1896">
        <w:rPr>
          <w:sz w:val="20"/>
          <w:szCs w:val="20"/>
        </w:rPr>
        <w:t>*</w:t>
      </w:r>
      <w:r>
        <w:rPr>
          <w:sz w:val="20"/>
          <w:szCs w:val="20"/>
        </w:rPr>
        <w:t xml:space="preserve"> FINC841, FINC842, FINC84</w:t>
      </w:r>
      <w:r w:rsidRPr="009A1896">
        <w:rPr>
          <w:sz w:val="20"/>
          <w:szCs w:val="20"/>
        </w:rPr>
        <w:t>3 are housed in and administered by the Department of Finance.  FINC is the primary designation of FINC8</w:t>
      </w:r>
      <w:r>
        <w:rPr>
          <w:sz w:val="20"/>
          <w:szCs w:val="20"/>
        </w:rPr>
        <w:t>4</w:t>
      </w:r>
      <w:r w:rsidRPr="009A1896">
        <w:rPr>
          <w:sz w:val="20"/>
          <w:szCs w:val="20"/>
        </w:rPr>
        <w:t>1, FINC</w:t>
      </w:r>
      <w:r>
        <w:rPr>
          <w:sz w:val="20"/>
          <w:szCs w:val="20"/>
        </w:rPr>
        <w:t>84</w:t>
      </w:r>
      <w:r w:rsidRPr="009A1896">
        <w:rPr>
          <w:sz w:val="20"/>
          <w:szCs w:val="20"/>
        </w:rPr>
        <w:t xml:space="preserve">2, and </w:t>
      </w:r>
      <w:r>
        <w:rPr>
          <w:sz w:val="20"/>
          <w:szCs w:val="20"/>
        </w:rPr>
        <w:t>FINC84</w:t>
      </w:r>
      <w:r w:rsidRPr="009A1896">
        <w:rPr>
          <w:sz w:val="20"/>
          <w:szCs w:val="20"/>
        </w:rPr>
        <w:t xml:space="preserve">3.  The courses will be cross-listed with FSAN as the secondary designation.  </w:t>
      </w:r>
    </w:p>
    <w:p w14:paraId="69DA1F57" w14:textId="38DF29E8" w:rsidR="00C17E4D" w:rsidRPr="00E56410" w:rsidRDefault="00C17E4D" w:rsidP="00E56410">
      <w:pPr>
        <w:pStyle w:val="Heading1"/>
      </w:pPr>
      <w:bookmarkStart w:id="537" w:name="_Toc369052343"/>
      <w:bookmarkStart w:id="538" w:name="_Toc369052755"/>
      <w:bookmarkStart w:id="539" w:name="_Toc369052344"/>
      <w:bookmarkStart w:id="540" w:name="_Toc369052756"/>
      <w:bookmarkStart w:id="541" w:name="_Toc244339882"/>
      <w:bookmarkStart w:id="542" w:name="_Toc244341991"/>
      <w:bookmarkStart w:id="543" w:name="_Toc253742832"/>
      <w:bookmarkStart w:id="544" w:name="_Toc369052757"/>
      <w:bookmarkStart w:id="545" w:name="_Toc369269808"/>
      <w:bookmarkEnd w:id="537"/>
      <w:bookmarkEnd w:id="538"/>
      <w:bookmarkEnd w:id="539"/>
      <w:bookmarkEnd w:id="540"/>
      <w:r w:rsidRPr="00E56410">
        <w:lastRenderedPageBreak/>
        <w:t>Resources Available</w:t>
      </w:r>
      <w:bookmarkEnd w:id="541"/>
      <w:bookmarkEnd w:id="542"/>
      <w:bookmarkEnd w:id="543"/>
      <w:bookmarkEnd w:id="544"/>
      <w:bookmarkEnd w:id="545"/>
    </w:p>
    <w:p w14:paraId="12F4E2BA" w14:textId="77777777" w:rsidR="00C17E4D" w:rsidRPr="00D170D8" w:rsidRDefault="00C17E4D" w:rsidP="00A839B3">
      <w:pPr>
        <w:pStyle w:val="Heading2"/>
      </w:pPr>
      <w:bookmarkStart w:id="546" w:name="_Toc369052346"/>
      <w:bookmarkStart w:id="547" w:name="_Toc369052758"/>
      <w:bookmarkStart w:id="548" w:name="_Toc244339883"/>
      <w:bookmarkStart w:id="549" w:name="_Toc244341992"/>
      <w:bookmarkStart w:id="550" w:name="_Toc253742833"/>
      <w:bookmarkStart w:id="551" w:name="_Toc369052759"/>
      <w:bookmarkStart w:id="552" w:name="_Toc369269809"/>
      <w:bookmarkEnd w:id="546"/>
      <w:bookmarkEnd w:id="547"/>
      <w:r w:rsidRPr="00D170D8">
        <w:t>Learning Resources</w:t>
      </w:r>
      <w:bookmarkEnd w:id="548"/>
      <w:bookmarkEnd w:id="549"/>
      <w:bookmarkEnd w:id="550"/>
      <w:bookmarkEnd w:id="551"/>
      <w:bookmarkEnd w:id="552"/>
    </w:p>
    <w:p w14:paraId="4836889F" w14:textId="77777777" w:rsidR="00C17E4D" w:rsidRPr="00D170D8" w:rsidRDefault="00E87326" w:rsidP="0098540F">
      <w:r>
        <w:t>We do not anticipate requiring any</w:t>
      </w:r>
      <w:r w:rsidR="00C17E4D" w:rsidRPr="00D170D8">
        <w:t xml:space="preserve"> special Learning Resources to support this degree program</w:t>
      </w:r>
      <w:r>
        <w:t>.  If new resources are required in the future, the program will endeavor to make them available to students</w:t>
      </w:r>
      <w:r w:rsidR="00C17E4D" w:rsidRPr="00D170D8">
        <w:t xml:space="preserve">. No new library or </w:t>
      </w:r>
      <w:r>
        <w:t xml:space="preserve">non-standard </w:t>
      </w:r>
      <w:r w:rsidR="00C17E4D" w:rsidRPr="00D170D8">
        <w:t xml:space="preserve">technology resources will be required for this Ph.D. program in </w:t>
      </w:r>
      <w:r w:rsidR="00CF46A8" w:rsidRPr="00D170D8">
        <w:t>Financial Services Analytics</w:t>
      </w:r>
      <w:r w:rsidR="00C17E4D" w:rsidRPr="00D170D8">
        <w:t>, as it will extend from the previou</w:t>
      </w:r>
      <w:r w:rsidR="00E60CB1" w:rsidRPr="00D170D8">
        <w:t>s courses in the participating D</w:t>
      </w:r>
      <w:r w:rsidR="00C17E4D" w:rsidRPr="00D170D8">
        <w:t xml:space="preserve">epartments and build upon the infrastructure </w:t>
      </w:r>
      <w:r w:rsidR="00CF46A8" w:rsidRPr="00D170D8">
        <w:t>from the JPMC-UD Collaboration and the IFSA</w:t>
      </w:r>
      <w:r>
        <w:t>. The library’</w:t>
      </w:r>
      <w:r w:rsidR="00C17E4D" w:rsidRPr="00D170D8">
        <w:t xml:space="preserve">s current holdings and subscriptions have covered </w:t>
      </w:r>
      <w:r w:rsidR="00CF46A8" w:rsidRPr="00D170D8">
        <w:t xml:space="preserve">financial and analytics </w:t>
      </w:r>
      <w:r w:rsidR="00C17E4D" w:rsidRPr="00D170D8">
        <w:t xml:space="preserve">journals (many are open-access) and are </w:t>
      </w:r>
      <w:r w:rsidR="00CF46A8" w:rsidRPr="00D170D8">
        <w:t xml:space="preserve">anticipated to be </w:t>
      </w:r>
      <w:r w:rsidR="00C17E4D" w:rsidRPr="00D170D8">
        <w:t xml:space="preserve">sufficient as instructional </w:t>
      </w:r>
      <w:r>
        <w:t xml:space="preserve">and research support </w:t>
      </w:r>
      <w:r w:rsidR="00C17E4D" w:rsidRPr="00D170D8">
        <w:t>materials.</w:t>
      </w:r>
    </w:p>
    <w:p w14:paraId="540D6142" w14:textId="77777777" w:rsidR="00C17E4D" w:rsidRPr="00D170D8" w:rsidRDefault="00C17E4D" w:rsidP="00A839B3">
      <w:pPr>
        <w:pStyle w:val="Heading2"/>
      </w:pPr>
      <w:bookmarkStart w:id="553" w:name="_Toc369052348"/>
      <w:bookmarkStart w:id="554" w:name="_Toc369052760"/>
      <w:bookmarkStart w:id="555" w:name="_Toc244339884"/>
      <w:bookmarkStart w:id="556" w:name="_Toc244341993"/>
      <w:bookmarkStart w:id="557" w:name="_Toc253742834"/>
      <w:bookmarkStart w:id="558" w:name="_Toc369052761"/>
      <w:bookmarkStart w:id="559" w:name="_Toc369269810"/>
      <w:bookmarkEnd w:id="553"/>
      <w:bookmarkEnd w:id="554"/>
      <w:r w:rsidRPr="00D170D8">
        <w:t>Faculty/Administrative Resources</w:t>
      </w:r>
      <w:bookmarkEnd w:id="555"/>
      <w:bookmarkEnd w:id="556"/>
      <w:bookmarkEnd w:id="557"/>
      <w:bookmarkEnd w:id="558"/>
      <w:bookmarkEnd w:id="559"/>
    </w:p>
    <w:p w14:paraId="11476DD7" w14:textId="77777777" w:rsidR="00C17E4D" w:rsidRDefault="00C17E4D" w:rsidP="0098540F">
      <w:r w:rsidRPr="00D170D8">
        <w:t xml:space="preserve">Faculty resources will be available to the Ph.D. program in </w:t>
      </w:r>
      <w:r w:rsidR="00CF46A8" w:rsidRPr="00D170D8">
        <w:t xml:space="preserve">Financial Services Analytics </w:t>
      </w:r>
      <w:r w:rsidRPr="00D170D8">
        <w:t>for course of</w:t>
      </w:r>
      <w:r w:rsidR="00E60CB1" w:rsidRPr="00D170D8">
        <w:t>ferings from the participating D</w:t>
      </w:r>
      <w:r w:rsidRPr="00D170D8">
        <w:t>epartments</w:t>
      </w:r>
      <w:r w:rsidR="00997A3C">
        <w:t xml:space="preserve"> </w:t>
      </w:r>
      <w:r w:rsidR="005C6A38" w:rsidRPr="00D170D8">
        <w:t>(see letters of approval</w:t>
      </w:r>
      <w:r w:rsidR="00844E5E" w:rsidRPr="00D170D8">
        <w:t xml:space="preserve"> attached in Appendix I</w:t>
      </w:r>
      <w:r w:rsidR="005C6A38" w:rsidRPr="00D170D8">
        <w:t>)</w:t>
      </w:r>
      <w:r w:rsidRPr="00D170D8">
        <w:t xml:space="preserve">. </w:t>
      </w:r>
      <w:r w:rsidR="00CF46A8" w:rsidRPr="00D170D8">
        <w:t xml:space="preserve"> JPMC Fellows will supervise students, teach program courses, </w:t>
      </w:r>
      <w:r w:rsidR="00997A3C">
        <w:t>and</w:t>
      </w:r>
      <w:r w:rsidRPr="00D170D8">
        <w:t xml:space="preserve"> will be the primary contact</w:t>
      </w:r>
      <w:r w:rsidR="00997A3C">
        <w:t>s</w:t>
      </w:r>
      <w:r w:rsidRPr="00D170D8">
        <w:t xml:space="preserve"> for students</w:t>
      </w:r>
      <w:r w:rsidR="00997A3C">
        <w:t xml:space="preserve"> as they </w:t>
      </w:r>
      <w:r w:rsidRPr="00D170D8">
        <w:t xml:space="preserve">develop </w:t>
      </w:r>
      <w:r w:rsidR="00997A3C">
        <w:t>their</w:t>
      </w:r>
      <w:r w:rsidRPr="00D170D8">
        <w:t xml:space="preserve"> course</w:t>
      </w:r>
      <w:r w:rsidR="00997A3C">
        <w:t>s</w:t>
      </w:r>
      <w:r w:rsidRPr="00D170D8">
        <w:t xml:space="preserve"> of study. </w:t>
      </w:r>
    </w:p>
    <w:p w14:paraId="5EEED574" w14:textId="734489B7" w:rsidR="00390E2B" w:rsidRDefault="00390E2B" w:rsidP="007C4EBD">
      <w:pPr>
        <w:spacing w:before="0" w:line="240" w:lineRule="auto"/>
        <w:rPr>
          <w:rFonts w:eastAsia="Times New Roman"/>
          <w:szCs w:val="24"/>
        </w:rPr>
      </w:pPr>
      <w:r>
        <w:t xml:space="preserve">JPMC Faculty Fellows are appointed for a term of </w:t>
      </w:r>
      <w:r w:rsidR="00B23A78">
        <w:t>three years</w:t>
      </w:r>
      <w:r>
        <w:t xml:space="preserve"> (renewable).  </w:t>
      </w:r>
      <w:r w:rsidR="006304F7">
        <w:t xml:space="preserve">In </w:t>
      </w:r>
      <w:r w:rsidR="006304F7">
        <w:rPr>
          <w:rFonts w:eastAsia="Times New Roman"/>
          <w:color w:val="000000"/>
          <w:szCs w:val="24"/>
        </w:rPr>
        <w:t>the final academic year of a Fellow's term</w:t>
      </w:r>
      <w:r>
        <w:t>, the FSA PhD Program Faculty Director will put out a call for nominations for Fellows to serve in the following academic year by October 1</w:t>
      </w:r>
      <w:r w:rsidR="005F2449">
        <w:t xml:space="preserve">.  Nominees should submit </w:t>
      </w:r>
      <w:r w:rsidR="005F2449" w:rsidRPr="00390E2B">
        <w:rPr>
          <w:rFonts w:eastAsia="Times New Roman"/>
          <w:szCs w:val="24"/>
        </w:rPr>
        <w:t xml:space="preserve">a </w:t>
      </w:r>
      <w:r w:rsidR="005F2449">
        <w:rPr>
          <w:rFonts w:eastAsia="Times New Roman"/>
          <w:szCs w:val="24"/>
        </w:rPr>
        <w:t xml:space="preserve">statement, </w:t>
      </w:r>
      <w:r w:rsidR="005F2449" w:rsidRPr="00390E2B">
        <w:rPr>
          <w:rFonts w:eastAsia="Times New Roman"/>
          <w:szCs w:val="24"/>
        </w:rPr>
        <w:t xml:space="preserve">accompanied by a CV </w:t>
      </w:r>
      <w:r w:rsidR="005F2449">
        <w:t xml:space="preserve">to their respective Department Chair by </w:t>
      </w:r>
      <w:r>
        <w:t>Novembe</w:t>
      </w:r>
      <w:r w:rsidR="005F2449">
        <w:t xml:space="preserve">r 1.  Nominations with the recommendation of the respective Department Chair are due to the FSA PhD Program Faculty Committee by February 1.  The </w:t>
      </w:r>
      <w:r w:rsidR="00B27C49">
        <w:t>Dean of COE and</w:t>
      </w:r>
      <w:r w:rsidR="00C62263">
        <w:t xml:space="preserve"> the Dean of Lerner College</w:t>
      </w:r>
      <w:r w:rsidR="005F2449">
        <w:t xml:space="preserve"> in conjunction with the FSA PhD Program Director will select the Faculty Fellows for the following </w:t>
      </w:r>
      <w:r w:rsidR="00B27C49">
        <w:t>term</w:t>
      </w:r>
      <w:r w:rsidR="005F2449">
        <w:t xml:space="preserve"> by March 1.  </w:t>
      </w:r>
      <w:r>
        <w:rPr>
          <w:rFonts w:eastAsia="Times New Roman"/>
          <w:szCs w:val="24"/>
        </w:rPr>
        <w:t xml:space="preserve">Fellows can be nominated by the Faculty Director of the Program, </w:t>
      </w:r>
      <w:r w:rsidR="005F2449">
        <w:rPr>
          <w:rFonts w:eastAsia="Times New Roman"/>
          <w:szCs w:val="24"/>
        </w:rPr>
        <w:t>C</w:t>
      </w:r>
      <w:r>
        <w:rPr>
          <w:rFonts w:eastAsia="Times New Roman"/>
          <w:szCs w:val="24"/>
        </w:rPr>
        <w:t xml:space="preserve">urrent </w:t>
      </w:r>
      <w:r w:rsidR="005F2449">
        <w:rPr>
          <w:rFonts w:eastAsia="Times New Roman"/>
          <w:szCs w:val="24"/>
        </w:rPr>
        <w:t>F</w:t>
      </w:r>
      <w:r w:rsidR="008539C5">
        <w:rPr>
          <w:rFonts w:eastAsia="Times New Roman"/>
          <w:szCs w:val="24"/>
        </w:rPr>
        <w:t xml:space="preserve">ellows, </w:t>
      </w:r>
      <w:proofErr w:type="gramStart"/>
      <w:r>
        <w:rPr>
          <w:rFonts w:eastAsia="Times New Roman"/>
          <w:szCs w:val="24"/>
        </w:rPr>
        <w:t>Department</w:t>
      </w:r>
      <w:proofErr w:type="gramEnd"/>
      <w:r>
        <w:rPr>
          <w:rFonts w:eastAsia="Times New Roman"/>
          <w:szCs w:val="24"/>
        </w:rPr>
        <w:t xml:space="preserve"> Chairs or self-nominate</w:t>
      </w:r>
      <w:r w:rsidR="005F2449">
        <w:rPr>
          <w:rFonts w:eastAsia="Times New Roman"/>
          <w:szCs w:val="24"/>
        </w:rPr>
        <w:t>.</w:t>
      </w:r>
    </w:p>
    <w:p w14:paraId="480335D9" w14:textId="77777777" w:rsidR="00C17E4D" w:rsidRPr="00D170D8" w:rsidRDefault="00C17E4D" w:rsidP="00A839B3">
      <w:pPr>
        <w:pStyle w:val="Heading2"/>
      </w:pPr>
      <w:bookmarkStart w:id="560" w:name="_Toc369052350"/>
      <w:bookmarkStart w:id="561" w:name="_Toc369052762"/>
      <w:bookmarkStart w:id="562" w:name="_Toc369052351"/>
      <w:bookmarkStart w:id="563" w:name="_Toc369052763"/>
      <w:bookmarkStart w:id="564" w:name="_Toc244339885"/>
      <w:bookmarkStart w:id="565" w:name="_Toc244341994"/>
      <w:bookmarkStart w:id="566" w:name="_Toc253742835"/>
      <w:bookmarkStart w:id="567" w:name="_Toc369052764"/>
      <w:bookmarkStart w:id="568" w:name="_Toc369269811"/>
      <w:bookmarkEnd w:id="560"/>
      <w:bookmarkEnd w:id="561"/>
      <w:bookmarkEnd w:id="562"/>
      <w:bookmarkEnd w:id="563"/>
      <w:r w:rsidRPr="00D170D8">
        <w:t>External Funding</w:t>
      </w:r>
      <w:bookmarkEnd w:id="564"/>
      <w:bookmarkEnd w:id="565"/>
      <w:bookmarkEnd w:id="566"/>
      <w:bookmarkEnd w:id="567"/>
      <w:bookmarkEnd w:id="568"/>
    </w:p>
    <w:p w14:paraId="2AF352E2" w14:textId="64577CE6" w:rsidR="00720038" w:rsidRPr="00D170D8" w:rsidRDefault="00720038" w:rsidP="0098540F">
      <w:pPr>
        <w:rPr>
          <w:lang w:bidi="hi-IN"/>
        </w:rPr>
      </w:pPr>
      <w:r w:rsidRPr="00D170D8">
        <w:t xml:space="preserve">The </w:t>
      </w:r>
      <w:r w:rsidR="00192635" w:rsidRPr="00D170D8">
        <w:t>Ph.D. Program in Financial Services Analytics is being</w:t>
      </w:r>
      <w:r w:rsidR="00AC7719">
        <w:t xml:space="preserve"> partly</w:t>
      </w:r>
      <w:r w:rsidR="00192635" w:rsidRPr="00D170D8">
        <w:t xml:space="preserve"> funded by combined grant</w:t>
      </w:r>
      <w:r w:rsidR="00AC7719">
        <w:t>s</w:t>
      </w:r>
      <w:r w:rsidR="00192635" w:rsidRPr="00D170D8">
        <w:t xml:space="preserve"> from JPMC of approximately $1</w:t>
      </w:r>
      <w:r w:rsidR="00AC7719">
        <w:t>7</w:t>
      </w:r>
      <w:r w:rsidR="008402D5">
        <w:t xml:space="preserve"> million over 10</w:t>
      </w:r>
      <w:r w:rsidR="00192635" w:rsidRPr="00D170D8">
        <w:t xml:space="preserve"> years</w:t>
      </w:r>
      <w:r w:rsidR="00763D52">
        <w:t xml:space="preserve"> which will cover student tuition and stipends</w:t>
      </w:r>
      <w:r w:rsidR="00192635" w:rsidRPr="00D170D8">
        <w:t xml:space="preserve">.  This grant comprises $14.1 million </w:t>
      </w:r>
      <w:r w:rsidR="00E4626A" w:rsidRPr="00D170D8">
        <w:t>for the program itself, and $2.5</w:t>
      </w:r>
      <w:r w:rsidR="00192635" w:rsidRPr="00D170D8">
        <w:t xml:space="preserve"> million </w:t>
      </w:r>
      <w:r w:rsidR="005F2449">
        <w:t xml:space="preserve">to partially fund the </w:t>
      </w:r>
      <w:r w:rsidR="00192635" w:rsidRPr="00D170D8">
        <w:t xml:space="preserve">construction and renovations to </w:t>
      </w:r>
      <w:proofErr w:type="spellStart"/>
      <w:r w:rsidR="00192635" w:rsidRPr="00D170D8">
        <w:t>Purn</w:t>
      </w:r>
      <w:r w:rsidR="00AA1BC4">
        <w:t>ell</w:t>
      </w:r>
      <w:proofErr w:type="spellEnd"/>
      <w:r w:rsidR="00AA1BC4">
        <w:t xml:space="preserve"> Hall to house the program, </w:t>
      </w:r>
      <w:r w:rsidR="00192635" w:rsidRPr="00D170D8">
        <w:t xml:space="preserve">faculty offices, conference rooms, </w:t>
      </w:r>
      <w:r w:rsidR="003F4DC6" w:rsidRPr="00D170D8">
        <w:t>and technology</w:t>
      </w:r>
      <w:r w:rsidR="00192635" w:rsidRPr="00D170D8">
        <w:t xml:space="preserve"> support and student cubicles. In addition, funding from the LCBE, the </w:t>
      </w:r>
      <w:r w:rsidR="003E15AD">
        <w:t>COE</w:t>
      </w:r>
      <w:r w:rsidR="00192635" w:rsidRPr="00D170D8">
        <w:t xml:space="preserve"> and UD Administration is being provided.  The funding levels are adequate to start the program and maintain it at a high level for the </w:t>
      </w:r>
      <w:r w:rsidR="007B377F" w:rsidRPr="00D170D8">
        <w:t>foreseeable</w:t>
      </w:r>
      <w:r w:rsidR="00192635" w:rsidRPr="00D170D8">
        <w:t xml:space="preserve"> future.   </w:t>
      </w:r>
      <w:r w:rsidRPr="00D170D8">
        <w:t xml:space="preserve"> </w:t>
      </w:r>
    </w:p>
    <w:p w14:paraId="6FCFC6EF" w14:textId="77777777" w:rsidR="00F11246" w:rsidRDefault="00162A63" w:rsidP="0098540F">
      <w:pPr>
        <w:rPr>
          <w:lang w:bidi="hi-IN"/>
        </w:rPr>
      </w:pPr>
      <w:r>
        <w:rPr>
          <w:lang w:bidi="hi-IN"/>
        </w:rPr>
        <w:lastRenderedPageBreak/>
        <w:t>The legal framework for the Collaboration and the proposed Ph.D. program, among other things, is contained in a 2009 Master Collaboration Agreement between the University and JPMC, and several subsequent Exhibits thereto. These contracts are on file with the Office of the University General Counsel and the Office of the Dean of LCBE</w:t>
      </w:r>
      <w:r w:rsidR="00F11246">
        <w:rPr>
          <w:lang w:bidi="hi-IN"/>
        </w:rPr>
        <w:t xml:space="preserve">. </w:t>
      </w:r>
    </w:p>
    <w:p w14:paraId="0202D1E2" w14:textId="76C20060" w:rsidR="00820C56" w:rsidRDefault="00F11246" w:rsidP="0098540F">
      <w:pPr>
        <w:rPr>
          <w:lang w:bidi="hi-IN"/>
        </w:rPr>
      </w:pPr>
      <w:r>
        <w:rPr>
          <w:lang w:bidi="hi-IN"/>
        </w:rPr>
        <w:t xml:space="preserve">The following </w:t>
      </w:r>
      <w:r w:rsidR="00820C56">
        <w:rPr>
          <w:lang w:bidi="hi-IN"/>
        </w:rPr>
        <w:t xml:space="preserve">table </w:t>
      </w:r>
      <w:r>
        <w:rPr>
          <w:lang w:bidi="hi-IN"/>
        </w:rPr>
        <w:t>shows a detailed breakdown by year</w:t>
      </w:r>
      <w:r w:rsidR="00820C56">
        <w:rPr>
          <w:lang w:bidi="hi-IN"/>
        </w:rPr>
        <w:t xml:space="preserve"> of</w:t>
      </w:r>
      <w:r>
        <w:rPr>
          <w:lang w:bidi="hi-IN"/>
        </w:rPr>
        <w:t xml:space="preserve"> faculty participation, student e</w:t>
      </w:r>
      <w:r w:rsidR="00997A3C">
        <w:rPr>
          <w:lang w:bidi="hi-IN"/>
        </w:rPr>
        <w:t>nrollment and pre-committed</w:t>
      </w:r>
      <w:r>
        <w:rPr>
          <w:lang w:bidi="hi-IN"/>
        </w:rPr>
        <w:t xml:space="preserve"> funding</w:t>
      </w:r>
      <w:r w:rsidR="00820C56">
        <w:rPr>
          <w:lang w:bidi="hi-IN"/>
        </w:rPr>
        <w:t>.</w:t>
      </w:r>
    </w:p>
    <w:p w14:paraId="22BBD154" w14:textId="2928EB69" w:rsidR="00F11246" w:rsidRDefault="00820C56" w:rsidP="0067676B">
      <w:pPr>
        <w:pStyle w:val="Caption"/>
        <w:rPr>
          <w:lang w:bidi="hi-IN"/>
        </w:rPr>
      </w:pPr>
      <w:r>
        <w:t xml:space="preserve">Table </w:t>
      </w:r>
      <w:r w:rsidR="001D5A5D">
        <w:t>6</w:t>
      </w:r>
      <w:r>
        <w:t>:  Faculty Participation, Student Enrollment and Pre-Committed Funding through 2024</w:t>
      </w:r>
      <w:r w:rsidR="00F11246">
        <w:rPr>
          <w:lang w:bidi="hi-IN"/>
        </w:rPr>
        <w:t xml:space="preserve"> </w:t>
      </w:r>
      <w:r w:rsidR="0076406C">
        <w:rPr>
          <w:lang w:bidi="hi-IN"/>
        </w:rPr>
        <w:t xml:space="preserve"> </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208"/>
        <w:gridCol w:w="1208"/>
        <w:gridCol w:w="1208"/>
        <w:gridCol w:w="1208"/>
        <w:gridCol w:w="1208"/>
        <w:gridCol w:w="1320"/>
        <w:gridCol w:w="1096"/>
      </w:tblGrid>
      <w:tr w:rsidR="0076406C" w:rsidRPr="00820C56" w14:paraId="2F389F5C" w14:textId="77777777" w:rsidTr="005F083F">
        <w:trPr>
          <w:cantSplit/>
          <w:tblHeader/>
        </w:trPr>
        <w:tc>
          <w:tcPr>
            <w:tcW w:w="1208" w:type="dxa"/>
            <w:shd w:val="clear" w:color="auto" w:fill="auto"/>
            <w:vAlign w:val="center"/>
          </w:tcPr>
          <w:p w14:paraId="14CDFF7D"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Year</w:t>
            </w:r>
          </w:p>
        </w:tc>
        <w:tc>
          <w:tcPr>
            <w:tcW w:w="1208" w:type="dxa"/>
            <w:shd w:val="clear" w:color="auto" w:fill="auto"/>
            <w:vAlign w:val="center"/>
          </w:tcPr>
          <w:p w14:paraId="3DCF12DC" w14:textId="0B956B79"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Faculty</w:t>
            </w:r>
          </w:p>
          <w:p w14:paraId="4C136174"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Fellows</w:t>
            </w:r>
          </w:p>
        </w:tc>
        <w:tc>
          <w:tcPr>
            <w:tcW w:w="1208" w:type="dxa"/>
            <w:shd w:val="clear" w:color="auto" w:fill="auto"/>
            <w:vAlign w:val="center"/>
          </w:tcPr>
          <w:p w14:paraId="1E8E8FAF" w14:textId="7E48B986"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Launch</w:t>
            </w:r>
          </w:p>
          <w:p w14:paraId="5E2AFFAB"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Leaders</w:t>
            </w:r>
          </w:p>
        </w:tc>
        <w:tc>
          <w:tcPr>
            <w:tcW w:w="1208" w:type="dxa"/>
            <w:shd w:val="clear" w:color="auto" w:fill="auto"/>
            <w:vAlign w:val="center"/>
          </w:tcPr>
          <w:p w14:paraId="329F2DD2" w14:textId="3EA54B9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S-</w:t>
            </w:r>
            <w:r w:rsidR="005F2449" w:rsidRPr="0067676B">
              <w:rPr>
                <w:rFonts w:asciiTheme="minorHAnsi" w:hAnsiTheme="minorHAnsi" w:cstheme="minorHAnsi"/>
                <w:sz w:val="20"/>
                <w:szCs w:val="20"/>
                <w:lang w:eastAsia="zh-CN"/>
              </w:rPr>
              <w:t>c</w:t>
            </w:r>
            <w:r w:rsidRPr="0067676B">
              <w:rPr>
                <w:rFonts w:asciiTheme="minorHAnsi" w:hAnsiTheme="minorHAnsi" w:cstheme="minorHAnsi"/>
                <w:sz w:val="20"/>
                <w:szCs w:val="20"/>
                <w:lang w:eastAsia="zh-CN"/>
              </w:rPr>
              <w:t>ontracts</w:t>
            </w:r>
          </w:p>
          <w:p w14:paraId="1FAD9DF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Generated</w:t>
            </w:r>
          </w:p>
        </w:tc>
        <w:tc>
          <w:tcPr>
            <w:tcW w:w="1208" w:type="dxa"/>
            <w:shd w:val="clear" w:color="auto" w:fill="auto"/>
            <w:vAlign w:val="center"/>
          </w:tcPr>
          <w:p w14:paraId="6290F96B" w14:textId="6651C78E"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Classes</w:t>
            </w:r>
          </w:p>
          <w:p w14:paraId="6EBD7A06" w14:textId="6A617B69"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Offer</w:t>
            </w:r>
            <w:r w:rsidR="005F2449" w:rsidRPr="0067676B">
              <w:rPr>
                <w:rFonts w:asciiTheme="minorHAnsi" w:hAnsiTheme="minorHAnsi" w:cstheme="minorHAnsi"/>
                <w:sz w:val="20"/>
                <w:szCs w:val="20"/>
                <w:lang w:eastAsia="zh-CN"/>
              </w:rPr>
              <w:t>ed</w:t>
            </w:r>
          </w:p>
        </w:tc>
        <w:tc>
          <w:tcPr>
            <w:tcW w:w="1208" w:type="dxa"/>
            <w:shd w:val="clear" w:color="auto" w:fill="auto"/>
            <w:vAlign w:val="center"/>
          </w:tcPr>
          <w:p w14:paraId="75FF378E"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Expected</w:t>
            </w:r>
          </w:p>
          <w:p w14:paraId="5B033AB2" w14:textId="38C84968" w:rsidR="0076406C" w:rsidRPr="0067676B" w:rsidRDefault="00820C56"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Admissions</w:t>
            </w:r>
          </w:p>
        </w:tc>
        <w:tc>
          <w:tcPr>
            <w:tcW w:w="1320" w:type="dxa"/>
            <w:shd w:val="clear" w:color="auto" w:fill="auto"/>
            <w:vAlign w:val="center"/>
          </w:tcPr>
          <w:p w14:paraId="25EF9F19" w14:textId="76B4E196"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Students</w:t>
            </w:r>
          </w:p>
          <w:p w14:paraId="74B75327"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In Program</w:t>
            </w:r>
            <w:r w:rsidR="00AC7719" w:rsidRPr="0067676B">
              <w:rPr>
                <w:rFonts w:asciiTheme="minorHAnsi" w:hAnsiTheme="minorHAnsi" w:cstheme="minorHAnsi"/>
                <w:sz w:val="20"/>
                <w:szCs w:val="20"/>
                <w:lang w:eastAsia="zh-CN"/>
              </w:rPr>
              <w:t xml:space="preserve"> (minimum)</w:t>
            </w:r>
          </w:p>
        </w:tc>
        <w:tc>
          <w:tcPr>
            <w:tcW w:w="1096" w:type="dxa"/>
            <w:shd w:val="clear" w:color="auto" w:fill="auto"/>
            <w:vAlign w:val="center"/>
          </w:tcPr>
          <w:p w14:paraId="37FDED8A" w14:textId="143F2A49"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JPMC</w:t>
            </w:r>
          </w:p>
          <w:p w14:paraId="238E900A"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Funded Students</w:t>
            </w:r>
          </w:p>
        </w:tc>
      </w:tr>
      <w:tr w:rsidR="0076406C" w:rsidRPr="00820C56" w14:paraId="28FFEC5C" w14:textId="77777777" w:rsidTr="0067676B">
        <w:tc>
          <w:tcPr>
            <w:tcW w:w="1208" w:type="dxa"/>
            <w:shd w:val="clear" w:color="auto" w:fill="auto"/>
            <w:vAlign w:val="center"/>
          </w:tcPr>
          <w:p w14:paraId="2A464A17" w14:textId="560B992F"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w:t>
            </w:r>
          </w:p>
        </w:tc>
        <w:tc>
          <w:tcPr>
            <w:tcW w:w="1208" w:type="dxa"/>
            <w:shd w:val="clear" w:color="auto" w:fill="auto"/>
            <w:vAlign w:val="center"/>
          </w:tcPr>
          <w:p w14:paraId="65951AA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3</w:t>
            </w:r>
          </w:p>
        </w:tc>
        <w:tc>
          <w:tcPr>
            <w:tcW w:w="1208" w:type="dxa"/>
            <w:shd w:val="clear" w:color="auto" w:fill="auto"/>
            <w:vAlign w:val="center"/>
          </w:tcPr>
          <w:p w14:paraId="242BC798"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3</w:t>
            </w:r>
          </w:p>
        </w:tc>
        <w:tc>
          <w:tcPr>
            <w:tcW w:w="1208" w:type="dxa"/>
            <w:shd w:val="clear" w:color="auto" w:fill="auto"/>
            <w:vAlign w:val="center"/>
          </w:tcPr>
          <w:p w14:paraId="3E94C6AB"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6C966DA7"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61F99035" w14:textId="77777777" w:rsidR="0076406C" w:rsidRPr="0067676B" w:rsidRDefault="0076406C" w:rsidP="0067676B">
            <w:pPr>
              <w:pStyle w:val="NoSpacing"/>
              <w:jc w:val="center"/>
              <w:rPr>
                <w:rFonts w:asciiTheme="minorHAnsi" w:hAnsiTheme="minorHAnsi" w:cstheme="minorHAnsi"/>
                <w:sz w:val="20"/>
                <w:lang w:eastAsia="zh-CN"/>
              </w:rPr>
            </w:pPr>
          </w:p>
        </w:tc>
        <w:tc>
          <w:tcPr>
            <w:tcW w:w="1320" w:type="dxa"/>
            <w:shd w:val="clear" w:color="auto" w:fill="auto"/>
            <w:vAlign w:val="center"/>
          </w:tcPr>
          <w:p w14:paraId="3E1E3ADD" w14:textId="77777777" w:rsidR="0076406C" w:rsidRPr="0067676B" w:rsidRDefault="0076406C" w:rsidP="0067676B">
            <w:pPr>
              <w:pStyle w:val="NoSpacing"/>
              <w:jc w:val="center"/>
              <w:rPr>
                <w:rFonts w:asciiTheme="minorHAnsi" w:hAnsiTheme="minorHAnsi" w:cstheme="minorHAnsi"/>
                <w:sz w:val="20"/>
                <w:lang w:eastAsia="zh-CN"/>
              </w:rPr>
            </w:pPr>
          </w:p>
        </w:tc>
        <w:tc>
          <w:tcPr>
            <w:tcW w:w="1096" w:type="dxa"/>
            <w:shd w:val="clear" w:color="auto" w:fill="auto"/>
            <w:vAlign w:val="center"/>
          </w:tcPr>
          <w:p w14:paraId="28C5028F" w14:textId="77777777" w:rsidR="0076406C" w:rsidRPr="0067676B" w:rsidRDefault="0076406C" w:rsidP="0067676B">
            <w:pPr>
              <w:pStyle w:val="NoSpacing"/>
              <w:jc w:val="center"/>
              <w:rPr>
                <w:rFonts w:asciiTheme="minorHAnsi" w:hAnsiTheme="minorHAnsi" w:cstheme="minorHAnsi"/>
                <w:sz w:val="20"/>
                <w:lang w:eastAsia="zh-CN"/>
              </w:rPr>
            </w:pPr>
          </w:p>
        </w:tc>
      </w:tr>
      <w:tr w:rsidR="0076406C" w:rsidRPr="00820C56" w14:paraId="04E37480" w14:textId="77777777" w:rsidTr="0067676B">
        <w:tc>
          <w:tcPr>
            <w:tcW w:w="1208" w:type="dxa"/>
            <w:shd w:val="clear" w:color="auto" w:fill="auto"/>
            <w:vAlign w:val="center"/>
          </w:tcPr>
          <w:p w14:paraId="7D1B590A"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2</w:t>
            </w:r>
          </w:p>
        </w:tc>
        <w:tc>
          <w:tcPr>
            <w:tcW w:w="1208" w:type="dxa"/>
            <w:shd w:val="clear" w:color="auto" w:fill="auto"/>
            <w:vAlign w:val="center"/>
          </w:tcPr>
          <w:p w14:paraId="1D33C9C0"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3</w:t>
            </w:r>
          </w:p>
        </w:tc>
        <w:tc>
          <w:tcPr>
            <w:tcW w:w="1208" w:type="dxa"/>
            <w:shd w:val="clear" w:color="auto" w:fill="auto"/>
            <w:vAlign w:val="center"/>
          </w:tcPr>
          <w:p w14:paraId="66CF7AA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3</w:t>
            </w:r>
          </w:p>
        </w:tc>
        <w:tc>
          <w:tcPr>
            <w:tcW w:w="1208" w:type="dxa"/>
            <w:shd w:val="clear" w:color="auto" w:fill="auto"/>
            <w:vAlign w:val="center"/>
          </w:tcPr>
          <w:p w14:paraId="40A04EF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6</w:t>
            </w:r>
          </w:p>
        </w:tc>
        <w:tc>
          <w:tcPr>
            <w:tcW w:w="1208" w:type="dxa"/>
            <w:shd w:val="clear" w:color="auto" w:fill="auto"/>
            <w:vAlign w:val="center"/>
          </w:tcPr>
          <w:p w14:paraId="61019FA9"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1656F90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320" w:type="dxa"/>
            <w:shd w:val="clear" w:color="auto" w:fill="auto"/>
            <w:vAlign w:val="center"/>
          </w:tcPr>
          <w:p w14:paraId="219B5057"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096" w:type="dxa"/>
            <w:shd w:val="clear" w:color="auto" w:fill="auto"/>
            <w:vAlign w:val="center"/>
          </w:tcPr>
          <w:p w14:paraId="5E65DD30"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r>
      <w:tr w:rsidR="0076406C" w:rsidRPr="00820C56" w14:paraId="7A739D94" w14:textId="77777777" w:rsidTr="0067676B">
        <w:tc>
          <w:tcPr>
            <w:tcW w:w="1208" w:type="dxa"/>
            <w:shd w:val="clear" w:color="auto" w:fill="auto"/>
            <w:vAlign w:val="center"/>
          </w:tcPr>
          <w:p w14:paraId="24F901DB"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3</w:t>
            </w:r>
          </w:p>
        </w:tc>
        <w:tc>
          <w:tcPr>
            <w:tcW w:w="1208" w:type="dxa"/>
            <w:shd w:val="clear" w:color="auto" w:fill="auto"/>
            <w:vAlign w:val="center"/>
          </w:tcPr>
          <w:p w14:paraId="7FC9009A"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5D29102D"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0B5E6E7C"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40C1403F"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50CA8960" w14:textId="77777777" w:rsidR="0076406C" w:rsidRPr="0067676B" w:rsidRDefault="0076406C" w:rsidP="0067676B">
            <w:pPr>
              <w:pStyle w:val="NoSpacing"/>
              <w:jc w:val="center"/>
              <w:rPr>
                <w:rFonts w:asciiTheme="minorHAnsi" w:hAnsiTheme="minorHAnsi" w:cstheme="minorHAnsi"/>
                <w:sz w:val="20"/>
                <w:lang w:eastAsia="zh-CN"/>
              </w:rPr>
            </w:pPr>
          </w:p>
        </w:tc>
        <w:tc>
          <w:tcPr>
            <w:tcW w:w="1320" w:type="dxa"/>
            <w:shd w:val="clear" w:color="auto" w:fill="auto"/>
            <w:vAlign w:val="center"/>
          </w:tcPr>
          <w:p w14:paraId="0505159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096" w:type="dxa"/>
            <w:shd w:val="clear" w:color="auto" w:fill="auto"/>
            <w:vAlign w:val="center"/>
          </w:tcPr>
          <w:p w14:paraId="2F1958E2"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r>
      <w:tr w:rsidR="0076406C" w:rsidRPr="00820C56" w14:paraId="4FE251CC" w14:textId="77777777" w:rsidTr="0067676B">
        <w:tc>
          <w:tcPr>
            <w:tcW w:w="1208" w:type="dxa"/>
            <w:shd w:val="clear" w:color="auto" w:fill="auto"/>
            <w:vAlign w:val="center"/>
          </w:tcPr>
          <w:p w14:paraId="407141E8"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4</w:t>
            </w:r>
          </w:p>
        </w:tc>
        <w:tc>
          <w:tcPr>
            <w:tcW w:w="1208" w:type="dxa"/>
            <w:shd w:val="clear" w:color="auto" w:fill="auto"/>
            <w:vAlign w:val="center"/>
          </w:tcPr>
          <w:p w14:paraId="53FA46F5"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43811180"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498935F0"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2FE71B3E"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500CF84F"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320" w:type="dxa"/>
            <w:shd w:val="clear" w:color="auto" w:fill="auto"/>
            <w:vAlign w:val="center"/>
          </w:tcPr>
          <w:p w14:paraId="1C9EBFED"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16</w:t>
            </w:r>
          </w:p>
        </w:tc>
        <w:tc>
          <w:tcPr>
            <w:tcW w:w="1096" w:type="dxa"/>
            <w:shd w:val="clear" w:color="auto" w:fill="auto"/>
            <w:vAlign w:val="center"/>
          </w:tcPr>
          <w:p w14:paraId="113596AE"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14</w:t>
            </w:r>
          </w:p>
        </w:tc>
      </w:tr>
      <w:tr w:rsidR="0076406C" w:rsidRPr="00820C56" w14:paraId="333325D0" w14:textId="77777777" w:rsidTr="0067676B">
        <w:tc>
          <w:tcPr>
            <w:tcW w:w="1208" w:type="dxa"/>
            <w:shd w:val="clear" w:color="auto" w:fill="auto"/>
            <w:vAlign w:val="center"/>
          </w:tcPr>
          <w:p w14:paraId="3868EEFA"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2CA4CDEE"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497CE686"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57A46BF5"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59CE889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635A1876" w14:textId="77777777" w:rsidR="0076406C" w:rsidRPr="0067676B" w:rsidRDefault="0076406C" w:rsidP="0067676B">
            <w:pPr>
              <w:pStyle w:val="NoSpacing"/>
              <w:jc w:val="center"/>
              <w:rPr>
                <w:rFonts w:asciiTheme="minorHAnsi" w:hAnsiTheme="minorHAnsi" w:cstheme="minorHAnsi"/>
                <w:sz w:val="20"/>
                <w:lang w:eastAsia="zh-CN"/>
              </w:rPr>
            </w:pPr>
          </w:p>
        </w:tc>
        <w:tc>
          <w:tcPr>
            <w:tcW w:w="1320" w:type="dxa"/>
            <w:shd w:val="clear" w:color="auto" w:fill="auto"/>
            <w:vAlign w:val="center"/>
          </w:tcPr>
          <w:p w14:paraId="12695564"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16</w:t>
            </w:r>
          </w:p>
        </w:tc>
        <w:tc>
          <w:tcPr>
            <w:tcW w:w="1096" w:type="dxa"/>
            <w:shd w:val="clear" w:color="auto" w:fill="auto"/>
            <w:vAlign w:val="center"/>
          </w:tcPr>
          <w:p w14:paraId="6DFD8DBB"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14</w:t>
            </w:r>
          </w:p>
        </w:tc>
      </w:tr>
      <w:tr w:rsidR="0076406C" w:rsidRPr="00820C56" w14:paraId="378ADDE0" w14:textId="77777777" w:rsidTr="0067676B">
        <w:tc>
          <w:tcPr>
            <w:tcW w:w="1208" w:type="dxa"/>
            <w:shd w:val="clear" w:color="auto" w:fill="auto"/>
            <w:vAlign w:val="center"/>
          </w:tcPr>
          <w:p w14:paraId="4C3E5F2C"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6</w:t>
            </w:r>
          </w:p>
        </w:tc>
        <w:tc>
          <w:tcPr>
            <w:tcW w:w="1208" w:type="dxa"/>
            <w:shd w:val="clear" w:color="auto" w:fill="auto"/>
            <w:vAlign w:val="center"/>
          </w:tcPr>
          <w:p w14:paraId="0FD6072F"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20DE54A4"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0C61E4C2"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22919D67"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4750315D"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320" w:type="dxa"/>
            <w:shd w:val="clear" w:color="auto" w:fill="auto"/>
            <w:vAlign w:val="center"/>
          </w:tcPr>
          <w:p w14:paraId="6A82986C"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16</w:t>
            </w:r>
          </w:p>
        </w:tc>
        <w:tc>
          <w:tcPr>
            <w:tcW w:w="1096" w:type="dxa"/>
            <w:shd w:val="clear" w:color="auto" w:fill="auto"/>
            <w:vAlign w:val="center"/>
          </w:tcPr>
          <w:p w14:paraId="2F1E46B2"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10</w:t>
            </w:r>
          </w:p>
        </w:tc>
      </w:tr>
      <w:tr w:rsidR="0076406C" w:rsidRPr="00820C56" w14:paraId="1C241818" w14:textId="77777777" w:rsidTr="0067676B">
        <w:tc>
          <w:tcPr>
            <w:tcW w:w="1208" w:type="dxa"/>
            <w:shd w:val="clear" w:color="auto" w:fill="auto"/>
            <w:vAlign w:val="center"/>
          </w:tcPr>
          <w:p w14:paraId="656EB197"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7</w:t>
            </w:r>
          </w:p>
        </w:tc>
        <w:tc>
          <w:tcPr>
            <w:tcW w:w="1208" w:type="dxa"/>
            <w:shd w:val="clear" w:color="auto" w:fill="auto"/>
            <w:vAlign w:val="center"/>
          </w:tcPr>
          <w:p w14:paraId="629FD82D"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29352CE3"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7807C19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5C9A1EAF"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1F980A33" w14:textId="77777777" w:rsidR="0076406C" w:rsidRPr="0067676B" w:rsidRDefault="0076406C" w:rsidP="0067676B">
            <w:pPr>
              <w:pStyle w:val="NoSpacing"/>
              <w:jc w:val="center"/>
              <w:rPr>
                <w:rFonts w:asciiTheme="minorHAnsi" w:hAnsiTheme="minorHAnsi" w:cstheme="minorHAnsi"/>
                <w:sz w:val="20"/>
                <w:lang w:eastAsia="zh-CN"/>
              </w:rPr>
            </w:pPr>
          </w:p>
        </w:tc>
        <w:tc>
          <w:tcPr>
            <w:tcW w:w="1320" w:type="dxa"/>
            <w:shd w:val="clear" w:color="auto" w:fill="auto"/>
            <w:vAlign w:val="center"/>
          </w:tcPr>
          <w:p w14:paraId="26CC0C36"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16</w:t>
            </w:r>
          </w:p>
        </w:tc>
        <w:tc>
          <w:tcPr>
            <w:tcW w:w="1096" w:type="dxa"/>
            <w:shd w:val="clear" w:color="auto" w:fill="auto"/>
            <w:vAlign w:val="center"/>
          </w:tcPr>
          <w:p w14:paraId="7CFD4A9B"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10</w:t>
            </w:r>
          </w:p>
        </w:tc>
      </w:tr>
      <w:tr w:rsidR="0076406C" w:rsidRPr="00820C56" w14:paraId="596A063E" w14:textId="77777777" w:rsidTr="0067676B">
        <w:tc>
          <w:tcPr>
            <w:tcW w:w="1208" w:type="dxa"/>
            <w:shd w:val="clear" w:color="auto" w:fill="auto"/>
            <w:vAlign w:val="center"/>
          </w:tcPr>
          <w:p w14:paraId="2FBD06E5"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208" w:type="dxa"/>
            <w:shd w:val="clear" w:color="auto" w:fill="auto"/>
            <w:vAlign w:val="center"/>
          </w:tcPr>
          <w:p w14:paraId="01BE3F2F"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7A8AA631"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3416A7E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643339E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1C405018"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320" w:type="dxa"/>
            <w:shd w:val="clear" w:color="auto" w:fill="auto"/>
            <w:vAlign w:val="center"/>
          </w:tcPr>
          <w:p w14:paraId="6A4D7D0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16</w:t>
            </w:r>
          </w:p>
        </w:tc>
        <w:tc>
          <w:tcPr>
            <w:tcW w:w="1096" w:type="dxa"/>
            <w:shd w:val="clear" w:color="auto" w:fill="auto"/>
            <w:vAlign w:val="center"/>
          </w:tcPr>
          <w:p w14:paraId="39C1C33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r>
      <w:tr w:rsidR="0076406C" w:rsidRPr="00820C56" w14:paraId="1CDEC76F" w14:textId="77777777" w:rsidTr="0067676B">
        <w:tc>
          <w:tcPr>
            <w:tcW w:w="1208" w:type="dxa"/>
            <w:shd w:val="clear" w:color="auto" w:fill="auto"/>
            <w:vAlign w:val="center"/>
          </w:tcPr>
          <w:p w14:paraId="537E516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9</w:t>
            </w:r>
          </w:p>
        </w:tc>
        <w:tc>
          <w:tcPr>
            <w:tcW w:w="1208" w:type="dxa"/>
            <w:shd w:val="clear" w:color="auto" w:fill="auto"/>
            <w:vAlign w:val="center"/>
          </w:tcPr>
          <w:p w14:paraId="30052D24"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51A18050"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3BC46CC8"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798E07D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58CF1B51" w14:textId="77777777" w:rsidR="0076406C" w:rsidRPr="0067676B" w:rsidRDefault="0076406C" w:rsidP="0067676B">
            <w:pPr>
              <w:pStyle w:val="NoSpacing"/>
              <w:jc w:val="center"/>
              <w:rPr>
                <w:rFonts w:asciiTheme="minorHAnsi" w:hAnsiTheme="minorHAnsi" w:cstheme="minorHAnsi"/>
                <w:sz w:val="20"/>
                <w:lang w:eastAsia="zh-CN"/>
              </w:rPr>
            </w:pPr>
          </w:p>
        </w:tc>
        <w:tc>
          <w:tcPr>
            <w:tcW w:w="1320" w:type="dxa"/>
            <w:shd w:val="clear" w:color="auto" w:fill="auto"/>
            <w:vAlign w:val="center"/>
          </w:tcPr>
          <w:p w14:paraId="1C57E166"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16</w:t>
            </w:r>
          </w:p>
        </w:tc>
        <w:tc>
          <w:tcPr>
            <w:tcW w:w="1096" w:type="dxa"/>
            <w:shd w:val="clear" w:color="auto" w:fill="auto"/>
            <w:vAlign w:val="center"/>
          </w:tcPr>
          <w:p w14:paraId="726EB9E7"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r>
      <w:tr w:rsidR="0076406C" w:rsidRPr="00820C56" w14:paraId="6D669D89" w14:textId="77777777" w:rsidTr="0067676B">
        <w:tc>
          <w:tcPr>
            <w:tcW w:w="1208" w:type="dxa"/>
            <w:shd w:val="clear" w:color="auto" w:fill="auto"/>
            <w:vAlign w:val="center"/>
          </w:tcPr>
          <w:p w14:paraId="2995B22F"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10</w:t>
            </w:r>
          </w:p>
        </w:tc>
        <w:tc>
          <w:tcPr>
            <w:tcW w:w="1208" w:type="dxa"/>
            <w:shd w:val="clear" w:color="auto" w:fill="auto"/>
            <w:vAlign w:val="center"/>
          </w:tcPr>
          <w:p w14:paraId="6EE18C23"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5DCA1D77" w14:textId="77777777" w:rsidR="0076406C" w:rsidRPr="0067676B" w:rsidRDefault="0076406C" w:rsidP="0067676B">
            <w:pPr>
              <w:pStyle w:val="NoSpacing"/>
              <w:jc w:val="center"/>
              <w:rPr>
                <w:rFonts w:asciiTheme="minorHAnsi" w:hAnsiTheme="minorHAnsi" w:cstheme="minorHAnsi"/>
                <w:sz w:val="20"/>
                <w:lang w:eastAsia="zh-CN"/>
              </w:rPr>
            </w:pPr>
          </w:p>
        </w:tc>
        <w:tc>
          <w:tcPr>
            <w:tcW w:w="1208" w:type="dxa"/>
            <w:shd w:val="clear" w:color="auto" w:fill="auto"/>
            <w:vAlign w:val="center"/>
          </w:tcPr>
          <w:p w14:paraId="2DD936B9"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r w:rsidR="00503CBF" w:rsidRPr="0067676B">
              <w:rPr>
                <w:rFonts w:asciiTheme="minorHAnsi" w:hAnsiTheme="minorHAnsi" w:cstheme="minorHAnsi"/>
                <w:sz w:val="20"/>
                <w:szCs w:val="20"/>
                <w:lang w:eastAsia="zh-CN"/>
              </w:rPr>
              <w:t>-10</w:t>
            </w:r>
          </w:p>
        </w:tc>
        <w:tc>
          <w:tcPr>
            <w:tcW w:w="1208" w:type="dxa"/>
            <w:shd w:val="clear" w:color="auto" w:fill="auto"/>
            <w:vAlign w:val="center"/>
          </w:tcPr>
          <w:p w14:paraId="01151E8B"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5</w:t>
            </w:r>
          </w:p>
        </w:tc>
        <w:tc>
          <w:tcPr>
            <w:tcW w:w="1208" w:type="dxa"/>
            <w:shd w:val="clear" w:color="auto" w:fill="auto"/>
            <w:vAlign w:val="center"/>
          </w:tcPr>
          <w:p w14:paraId="22416AFA"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c>
          <w:tcPr>
            <w:tcW w:w="1320" w:type="dxa"/>
            <w:shd w:val="clear" w:color="auto" w:fill="auto"/>
            <w:vAlign w:val="center"/>
          </w:tcPr>
          <w:p w14:paraId="42B1C04E"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16</w:t>
            </w:r>
          </w:p>
        </w:tc>
        <w:tc>
          <w:tcPr>
            <w:tcW w:w="1096" w:type="dxa"/>
            <w:shd w:val="clear" w:color="auto" w:fill="auto"/>
            <w:vAlign w:val="center"/>
          </w:tcPr>
          <w:p w14:paraId="382B3A41" w14:textId="77777777" w:rsidR="0076406C" w:rsidRPr="0067676B" w:rsidRDefault="0076406C" w:rsidP="0067676B">
            <w:pPr>
              <w:pStyle w:val="NoSpacing"/>
              <w:jc w:val="center"/>
              <w:rPr>
                <w:rFonts w:asciiTheme="minorHAnsi" w:hAnsiTheme="minorHAnsi" w:cstheme="minorHAnsi"/>
                <w:sz w:val="20"/>
                <w:lang w:eastAsia="zh-CN"/>
              </w:rPr>
            </w:pPr>
            <w:r w:rsidRPr="0067676B">
              <w:rPr>
                <w:rFonts w:asciiTheme="minorHAnsi" w:hAnsiTheme="minorHAnsi" w:cstheme="minorHAnsi"/>
                <w:sz w:val="20"/>
                <w:szCs w:val="20"/>
                <w:lang w:eastAsia="zh-CN"/>
              </w:rPr>
              <w:t>8</w:t>
            </w:r>
          </w:p>
        </w:tc>
      </w:tr>
    </w:tbl>
    <w:p w14:paraId="14B68D61" w14:textId="77777777" w:rsidR="0076406C" w:rsidRDefault="00503CBF" w:rsidP="0098540F">
      <w:pPr>
        <w:rPr>
          <w:sz w:val="22"/>
          <w:lang w:bidi="hi-IN"/>
        </w:rPr>
      </w:pPr>
      <w:r w:rsidRPr="00AA1BC4">
        <w:rPr>
          <w:sz w:val="22"/>
          <w:lang w:bidi="hi-IN"/>
        </w:rPr>
        <w:t xml:space="preserve">* </w:t>
      </w:r>
      <w:r w:rsidR="00AA1BC4" w:rsidRPr="00AA1BC4">
        <w:rPr>
          <w:sz w:val="22"/>
          <w:lang w:bidi="hi-IN"/>
        </w:rPr>
        <w:t>Based on the grant funding, e</w:t>
      </w:r>
      <w:r w:rsidRPr="00AA1BC4">
        <w:rPr>
          <w:sz w:val="22"/>
          <w:lang w:bidi="hi-IN"/>
        </w:rPr>
        <w:t xml:space="preserve">ach Faculty Fellow will </w:t>
      </w:r>
      <w:r w:rsidR="00AA1BC4" w:rsidRPr="00AA1BC4">
        <w:rPr>
          <w:sz w:val="22"/>
          <w:lang w:bidi="hi-IN"/>
        </w:rPr>
        <w:t>receive a course reduction, for which their home department will receive an S-contract to cover the course they would have otherwise taught. In a given year, a Faculty Fellow may teach a course in the FSAN program, for which their home department will receive an S-contract to cover the course.</w:t>
      </w:r>
    </w:p>
    <w:p w14:paraId="3BCA3A7F" w14:textId="77777777" w:rsidR="00162A63" w:rsidRDefault="00F11246" w:rsidP="0098540F">
      <w:pPr>
        <w:rPr>
          <w:lang w:bidi="hi-IN"/>
        </w:rPr>
      </w:pPr>
      <w:r>
        <w:rPr>
          <w:lang w:bidi="hi-IN"/>
        </w:rPr>
        <w:t xml:space="preserve">For each JPMC Faculty Fellow and Launch Leader teaching one course in the program or receiving a course buy-out, the host Department will receive an S contract for each course </w:t>
      </w:r>
      <w:r w:rsidR="001F4FBD">
        <w:rPr>
          <w:lang w:bidi="hi-IN"/>
        </w:rPr>
        <w:t>and/</w:t>
      </w:r>
      <w:r>
        <w:rPr>
          <w:lang w:bidi="hi-IN"/>
        </w:rPr>
        <w:t>or extra funding.</w:t>
      </w:r>
      <w:r w:rsidR="00B15644">
        <w:rPr>
          <w:lang w:bidi="hi-IN"/>
        </w:rPr>
        <w:t xml:space="preserve">  (The title, JPMC Faculty Fellow, was chosen to be consistent with the University’s development guidelines and to offer appropriate donor recognition)  </w:t>
      </w:r>
      <w:r>
        <w:rPr>
          <w:lang w:bidi="hi-IN"/>
        </w:rPr>
        <w:t>Each funded graduate student will receive full graduate tuition as well as a stipend above the UD minimum (or in certain cases, upon the student’s interest and application, a paid internship, also above the UD minimum).</w:t>
      </w:r>
    </w:p>
    <w:p w14:paraId="3678C77A" w14:textId="2C14495A" w:rsidR="001F4FBD" w:rsidRPr="00D170D8" w:rsidRDefault="001F4FBD">
      <w:pPr>
        <w:rPr>
          <w:lang w:bidi="hi-IN"/>
        </w:rPr>
      </w:pPr>
      <w:r>
        <w:rPr>
          <w:lang w:bidi="hi-IN"/>
        </w:rPr>
        <w:t xml:space="preserve">Ph.D. programs are </w:t>
      </w:r>
      <w:r w:rsidR="00FD6967">
        <w:rPr>
          <w:lang w:bidi="hi-IN"/>
        </w:rPr>
        <w:t xml:space="preserve">funded primarily through external grants and </w:t>
      </w:r>
      <w:r w:rsidR="00820C56">
        <w:rPr>
          <w:lang w:bidi="hi-IN"/>
        </w:rPr>
        <w:t xml:space="preserve">by </w:t>
      </w:r>
      <w:r w:rsidR="00FD6967">
        <w:rPr>
          <w:lang w:bidi="hi-IN"/>
        </w:rPr>
        <w:t>the host University</w:t>
      </w:r>
      <w:r w:rsidR="00C837AA">
        <w:rPr>
          <w:lang w:bidi="hi-IN"/>
        </w:rPr>
        <w:t>.</w:t>
      </w:r>
      <w:r>
        <w:rPr>
          <w:lang w:bidi="hi-IN"/>
        </w:rPr>
        <w:t xml:space="preserve">  The benefits of the proposed FSA Ph.D. program are manifold, and include </w:t>
      </w:r>
      <w:r w:rsidR="0069683F">
        <w:rPr>
          <w:lang w:bidi="hi-IN"/>
        </w:rPr>
        <w:t>a stronger</w:t>
      </w:r>
      <w:r>
        <w:rPr>
          <w:lang w:bidi="hi-IN"/>
        </w:rPr>
        <w:t xml:space="preserve"> external reputation, greater faculty research opportunities, and exposure to more advanced courses</w:t>
      </w:r>
      <w:r w:rsidR="0069683F">
        <w:rPr>
          <w:lang w:bidi="hi-IN"/>
        </w:rPr>
        <w:t xml:space="preserve"> and educational opportunities</w:t>
      </w:r>
      <w:r>
        <w:rPr>
          <w:lang w:bidi="hi-IN"/>
        </w:rPr>
        <w:t xml:space="preserve"> for existing and future UD students.  Through the funding support </w:t>
      </w:r>
      <w:r w:rsidR="008402D5">
        <w:rPr>
          <w:lang w:bidi="hi-IN"/>
        </w:rPr>
        <w:t xml:space="preserve">of JPMC, it </w:t>
      </w:r>
      <w:r>
        <w:rPr>
          <w:lang w:bidi="hi-IN"/>
        </w:rPr>
        <w:t>i</w:t>
      </w:r>
      <w:r w:rsidR="008402D5">
        <w:rPr>
          <w:lang w:bidi="hi-IN"/>
        </w:rPr>
        <w:t>s</w:t>
      </w:r>
      <w:r>
        <w:rPr>
          <w:lang w:bidi="hi-IN"/>
        </w:rPr>
        <w:t xml:space="preserve"> feasible to offer this program without adverse resource impact</w:t>
      </w:r>
      <w:r w:rsidR="008402D5">
        <w:rPr>
          <w:lang w:bidi="hi-IN"/>
        </w:rPr>
        <w:t>s</w:t>
      </w:r>
      <w:r>
        <w:rPr>
          <w:lang w:bidi="hi-IN"/>
        </w:rPr>
        <w:t xml:space="preserve"> on existing programs.</w:t>
      </w:r>
      <w:r w:rsidR="008402D5">
        <w:rPr>
          <w:lang w:bidi="hi-IN"/>
        </w:rPr>
        <w:t xml:space="preserve">  As detailed in Section VII.C.1, the two deans of </w:t>
      </w:r>
      <w:r w:rsidR="008402D5">
        <w:rPr>
          <w:lang w:bidi="hi-IN"/>
        </w:rPr>
        <w:lastRenderedPageBreak/>
        <w:t xml:space="preserve">the COE and LCBE will exercise oversight of the PhD program budget on an ongoing basis.  In the final year of the current external funding commitment, 2023-24, the FSA PhD Program will be reviewed and its ongoing financial requirements assessed in order to determine </w:t>
      </w:r>
      <w:r w:rsidR="00FD6967">
        <w:rPr>
          <w:lang w:bidi="hi-IN"/>
        </w:rPr>
        <w:t>the viability of the</w:t>
      </w:r>
      <w:r w:rsidR="009859CB">
        <w:rPr>
          <w:lang w:bidi="hi-IN"/>
        </w:rPr>
        <w:t xml:space="preserve"> program.</w:t>
      </w:r>
    </w:p>
    <w:p w14:paraId="7950BC0D" w14:textId="51019752" w:rsidR="00534C6D" w:rsidRDefault="0098540F">
      <w:bookmarkStart w:id="569" w:name="_Toc244339886"/>
      <w:bookmarkStart w:id="570" w:name="_Toc244341995"/>
      <w:bookmarkStart w:id="571" w:name="_Toc253742836"/>
      <w:r>
        <w:t>As already noted, t</w:t>
      </w:r>
      <w:r w:rsidR="00534C6D">
        <w:t xml:space="preserve">he FSA PhD program has secured external funding from industry.  The initial funding provided by JPMC is </w:t>
      </w:r>
      <w:r w:rsidR="00E16650">
        <w:t>sufficient to cover</w:t>
      </w:r>
      <w:r w:rsidR="002747B1">
        <w:t xml:space="preserve"> a substantial </w:t>
      </w:r>
      <w:r w:rsidR="00FD6967">
        <w:t>portion</w:t>
      </w:r>
      <w:r w:rsidR="00E16650">
        <w:t xml:space="preserve"> </w:t>
      </w:r>
      <w:r w:rsidR="00534C6D">
        <w:t xml:space="preserve">of </w:t>
      </w:r>
      <w:r w:rsidR="002747B1">
        <w:t xml:space="preserve">the </w:t>
      </w:r>
      <w:r w:rsidR="00534C6D">
        <w:t>FSA PhD program ex</w:t>
      </w:r>
      <w:r w:rsidR="00E16650">
        <w:t>penses through 2024.  T</w:t>
      </w:r>
      <w:r w:rsidR="00534C6D">
        <w:t>he remain</w:t>
      </w:r>
      <w:r w:rsidR="00E16650">
        <w:t>ing</w:t>
      </w:r>
      <w:r w:rsidR="00534C6D">
        <w:t xml:space="preserve"> support will be provided by the LCBE and COE.</w:t>
      </w:r>
      <w:r w:rsidR="002747B1">
        <w:t xml:space="preserve">  After 2016, students without support from the </w:t>
      </w:r>
      <w:r w:rsidR="00FD6967">
        <w:t>JPMC funding</w:t>
      </w:r>
      <w:r w:rsidR="002747B1">
        <w:t xml:space="preserve"> and who are not otherwise </w:t>
      </w:r>
      <w:proofErr w:type="gramStart"/>
      <w:r w:rsidR="002747B1">
        <w:t>funded,</w:t>
      </w:r>
      <w:proofErr w:type="gramEnd"/>
      <w:r w:rsidR="002747B1">
        <w:t xml:space="preserve"> will be expected to provide teaching assistance or student instruction for COE or LCBE.</w:t>
      </w:r>
      <w:r w:rsidR="00534C6D">
        <w:t xml:space="preserve">  The major budget items for the FSA PhD are:</w:t>
      </w:r>
    </w:p>
    <w:p w14:paraId="46639FB9" w14:textId="77777777" w:rsidR="00534C6D" w:rsidRDefault="00534C6D" w:rsidP="0098540F">
      <w:r>
        <w:t>Program and student support:</w:t>
      </w:r>
    </w:p>
    <w:p w14:paraId="76F3651B" w14:textId="10D406C9" w:rsidR="00534C6D" w:rsidRDefault="00534C6D">
      <w:pPr>
        <w:numPr>
          <w:ilvl w:val="0"/>
          <w:numId w:val="5"/>
        </w:numPr>
      </w:pPr>
      <w:r>
        <w:t xml:space="preserve">Salary and benefits for the </w:t>
      </w:r>
      <w:r w:rsidR="000D0A2D">
        <w:t xml:space="preserve">FSA PhD Program </w:t>
      </w:r>
      <w:r>
        <w:t>Faculty Director and support staff</w:t>
      </w:r>
    </w:p>
    <w:p w14:paraId="727AA209" w14:textId="77777777" w:rsidR="00534C6D" w:rsidRDefault="00534C6D">
      <w:pPr>
        <w:numPr>
          <w:ilvl w:val="0"/>
          <w:numId w:val="5"/>
        </w:numPr>
      </w:pPr>
      <w:r>
        <w:t>Graduate assistantships for admitted students for at least two years</w:t>
      </w:r>
    </w:p>
    <w:p w14:paraId="65A71C64" w14:textId="77777777" w:rsidR="00534C6D" w:rsidRDefault="00534C6D">
      <w:pPr>
        <w:numPr>
          <w:ilvl w:val="0"/>
          <w:numId w:val="5"/>
        </w:numPr>
      </w:pPr>
      <w:r>
        <w:t>Graduate student tuition for admitted students that will receive support</w:t>
      </w:r>
    </w:p>
    <w:p w14:paraId="2EAEC56D" w14:textId="77777777" w:rsidR="00534C6D" w:rsidRDefault="00534C6D" w:rsidP="0098540F">
      <w:r>
        <w:t>Department Support:</w:t>
      </w:r>
    </w:p>
    <w:p w14:paraId="01D8B068" w14:textId="77777777" w:rsidR="00534C6D" w:rsidRDefault="00534C6D">
      <w:pPr>
        <w:numPr>
          <w:ilvl w:val="0"/>
          <w:numId w:val="5"/>
        </w:numPr>
      </w:pPr>
      <w:r>
        <w:t>S-contracts for each course release given for teaching or service to the FSA PhD program (5-10 per year total)</w:t>
      </w:r>
    </w:p>
    <w:p w14:paraId="70F43608" w14:textId="77777777" w:rsidR="00534C6D" w:rsidRDefault="0098540F">
      <w:pPr>
        <w:numPr>
          <w:ilvl w:val="0"/>
          <w:numId w:val="5"/>
        </w:numPr>
      </w:pPr>
      <w:r>
        <w:t>O</w:t>
      </w:r>
      <w:r w:rsidR="00534C6D">
        <w:t>verhead support for each Faculty Fellow</w:t>
      </w:r>
    </w:p>
    <w:p w14:paraId="50458966" w14:textId="77777777" w:rsidR="00534C6D" w:rsidRDefault="0098540F" w:rsidP="0098540F">
      <w:r>
        <w:t>F</w:t>
      </w:r>
      <w:r w:rsidR="00534C6D">
        <w:t>aculty Fellows</w:t>
      </w:r>
      <w:r w:rsidR="0069683F">
        <w:t>/Launch Leaders</w:t>
      </w:r>
      <w:r w:rsidR="00534C6D">
        <w:t>:</w:t>
      </w:r>
    </w:p>
    <w:p w14:paraId="16B4E978" w14:textId="77777777" w:rsidR="00534C6D" w:rsidRDefault="00534C6D">
      <w:pPr>
        <w:numPr>
          <w:ilvl w:val="0"/>
          <w:numId w:val="5"/>
        </w:numPr>
      </w:pPr>
      <w:r>
        <w:t>A support budget sufficient to cover all research expenses not already provided by their department</w:t>
      </w:r>
    </w:p>
    <w:p w14:paraId="356D6B26" w14:textId="77777777" w:rsidR="00534C6D" w:rsidRDefault="00534C6D">
      <w:pPr>
        <w:numPr>
          <w:ilvl w:val="0"/>
          <w:numId w:val="5"/>
        </w:numPr>
      </w:pPr>
      <w:r>
        <w:t>One m</w:t>
      </w:r>
      <w:r w:rsidR="00E16650">
        <w:t>onth of summer research support</w:t>
      </w:r>
    </w:p>
    <w:p w14:paraId="65A46E67" w14:textId="30237490" w:rsidR="00C17E4D" w:rsidRPr="00E56410" w:rsidRDefault="00C17E4D" w:rsidP="00E56410">
      <w:pPr>
        <w:pStyle w:val="Heading1"/>
      </w:pPr>
      <w:bookmarkStart w:id="572" w:name="_Toc369052353"/>
      <w:bookmarkStart w:id="573" w:name="_Toc369052765"/>
      <w:bookmarkStart w:id="574" w:name="_Toc369052354"/>
      <w:bookmarkStart w:id="575" w:name="_Toc369052766"/>
      <w:bookmarkStart w:id="576" w:name="_Toc369052767"/>
      <w:bookmarkStart w:id="577" w:name="_Toc369269812"/>
      <w:bookmarkEnd w:id="572"/>
      <w:bookmarkEnd w:id="573"/>
      <w:bookmarkEnd w:id="574"/>
      <w:bookmarkEnd w:id="575"/>
      <w:r w:rsidRPr="00E56410">
        <w:t>Resources Required</w:t>
      </w:r>
      <w:bookmarkEnd w:id="569"/>
      <w:bookmarkEnd w:id="570"/>
      <w:bookmarkEnd w:id="571"/>
      <w:bookmarkEnd w:id="576"/>
      <w:bookmarkEnd w:id="577"/>
    </w:p>
    <w:p w14:paraId="6E9480DA" w14:textId="77777777" w:rsidR="00C17E4D" w:rsidRPr="00D170D8" w:rsidRDefault="00C17E4D" w:rsidP="00A839B3">
      <w:pPr>
        <w:pStyle w:val="Heading2"/>
      </w:pPr>
      <w:bookmarkStart w:id="578" w:name="_Toc369052356"/>
      <w:bookmarkStart w:id="579" w:name="_Toc369052768"/>
      <w:bookmarkStart w:id="580" w:name="_Toc244339887"/>
      <w:bookmarkStart w:id="581" w:name="_Toc244341996"/>
      <w:bookmarkStart w:id="582" w:name="_Toc253742837"/>
      <w:bookmarkStart w:id="583" w:name="_Toc369052769"/>
      <w:bookmarkStart w:id="584" w:name="_Toc369269813"/>
      <w:bookmarkEnd w:id="578"/>
      <w:bookmarkEnd w:id="579"/>
      <w:r w:rsidRPr="00D170D8">
        <w:t>Learning Resources</w:t>
      </w:r>
      <w:bookmarkEnd w:id="580"/>
      <w:bookmarkEnd w:id="581"/>
      <w:bookmarkEnd w:id="582"/>
      <w:bookmarkEnd w:id="583"/>
      <w:bookmarkEnd w:id="584"/>
    </w:p>
    <w:p w14:paraId="32BB6D04" w14:textId="77777777" w:rsidR="007A443D" w:rsidRDefault="007D7056" w:rsidP="00C17E4D">
      <w:r>
        <w:t>We do not anticipate requiring any</w:t>
      </w:r>
      <w:r w:rsidRPr="00D170D8">
        <w:t xml:space="preserve"> special Learning Resources to support this degree program</w:t>
      </w:r>
      <w:r>
        <w:t>.  If new resources are required in the future, the program will endeavor to make them available to students</w:t>
      </w:r>
      <w:r w:rsidRPr="00D170D8">
        <w:t xml:space="preserve">. No new library or </w:t>
      </w:r>
      <w:r>
        <w:t xml:space="preserve">non-standard </w:t>
      </w:r>
      <w:r w:rsidRPr="00D170D8">
        <w:t>technology resources will be required for this Ph.D.</w:t>
      </w:r>
    </w:p>
    <w:p w14:paraId="74021E2F" w14:textId="77777777" w:rsidR="00C17E4D" w:rsidRPr="00D170D8" w:rsidRDefault="00C17E4D" w:rsidP="00A839B3">
      <w:pPr>
        <w:pStyle w:val="Heading2"/>
      </w:pPr>
      <w:bookmarkStart w:id="585" w:name="_Toc369052358"/>
      <w:bookmarkStart w:id="586" w:name="_Toc369052770"/>
      <w:bookmarkStart w:id="587" w:name="_Toc244339888"/>
      <w:bookmarkStart w:id="588" w:name="_Toc244341997"/>
      <w:bookmarkStart w:id="589" w:name="_Toc253742838"/>
      <w:bookmarkStart w:id="590" w:name="_Toc369052771"/>
      <w:bookmarkStart w:id="591" w:name="_Toc369269814"/>
      <w:bookmarkEnd w:id="585"/>
      <w:bookmarkEnd w:id="586"/>
      <w:r w:rsidRPr="00D170D8">
        <w:t>Personnel Resources</w:t>
      </w:r>
      <w:bookmarkEnd w:id="587"/>
      <w:bookmarkEnd w:id="588"/>
      <w:bookmarkEnd w:id="589"/>
      <w:bookmarkEnd w:id="590"/>
      <w:bookmarkEnd w:id="591"/>
    </w:p>
    <w:p w14:paraId="72C862DA" w14:textId="77777777" w:rsidR="00C17E4D" w:rsidRPr="00D170D8" w:rsidRDefault="00C17E4D" w:rsidP="00C17E4D">
      <w:r w:rsidRPr="00D170D8">
        <w:lastRenderedPageBreak/>
        <w:t>No additional personnel resources will be requested beyond the faculty and administrative resources described in Section V.</w:t>
      </w:r>
    </w:p>
    <w:p w14:paraId="6BCD7987" w14:textId="77777777" w:rsidR="00C17E4D" w:rsidRPr="00D170D8" w:rsidRDefault="00C17E4D" w:rsidP="00A839B3">
      <w:pPr>
        <w:pStyle w:val="Heading2"/>
      </w:pPr>
      <w:bookmarkStart w:id="592" w:name="_Toc369052360"/>
      <w:bookmarkStart w:id="593" w:name="_Toc369052772"/>
      <w:bookmarkStart w:id="594" w:name="_Toc244339889"/>
      <w:bookmarkStart w:id="595" w:name="_Toc244341998"/>
      <w:bookmarkStart w:id="596" w:name="_Toc253742839"/>
      <w:bookmarkStart w:id="597" w:name="_Toc369052773"/>
      <w:bookmarkStart w:id="598" w:name="_Toc369269815"/>
      <w:bookmarkEnd w:id="592"/>
      <w:bookmarkEnd w:id="593"/>
      <w:r w:rsidRPr="00D170D8">
        <w:t>Budgetary Needs</w:t>
      </w:r>
      <w:bookmarkEnd w:id="594"/>
      <w:bookmarkEnd w:id="595"/>
      <w:bookmarkEnd w:id="596"/>
      <w:bookmarkEnd w:id="597"/>
      <w:bookmarkEnd w:id="598"/>
    </w:p>
    <w:p w14:paraId="7E6382F2" w14:textId="5B3B89AF" w:rsidR="00C17E4D" w:rsidRPr="00D170D8" w:rsidRDefault="00C17E4D" w:rsidP="00A839B3">
      <w:pPr>
        <w:pStyle w:val="Heading3"/>
      </w:pPr>
      <w:bookmarkStart w:id="599" w:name="_Toc369052362"/>
      <w:bookmarkStart w:id="600" w:name="_Toc369052774"/>
      <w:bookmarkStart w:id="601" w:name="_Toc253742840"/>
      <w:bookmarkStart w:id="602" w:name="_Toc369052775"/>
      <w:bookmarkStart w:id="603" w:name="_Toc369269816"/>
      <w:bookmarkEnd w:id="599"/>
      <w:bookmarkEnd w:id="600"/>
      <w:r w:rsidRPr="00D170D8">
        <w:t>Projected Expenses</w:t>
      </w:r>
      <w:bookmarkEnd w:id="601"/>
      <w:bookmarkEnd w:id="602"/>
      <w:bookmarkEnd w:id="603"/>
    </w:p>
    <w:p w14:paraId="79D45D20" w14:textId="77777777" w:rsidR="00F431CE" w:rsidRPr="00D170D8" w:rsidRDefault="00720038" w:rsidP="00F431CE">
      <w:pPr>
        <w:widowControl w:val="0"/>
        <w:autoSpaceDE w:val="0"/>
        <w:autoSpaceDN w:val="0"/>
        <w:adjustRightInd w:val="0"/>
      </w:pPr>
      <w:r w:rsidRPr="00D170D8">
        <w:t xml:space="preserve">The projected expenses for the Ph.D. program in </w:t>
      </w:r>
      <w:r w:rsidR="00192635" w:rsidRPr="00D170D8">
        <w:t>Financial Services Analytics</w:t>
      </w:r>
      <w:r w:rsidRPr="00D170D8">
        <w:t xml:space="preserve">, including personnel costs for program administration, annual costs for </w:t>
      </w:r>
      <w:r w:rsidR="00572A83">
        <w:t xml:space="preserve">student </w:t>
      </w:r>
      <w:r w:rsidRPr="00D170D8">
        <w:t>recruitment and market</w:t>
      </w:r>
      <w:r w:rsidR="00572A83">
        <w:t>ing, materials and supplies, faculty support, and educational program activities</w:t>
      </w:r>
      <w:r w:rsidRPr="00D170D8">
        <w:t xml:space="preserve"> will</w:t>
      </w:r>
      <w:r w:rsidR="00572A83">
        <w:t xml:space="preserve"> be borne by </w:t>
      </w:r>
      <w:r w:rsidR="00192635" w:rsidRPr="00D170D8">
        <w:t>C</w:t>
      </w:r>
      <w:r w:rsidR="00572A83">
        <w:t>O</w:t>
      </w:r>
      <w:r w:rsidR="00192635" w:rsidRPr="00D170D8">
        <w:t xml:space="preserve">E, </w:t>
      </w:r>
      <w:r w:rsidR="00572A83">
        <w:t>L</w:t>
      </w:r>
      <w:r w:rsidR="003E15AD">
        <w:t>C</w:t>
      </w:r>
      <w:r w:rsidR="00572A83">
        <w:t>B</w:t>
      </w:r>
      <w:r w:rsidR="003E15AD">
        <w:t>E</w:t>
      </w:r>
      <w:r w:rsidR="00192635" w:rsidRPr="00D170D8">
        <w:t xml:space="preserve"> and IFSA </w:t>
      </w:r>
      <w:r w:rsidRPr="00D170D8">
        <w:t xml:space="preserve">as part of </w:t>
      </w:r>
      <w:r w:rsidR="00192635" w:rsidRPr="00D170D8">
        <w:t>their respective operating budgets</w:t>
      </w:r>
      <w:r w:rsidRPr="00D170D8">
        <w:t>.</w:t>
      </w:r>
      <w:r w:rsidR="00572A83">
        <w:t xml:space="preserve">  The COE, LCBE,</w:t>
      </w:r>
      <w:r w:rsidR="00572A83" w:rsidRPr="00D170D8">
        <w:t xml:space="preserve"> and IFSA</w:t>
      </w:r>
      <w:r w:rsidR="00572A83">
        <w:t xml:space="preserve"> have received funding support from JPMC.</w:t>
      </w:r>
      <w:r w:rsidR="00F431CE" w:rsidRPr="00D170D8">
        <w:t xml:space="preserve"> </w:t>
      </w:r>
      <w:r w:rsidR="00572A83">
        <w:t xml:space="preserve"> </w:t>
      </w:r>
      <w:r w:rsidR="00F431CE" w:rsidRPr="00D170D8">
        <w:t xml:space="preserve">The costs for course instruction by tenure-track faculty represent redirections of effort, as their salaries are already being paid by the respective Departments/Colleges. </w:t>
      </w:r>
    </w:p>
    <w:p w14:paraId="69A3E9E5" w14:textId="13855ADA" w:rsidR="00C17E4D" w:rsidRPr="00D170D8" w:rsidRDefault="00C17E4D" w:rsidP="00A839B3">
      <w:pPr>
        <w:pStyle w:val="Heading3"/>
      </w:pPr>
      <w:bookmarkStart w:id="604" w:name="_Toc369052364"/>
      <w:bookmarkStart w:id="605" w:name="_Toc369052776"/>
      <w:bookmarkStart w:id="606" w:name="_Toc253742841"/>
      <w:bookmarkStart w:id="607" w:name="_Toc369052777"/>
      <w:bookmarkStart w:id="608" w:name="_Toc369269817"/>
      <w:bookmarkEnd w:id="604"/>
      <w:bookmarkEnd w:id="605"/>
      <w:r w:rsidRPr="00D170D8">
        <w:t>Budget Plan</w:t>
      </w:r>
      <w:bookmarkEnd w:id="606"/>
      <w:bookmarkEnd w:id="607"/>
      <w:bookmarkEnd w:id="608"/>
    </w:p>
    <w:p w14:paraId="48E4A216" w14:textId="77777777" w:rsidR="00720038" w:rsidRPr="00D170D8" w:rsidRDefault="00720038" w:rsidP="00720038">
      <w:r w:rsidRPr="00D170D8">
        <w:t xml:space="preserve">A budget plan </w:t>
      </w:r>
      <w:r w:rsidR="00192635" w:rsidRPr="00D170D8">
        <w:t xml:space="preserve">is in </w:t>
      </w:r>
      <w:r w:rsidRPr="00D170D8">
        <w:t xml:space="preserve">place and agreed upon among the Deans of the </w:t>
      </w:r>
      <w:r w:rsidR="003E15AD">
        <w:t>COE</w:t>
      </w:r>
      <w:r w:rsidR="00F431CE" w:rsidRPr="00D170D8">
        <w:t xml:space="preserve">, </w:t>
      </w:r>
      <w:r w:rsidR="00192635" w:rsidRPr="00D170D8">
        <w:t>the LCBE</w:t>
      </w:r>
      <w:r w:rsidR="007C299F" w:rsidRPr="00D170D8">
        <w:t xml:space="preserve"> and the </w:t>
      </w:r>
      <w:r w:rsidR="00C54CDA">
        <w:t xml:space="preserve">Faculty </w:t>
      </w:r>
      <w:r w:rsidR="007C299F" w:rsidRPr="00D170D8">
        <w:t xml:space="preserve">Director </w:t>
      </w:r>
      <w:r w:rsidRPr="00D170D8">
        <w:t>to cover the costs of launching the program initially, to incentivize faculty members to participate and contribute to this educational program, and</w:t>
      </w:r>
      <w:r w:rsidR="00572A83">
        <w:t xml:space="preserve"> to compensate the departments of the faculty members involved, and</w:t>
      </w:r>
      <w:r w:rsidRPr="00D170D8">
        <w:t xml:space="preserve"> to attract outstanding students to the program. </w:t>
      </w:r>
    </w:p>
    <w:p w14:paraId="1F460007" w14:textId="5BF3B641" w:rsidR="00C17E4D" w:rsidRPr="00E56410" w:rsidRDefault="00C17E4D" w:rsidP="00E56410">
      <w:pPr>
        <w:pStyle w:val="Heading1"/>
      </w:pPr>
      <w:bookmarkStart w:id="609" w:name="_Toc369052366"/>
      <w:bookmarkStart w:id="610" w:name="_Toc369052778"/>
      <w:bookmarkStart w:id="611" w:name="_Toc369052368"/>
      <w:bookmarkStart w:id="612" w:name="_Toc369052780"/>
      <w:bookmarkStart w:id="613" w:name="_Toc369052369"/>
      <w:bookmarkStart w:id="614" w:name="_Toc369052781"/>
      <w:bookmarkStart w:id="615" w:name="_Toc369052370"/>
      <w:bookmarkStart w:id="616" w:name="_Toc369052782"/>
      <w:bookmarkStart w:id="617" w:name="_Toc369052373"/>
      <w:bookmarkStart w:id="618" w:name="_Toc369052785"/>
      <w:bookmarkStart w:id="619" w:name="_Toc369052374"/>
      <w:bookmarkStart w:id="620" w:name="_Toc369052786"/>
      <w:bookmarkStart w:id="621" w:name="_Toc244339890"/>
      <w:bookmarkStart w:id="622" w:name="_Toc244341999"/>
      <w:bookmarkStart w:id="623" w:name="_Toc253742842"/>
      <w:bookmarkStart w:id="624" w:name="_Toc369052787"/>
      <w:bookmarkStart w:id="625" w:name="_Toc369269818"/>
      <w:bookmarkEnd w:id="609"/>
      <w:bookmarkEnd w:id="610"/>
      <w:bookmarkEnd w:id="611"/>
      <w:bookmarkEnd w:id="612"/>
      <w:bookmarkEnd w:id="613"/>
      <w:bookmarkEnd w:id="614"/>
      <w:bookmarkEnd w:id="615"/>
      <w:bookmarkEnd w:id="616"/>
      <w:bookmarkEnd w:id="617"/>
      <w:bookmarkEnd w:id="618"/>
      <w:bookmarkEnd w:id="619"/>
      <w:bookmarkEnd w:id="620"/>
      <w:r w:rsidRPr="00E56410">
        <w:t>Implementation and Evaluation</w:t>
      </w:r>
      <w:bookmarkStart w:id="626" w:name="_Toc369052788"/>
      <w:bookmarkEnd w:id="621"/>
      <w:bookmarkEnd w:id="622"/>
      <w:bookmarkEnd w:id="623"/>
      <w:bookmarkEnd w:id="624"/>
      <w:bookmarkEnd w:id="625"/>
      <w:bookmarkEnd w:id="626"/>
    </w:p>
    <w:p w14:paraId="3A61D95D" w14:textId="7DFB2772" w:rsidR="00C17E4D" w:rsidRPr="00D170D8" w:rsidRDefault="00C17E4D" w:rsidP="00A839B3">
      <w:pPr>
        <w:pStyle w:val="Heading2"/>
      </w:pPr>
      <w:bookmarkStart w:id="627" w:name="_Toc244339891"/>
      <w:bookmarkStart w:id="628" w:name="_Toc244342000"/>
      <w:bookmarkStart w:id="629" w:name="_Toc253742843"/>
      <w:bookmarkStart w:id="630" w:name="_Toc369052789"/>
      <w:bookmarkStart w:id="631" w:name="_Toc369269819"/>
      <w:r w:rsidRPr="00D170D8">
        <w:t>Implementation Plan</w:t>
      </w:r>
      <w:bookmarkStart w:id="632" w:name="_Toc369052790"/>
      <w:bookmarkEnd w:id="627"/>
      <w:bookmarkEnd w:id="628"/>
      <w:bookmarkEnd w:id="629"/>
      <w:bookmarkEnd w:id="630"/>
      <w:bookmarkEnd w:id="631"/>
      <w:bookmarkEnd w:id="632"/>
    </w:p>
    <w:p w14:paraId="651ADBB2" w14:textId="272540D8" w:rsidR="00C17E4D" w:rsidRPr="00D170D8" w:rsidRDefault="00C17E4D" w:rsidP="00C17E4D">
      <w:r w:rsidRPr="00D170D8">
        <w:t xml:space="preserve">The Ph.D. program in </w:t>
      </w:r>
      <w:r w:rsidR="007B1945" w:rsidRPr="00D170D8">
        <w:t xml:space="preserve">Financial Services Analytics </w:t>
      </w:r>
      <w:r w:rsidRPr="00D170D8">
        <w:t xml:space="preserve">is planned for an official start in the </w:t>
      </w:r>
      <w:proofErr w:type="gramStart"/>
      <w:r w:rsidRPr="00D170D8">
        <w:t>Fall</w:t>
      </w:r>
      <w:proofErr w:type="gramEnd"/>
      <w:r w:rsidRPr="00D170D8">
        <w:t xml:space="preserve"> semester of 201</w:t>
      </w:r>
      <w:r w:rsidR="007B1945" w:rsidRPr="00D170D8">
        <w:t>4</w:t>
      </w:r>
      <w:r w:rsidRPr="00D170D8">
        <w:t>. The Program Committee will establish policies of their operation and for the program, and coordinate with participating departments about course offerings.</w:t>
      </w:r>
    </w:p>
    <w:p w14:paraId="75B3D307" w14:textId="297E2C9A" w:rsidR="00C17E4D" w:rsidRPr="00D170D8" w:rsidRDefault="00C17E4D" w:rsidP="00C17E4D">
      <w:r w:rsidRPr="00D170D8">
        <w:t>Simultaneously with this proposal, Faculty Senate approval will be sought for new or revised courses required for the curriculum, as submitted to the Course Challenge lis</w:t>
      </w:r>
      <w:r w:rsidR="00820C56">
        <w:t>t.</w:t>
      </w:r>
    </w:p>
    <w:p w14:paraId="1B6BA185" w14:textId="77777777" w:rsidR="00C17E4D" w:rsidRPr="00D170D8" w:rsidRDefault="00C17E4D" w:rsidP="00A839B3">
      <w:pPr>
        <w:pStyle w:val="Heading2"/>
      </w:pPr>
      <w:bookmarkStart w:id="633" w:name="_Toc369052379"/>
      <w:bookmarkStart w:id="634" w:name="_Toc369052791"/>
      <w:bookmarkStart w:id="635" w:name="_Toc244339892"/>
      <w:bookmarkStart w:id="636" w:name="_Toc244342001"/>
      <w:bookmarkStart w:id="637" w:name="_Toc253742844"/>
      <w:bookmarkStart w:id="638" w:name="_Toc369052792"/>
      <w:bookmarkStart w:id="639" w:name="_Toc369269820"/>
      <w:bookmarkEnd w:id="633"/>
      <w:bookmarkEnd w:id="634"/>
      <w:r w:rsidRPr="00820C56">
        <w:t>Assessment</w:t>
      </w:r>
      <w:r w:rsidRPr="00D170D8">
        <w:t xml:space="preserve"> Plan</w:t>
      </w:r>
      <w:bookmarkEnd w:id="635"/>
      <w:bookmarkEnd w:id="636"/>
      <w:bookmarkEnd w:id="637"/>
      <w:bookmarkEnd w:id="638"/>
      <w:bookmarkEnd w:id="639"/>
    </w:p>
    <w:p w14:paraId="6D6C1F55" w14:textId="6881DF4B" w:rsidR="00C17E4D" w:rsidRPr="00D170D8" w:rsidRDefault="00C17E4D" w:rsidP="00A839B3">
      <w:pPr>
        <w:pStyle w:val="Heading3"/>
      </w:pPr>
      <w:bookmarkStart w:id="640" w:name="_Toc369052381"/>
      <w:bookmarkStart w:id="641" w:name="_Toc369052793"/>
      <w:bookmarkStart w:id="642" w:name="_Toc244339893"/>
      <w:bookmarkStart w:id="643" w:name="_Toc244342002"/>
      <w:bookmarkStart w:id="644" w:name="_Toc253742845"/>
      <w:bookmarkStart w:id="645" w:name="_Toc369052794"/>
      <w:bookmarkStart w:id="646" w:name="_Toc369269821"/>
      <w:bookmarkEnd w:id="640"/>
      <w:bookmarkEnd w:id="641"/>
      <w:r w:rsidRPr="00D170D8">
        <w:t>Program Objective</w:t>
      </w:r>
      <w:bookmarkEnd w:id="642"/>
      <w:bookmarkEnd w:id="643"/>
      <w:bookmarkEnd w:id="644"/>
      <w:bookmarkEnd w:id="645"/>
      <w:bookmarkEnd w:id="646"/>
      <w:r w:rsidRPr="00D170D8">
        <w:t xml:space="preserve"> </w:t>
      </w:r>
    </w:p>
    <w:p w14:paraId="2358D624" w14:textId="77777777" w:rsidR="00C17E4D" w:rsidRPr="00D170D8" w:rsidRDefault="00C17E4D" w:rsidP="00C17E4D">
      <w:r w:rsidRPr="00D170D8">
        <w:lastRenderedPageBreak/>
        <w:t xml:space="preserve">The Ph.D. program in </w:t>
      </w:r>
      <w:r w:rsidR="007B1945" w:rsidRPr="00D170D8">
        <w:t xml:space="preserve">Financial Services Analytics </w:t>
      </w:r>
      <w:r w:rsidRPr="00D170D8">
        <w:t xml:space="preserve">aims to train the next-generation of researchers and professionals who will play a key role in multi- and interdisciplinary teams, bridging </w:t>
      </w:r>
      <w:r w:rsidR="007B1945" w:rsidRPr="00D170D8">
        <w:t>financial services and data science and analytics</w:t>
      </w:r>
      <w:r w:rsidRPr="00D170D8">
        <w:t xml:space="preserve">. </w:t>
      </w:r>
    </w:p>
    <w:p w14:paraId="212275D6" w14:textId="596027CC" w:rsidR="00C17E4D" w:rsidRPr="00D170D8" w:rsidRDefault="00C17E4D" w:rsidP="00A839B3">
      <w:pPr>
        <w:pStyle w:val="Heading3"/>
      </w:pPr>
      <w:bookmarkStart w:id="647" w:name="_Toc369052383"/>
      <w:bookmarkStart w:id="648" w:name="_Toc369052795"/>
      <w:bookmarkStart w:id="649" w:name="OLE_LINK4"/>
      <w:bookmarkStart w:id="650" w:name="OLE_LINK5"/>
      <w:bookmarkStart w:id="651" w:name="_Toc244339894"/>
      <w:bookmarkStart w:id="652" w:name="_Toc244342003"/>
      <w:bookmarkStart w:id="653" w:name="_Toc253742846"/>
      <w:bookmarkStart w:id="654" w:name="_Toc369052796"/>
      <w:bookmarkStart w:id="655" w:name="_Toc369269822"/>
      <w:bookmarkEnd w:id="647"/>
      <w:bookmarkEnd w:id="648"/>
      <w:r w:rsidRPr="00D170D8">
        <w:t xml:space="preserve">Curricular Map </w:t>
      </w:r>
      <w:bookmarkEnd w:id="649"/>
      <w:bookmarkEnd w:id="650"/>
      <w:r w:rsidRPr="00D170D8">
        <w:t>and Learning Outcomes</w:t>
      </w:r>
      <w:bookmarkEnd w:id="651"/>
      <w:bookmarkEnd w:id="652"/>
      <w:bookmarkEnd w:id="653"/>
      <w:bookmarkEnd w:id="654"/>
      <w:bookmarkEnd w:id="655"/>
    </w:p>
    <w:p w14:paraId="63A8CE9A" w14:textId="77777777" w:rsidR="00C17E4D" w:rsidRPr="00D170D8" w:rsidRDefault="00C17E4D" w:rsidP="00C17E4D">
      <w:pPr>
        <w:autoSpaceDE w:val="0"/>
        <w:autoSpaceDN w:val="0"/>
        <w:adjustRightInd w:val="0"/>
      </w:pPr>
      <w:r w:rsidRPr="00D170D8">
        <w:t>The Ph.D. program has five major curriculum components:</w:t>
      </w:r>
    </w:p>
    <w:p w14:paraId="5E0ADBAF" w14:textId="77777777" w:rsidR="00C17E4D" w:rsidRPr="00D170D8" w:rsidRDefault="00C17E4D" w:rsidP="009A4B2A">
      <w:pPr>
        <w:numPr>
          <w:ilvl w:val="0"/>
          <w:numId w:val="13"/>
        </w:numPr>
        <w:autoSpaceDE w:val="0"/>
        <w:autoSpaceDN w:val="0"/>
        <w:adjustRightInd w:val="0"/>
      </w:pPr>
      <w:r w:rsidRPr="00D170D8">
        <w:t xml:space="preserve">Core in </w:t>
      </w:r>
      <w:r w:rsidR="007B1945" w:rsidRPr="00D170D8">
        <w:t>Financial Services Analytics</w:t>
      </w:r>
    </w:p>
    <w:p w14:paraId="619ABE6F" w14:textId="77777777" w:rsidR="00C17E4D" w:rsidRPr="00D170D8" w:rsidRDefault="00C17E4D" w:rsidP="009A4B2A">
      <w:pPr>
        <w:numPr>
          <w:ilvl w:val="0"/>
          <w:numId w:val="13"/>
        </w:numPr>
        <w:autoSpaceDE w:val="0"/>
        <w:autoSpaceDN w:val="0"/>
        <w:adjustRightInd w:val="0"/>
      </w:pPr>
      <w:r w:rsidRPr="00D170D8">
        <w:t xml:space="preserve">Electives in </w:t>
      </w:r>
      <w:r w:rsidR="007B1945" w:rsidRPr="00D170D8">
        <w:t>Financial Services Analytics</w:t>
      </w:r>
    </w:p>
    <w:p w14:paraId="08889DD1" w14:textId="77777777" w:rsidR="00C17E4D" w:rsidRPr="00D170D8" w:rsidRDefault="00C17E4D" w:rsidP="009A4B2A">
      <w:pPr>
        <w:numPr>
          <w:ilvl w:val="0"/>
          <w:numId w:val="13"/>
        </w:numPr>
        <w:autoSpaceDE w:val="0"/>
        <w:autoSpaceDN w:val="0"/>
        <w:adjustRightInd w:val="0"/>
      </w:pPr>
      <w:r w:rsidRPr="00D170D8">
        <w:t>Seminar</w:t>
      </w:r>
    </w:p>
    <w:p w14:paraId="7C1B0734" w14:textId="77777777" w:rsidR="00C17E4D" w:rsidRPr="00D170D8" w:rsidRDefault="00C17E4D" w:rsidP="009A4B2A">
      <w:pPr>
        <w:numPr>
          <w:ilvl w:val="0"/>
          <w:numId w:val="13"/>
        </w:numPr>
        <w:autoSpaceDE w:val="0"/>
        <w:autoSpaceDN w:val="0"/>
        <w:adjustRightInd w:val="0"/>
      </w:pPr>
      <w:r w:rsidRPr="00D170D8">
        <w:t>Research Methods</w:t>
      </w:r>
    </w:p>
    <w:p w14:paraId="33F06382" w14:textId="77777777" w:rsidR="00C17E4D" w:rsidRPr="00D170D8" w:rsidRDefault="00C17E4D" w:rsidP="009A4B2A">
      <w:pPr>
        <w:numPr>
          <w:ilvl w:val="0"/>
          <w:numId w:val="13"/>
        </w:numPr>
        <w:autoSpaceDE w:val="0"/>
        <w:autoSpaceDN w:val="0"/>
        <w:adjustRightInd w:val="0"/>
      </w:pPr>
      <w:r w:rsidRPr="00D170D8">
        <w:t>Dissertation</w:t>
      </w:r>
    </w:p>
    <w:p w14:paraId="5C41A7E3" w14:textId="77777777" w:rsidR="00C17E4D" w:rsidRPr="00D170D8" w:rsidRDefault="00C17E4D" w:rsidP="00C17E4D">
      <w:r w:rsidRPr="00D170D8">
        <w:t>The curricular map indicates the following learning outcomes addressed in the curriculum:</w:t>
      </w:r>
    </w:p>
    <w:p w14:paraId="5DD29225" w14:textId="77777777" w:rsidR="00C17E4D" w:rsidRPr="00D170D8" w:rsidRDefault="00C17E4D" w:rsidP="009A4B2A">
      <w:pPr>
        <w:numPr>
          <w:ilvl w:val="0"/>
          <w:numId w:val="12"/>
        </w:numPr>
      </w:pPr>
      <w:r w:rsidRPr="00D170D8">
        <w:t xml:space="preserve">Core competency in </w:t>
      </w:r>
      <w:r w:rsidR="007B1945" w:rsidRPr="00D170D8">
        <w:t>Financial Services</w:t>
      </w:r>
      <w:r w:rsidR="00F431CE" w:rsidRPr="00D170D8">
        <w:t xml:space="preserve"> </w:t>
      </w:r>
      <w:r w:rsidR="007B1945" w:rsidRPr="00D170D8">
        <w:t>Analytics</w:t>
      </w:r>
    </w:p>
    <w:p w14:paraId="723D77BF" w14:textId="77777777" w:rsidR="00C17E4D" w:rsidRPr="00D170D8" w:rsidRDefault="00C17E4D" w:rsidP="009A4B2A">
      <w:pPr>
        <w:numPr>
          <w:ilvl w:val="0"/>
          <w:numId w:val="12"/>
        </w:numPr>
      </w:pPr>
      <w:r w:rsidRPr="00D170D8">
        <w:t xml:space="preserve">Advanced knowledge of </w:t>
      </w:r>
      <w:r w:rsidR="007B1945" w:rsidRPr="00D170D8">
        <w:t xml:space="preserve">the area </w:t>
      </w:r>
      <w:r w:rsidRPr="00D170D8">
        <w:t>and related disciplines</w:t>
      </w:r>
    </w:p>
    <w:p w14:paraId="3B27C037" w14:textId="77777777" w:rsidR="00C17E4D" w:rsidRPr="00D170D8" w:rsidRDefault="00C17E4D" w:rsidP="009A4B2A">
      <w:pPr>
        <w:numPr>
          <w:ilvl w:val="0"/>
          <w:numId w:val="12"/>
        </w:numPr>
      </w:pPr>
      <w:r w:rsidRPr="00D170D8">
        <w:t>Ability to carry out independent, original research</w:t>
      </w:r>
    </w:p>
    <w:p w14:paraId="7F05D21F" w14:textId="77777777" w:rsidR="00C17E4D" w:rsidRPr="00D170D8" w:rsidRDefault="00C17E4D" w:rsidP="009A4B2A">
      <w:pPr>
        <w:numPr>
          <w:ilvl w:val="0"/>
          <w:numId w:val="12"/>
        </w:numPr>
      </w:pPr>
      <w:r w:rsidRPr="00D170D8">
        <w:t>Ability to use experimental, statistical and computational methods</w:t>
      </w:r>
    </w:p>
    <w:p w14:paraId="1D5AEECB" w14:textId="77777777" w:rsidR="00C17E4D" w:rsidRPr="00D170D8" w:rsidRDefault="00C17E4D" w:rsidP="009A4B2A">
      <w:pPr>
        <w:numPr>
          <w:ilvl w:val="0"/>
          <w:numId w:val="12"/>
        </w:numPr>
      </w:pPr>
      <w:r w:rsidRPr="00D170D8">
        <w:t>Competence in written and oral scientific communication</w:t>
      </w:r>
    </w:p>
    <w:p w14:paraId="44879B37" w14:textId="77777777" w:rsidR="00C17E4D" w:rsidRPr="00D170D8" w:rsidRDefault="0029782B" w:rsidP="009A4B2A">
      <w:pPr>
        <w:numPr>
          <w:ilvl w:val="0"/>
          <w:numId w:val="12"/>
        </w:numPr>
      </w:pPr>
      <w:r>
        <w:t>Experience working with multi-</w:t>
      </w:r>
      <w:r w:rsidR="00C17E4D" w:rsidRPr="00D170D8">
        <w:t>disciplinary teams</w:t>
      </w:r>
      <w:r w:rsidR="007B1945" w:rsidRPr="00D170D8">
        <w:t>, and</w:t>
      </w:r>
    </w:p>
    <w:p w14:paraId="215A7309" w14:textId="77777777" w:rsidR="00C17E4D" w:rsidRDefault="00C17E4D" w:rsidP="009A4B2A">
      <w:pPr>
        <w:numPr>
          <w:ilvl w:val="0"/>
          <w:numId w:val="12"/>
        </w:numPr>
      </w:pPr>
      <w:r w:rsidRPr="00D170D8">
        <w:t>Ability to contribute effectively as an individual and as a team member in academia, industry and government</w:t>
      </w:r>
    </w:p>
    <w:p w14:paraId="41DC9C72" w14:textId="77C5F099" w:rsidR="00CB057E" w:rsidRDefault="00CB057E">
      <w:pPr>
        <w:spacing w:before="0" w:after="0" w:line="240" w:lineRule="auto"/>
        <w:rPr>
          <w:b/>
          <w:bCs/>
          <w:szCs w:val="24"/>
        </w:rPr>
      </w:pPr>
    </w:p>
    <w:p w14:paraId="44741296" w14:textId="416459FA" w:rsidR="00820C56" w:rsidRPr="00D170D8" w:rsidRDefault="00820C56">
      <w:pPr>
        <w:pStyle w:val="Caption"/>
      </w:pPr>
      <w:r>
        <w:t xml:space="preserve">Table </w:t>
      </w:r>
      <w:r w:rsidR="005F083F">
        <w:t>7</w:t>
      </w:r>
      <w:r>
        <w:t>: Learning Outcomes</w:t>
      </w:r>
    </w:p>
    <w:tbl>
      <w:tblPr>
        <w:tblW w:w="9635" w:type="dxa"/>
        <w:tblInd w:w="93" w:type="dxa"/>
        <w:tblLayout w:type="fixed"/>
        <w:tblLook w:val="04A0" w:firstRow="1" w:lastRow="0" w:firstColumn="1" w:lastColumn="0" w:noHBand="0" w:noVBand="1"/>
      </w:tblPr>
      <w:tblGrid>
        <w:gridCol w:w="1027"/>
        <w:gridCol w:w="3938"/>
        <w:gridCol w:w="705"/>
        <w:gridCol w:w="950"/>
        <w:gridCol w:w="883"/>
        <w:gridCol w:w="949"/>
        <w:gridCol w:w="1183"/>
      </w:tblGrid>
      <w:tr w:rsidR="0020543D" w:rsidRPr="0020543D" w14:paraId="749CFE98" w14:textId="77777777" w:rsidTr="00A93B54">
        <w:trPr>
          <w:cantSplit/>
          <w:tblHeader/>
        </w:trPr>
        <w:tc>
          <w:tcPr>
            <w:tcW w:w="10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D5408E"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3938" w:type="dxa"/>
            <w:tcBorders>
              <w:top w:val="single" w:sz="8" w:space="0" w:color="000000"/>
              <w:left w:val="nil"/>
              <w:bottom w:val="single" w:sz="8" w:space="0" w:color="000000"/>
              <w:right w:val="single" w:sz="8" w:space="0" w:color="000000"/>
            </w:tcBorders>
            <w:shd w:val="clear" w:color="000000" w:fill="E9EDF4"/>
            <w:vAlign w:val="center"/>
            <w:hideMark/>
          </w:tcPr>
          <w:p w14:paraId="621A749B" w14:textId="77777777" w:rsidR="0020543D" w:rsidRPr="0020543D" w:rsidRDefault="0020543D" w:rsidP="0020543D">
            <w:pPr>
              <w:spacing w:before="0" w:line="240" w:lineRule="auto"/>
              <w:jc w:val="center"/>
              <w:rPr>
                <w:rFonts w:asciiTheme="minorHAnsi" w:eastAsia="Times New Roman" w:hAnsiTheme="minorHAnsi" w:cstheme="minorHAnsi"/>
                <w:b/>
                <w:bCs/>
                <w:color w:val="000000"/>
                <w:sz w:val="20"/>
              </w:rPr>
            </w:pPr>
            <w:r w:rsidRPr="0020543D">
              <w:rPr>
                <w:rFonts w:asciiTheme="minorHAnsi" w:eastAsia="Times New Roman" w:hAnsiTheme="minorHAnsi" w:cstheme="minorHAnsi"/>
                <w:b/>
                <w:bCs/>
                <w:color w:val="000000"/>
                <w:sz w:val="20"/>
              </w:rPr>
              <w:t>Curriculum</w:t>
            </w:r>
          </w:p>
        </w:tc>
        <w:tc>
          <w:tcPr>
            <w:tcW w:w="705" w:type="dxa"/>
            <w:tcBorders>
              <w:top w:val="nil"/>
              <w:left w:val="nil"/>
              <w:bottom w:val="single" w:sz="8" w:space="0" w:color="000000"/>
              <w:right w:val="single" w:sz="8" w:space="0" w:color="000000"/>
            </w:tcBorders>
            <w:shd w:val="clear" w:color="000000" w:fill="E9EDF4"/>
            <w:vAlign w:val="center"/>
            <w:hideMark/>
          </w:tcPr>
          <w:p w14:paraId="2BF8433D" w14:textId="582ED5B4" w:rsidR="0020543D" w:rsidRPr="0020543D" w:rsidRDefault="0020543D" w:rsidP="0020543D">
            <w:pPr>
              <w:spacing w:before="0" w:line="240" w:lineRule="auto"/>
              <w:jc w:val="center"/>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Core</w:t>
            </w:r>
          </w:p>
        </w:tc>
        <w:tc>
          <w:tcPr>
            <w:tcW w:w="950" w:type="dxa"/>
            <w:tcBorders>
              <w:top w:val="nil"/>
              <w:left w:val="nil"/>
              <w:bottom w:val="single" w:sz="8" w:space="0" w:color="000000"/>
              <w:right w:val="single" w:sz="8" w:space="0" w:color="000000"/>
            </w:tcBorders>
            <w:shd w:val="clear" w:color="000000" w:fill="E9EDF4"/>
            <w:vAlign w:val="center"/>
            <w:hideMark/>
          </w:tcPr>
          <w:p w14:paraId="6E384855" w14:textId="17C93030" w:rsidR="0020543D" w:rsidRPr="0020543D" w:rsidRDefault="0020543D" w:rsidP="0020543D">
            <w:pPr>
              <w:spacing w:before="0" w:line="240" w:lineRule="auto"/>
              <w:jc w:val="center"/>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Electives</w:t>
            </w:r>
          </w:p>
        </w:tc>
        <w:tc>
          <w:tcPr>
            <w:tcW w:w="883" w:type="dxa"/>
            <w:tcBorders>
              <w:top w:val="nil"/>
              <w:left w:val="nil"/>
              <w:bottom w:val="single" w:sz="8" w:space="0" w:color="000000"/>
              <w:right w:val="single" w:sz="8" w:space="0" w:color="000000"/>
            </w:tcBorders>
            <w:shd w:val="clear" w:color="000000" w:fill="E9EDF4"/>
            <w:vAlign w:val="center"/>
            <w:hideMark/>
          </w:tcPr>
          <w:p w14:paraId="003BE888" w14:textId="77777777" w:rsidR="0020543D" w:rsidRPr="0020543D" w:rsidRDefault="0020543D" w:rsidP="0020543D">
            <w:pPr>
              <w:spacing w:before="0" w:line="240" w:lineRule="auto"/>
              <w:jc w:val="center"/>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Seminar</w:t>
            </w:r>
          </w:p>
        </w:tc>
        <w:tc>
          <w:tcPr>
            <w:tcW w:w="949" w:type="dxa"/>
            <w:tcBorders>
              <w:top w:val="nil"/>
              <w:left w:val="nil"/>
              <w:bottom w:val="single" w:sz="8" w:space="0" w:color="000000"/>
              <w:right w:val="single" w:sz="8" w:space="0" w:color="000000"/>
            </w:tcBorders>
            <w:shd w:val="clear" w:color="000000" w:fill="E9EDF4"/>
            <w:vAlign w:val="center"/>
            <w:hideMark/>
          </w:tcPr>
          <w:p w14:paraId="1554626E" w14:textId="77777777" w:rsidR="0020543D" w:rsidRPr="0020543D" w:rsidRDefault="0020543D" w:rsidP="0020543D">
            <w:pPr>
              <w:spacing w:before="0" w:line="240" w:lineRule="auto"/>
              <w:jc w:val="center"/>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Research</w:t>
            </w:r>
          </w:p>
        </w:tc>
        <w:tc>
          <w:tcPr>
            <w:tcW w:w="1183" w:type="dxa"/>
            <w:tcBorders>
              <w:top w:val="nil"/>
              <w:left w:val="nil"/>
              <w:bottom w:val="single" w:sz="8" w:space="0" w:color="000000"/>
              <w:right w:val="single" w:sz="8" w:space="0" w:color="000000"/>
            </w:tcBorders>
            <w:shd w:val="clear" w:color="000000" w:fill="E9EDF4"/>
            <w:vAlign w:val="center"/>
            <w:hideMark/>
          </w:tcPr>
          <w:p w14:paraId="6150D234" w14:textId="77777777" w:rsidR="0020543D" w:rsidRPr="0020543D" w:rsidRDefault="0020543D" w:rsidP="0020543D">
            <w:pPr>
              <w:spacing w:before="0" w:line="240" w:lineRule="auto"/>
              <w:jc w:val="center"/>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Dissertation</w:t>
            </w:r>
          </w:p>
        </w:tc>
      </w:tr>
      <w:tr w:rsidR="0020543D" w:rsidRPr="0020543D" w14:paraId="2C3D8762" w14:textId="77777777" w:rsidTr="0020543D">
        <w:trPr>
          <w:trHeight w:val="315"/>
        </w:trPr>
        <w:tc>
          <w:tcPr>
            <w:tcW w:w="1027" w:type="dxa"/>
            <w:vMerge w:val="restart"/>
            <w:tcBorders>
              <w:top w:val="nil"/>
              <w:left w:val="single" w:sz="8" w:space="0" w:color="000000"/>
              <w:bottom w:val="single" w:sz="8" w:space="0" w:color="000000"/>
              <w:right w:val="single" w:sz="8" w:space="0" w:color="000000"/>
            </w:tcBorders>
            <w:shd w:val="clear" w:color="000000" w:fill="E9EDF4"/>
            <w:vAlign w:val="center"/>
            <w:hideMark/>
          </w:tcPr>
          <w:p w14:paraId="45DFFA3D"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Learning Outcomes</w:t>
            </w:r>
          </w:p>
        </w:tc>
        <w:tc>
          <w:tcPr>
            <w:tcW w:w="3938" w:type="dxa"/>
            <w:tcBorders>
              <w:top w:val="single" w:sz="8" w:space="0" w:color="000000"/>
              <w:left w:val="nil"/>
              <w:bottom w:val="single" w:sz="8" w:space="0" w:color="000000"/>
              <w:right w:val="single" w:sz="8" w:space="0" w:color="000000"/>
            </w:tcBorders>
            <w:shd w:val="clear" w:color="000000" w:fill="E9EDF4"/>
            <w:noWrap/>
            <w:vAlign w:val="center"/>
            <w:hideMark/>
          </w:tcPr>
          <w:p w14:paraId="3C8FDB17"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Core competency in Financial Services Analytics</w:t>
            </w:r>
          </w:p>
        </w:tc>
        <w:tc>
          <w:tcPr>
            <w:tcW w:w="705" w:type="dxa"/>
            <w:tcBorders>
              <w:top w:val="nil"/>
              <w:left w:val="nil"/>
              <w:bottom w:val="single" w:sz="8" w:space="0" w:color="000000"/>
              <w:right w:val="single" w:sz="8" w:space="0" w:color="000000"/>
            </w:tcBorders>
            <w:shd w:val="clear" w:color="auto" w:fill="auto"/>
            <w:vAlign w:val="center"/>
            <w:hideMark/>
          </w:tcPr>
          <w:p w14:paraId="75D4CE87"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50" w:type="dxa"/>
            <w:tcBorders>
              <w:top w:val="nil"/>
              <w:left w:val="nil"/>
              <w:bottom w:val="single" w:sz="8" w:space="0" w:color="000000"/>
              <w:right w:val="single" w:sz="8" w:space="0" w:color="000000"/>
            </w:tcBorders>
            <w:shd w:val="clear" w:color="auto" w:fill="auto"/>
            <w:vAlign w:val="center"/>
            <w:hideMark/>
          </w:tcPr>
          <w:p w14:paraId="000414B2"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883" w:type="dxa"/>
            <w:tcBorders>
              <w:top w:val="nil"/>
              <w:left w:val="nil"/>
              <w:bottom w:val="single" w:sz="8" w:space="0" w:color="000000"/>
              <w:right w:val="single" w:sz="8" w:space="0" w:color="000000"/>
            </w:tcBorders>
            <w:shd w:val="clear" w:color="auto" w:fill="auto"/>
            <w:vAlign w:val="center"/>
            <w:hideMark/>
          </w:tcPr>
          <w:p w14:paraId="379AA9AF"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949" w:type="dxa"/>
            <w:tcBorders>
              <w:top w:val="nil"/>
              <w:left w:val="nil"/>
              <w:bottom w:val="single" w:sz="8" w:space="0" w:color="000000"/>
              <w:right w:val="single" w:sz="8" w:space="0" w:color="000000"/>
            </w:tcBorders>
            <w:shd w:val="clear" w:color="auto" w:fill="auto"/>
            <w:vAlign w:val="center"/>
            <w:hideMark/>
          </w:tcPr>
          <w:p w14:paraId="436C812E"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1183" w:type="dxa"/>
            <w:tcBorders>
              <w:top w:val="nil"/>
              <w:left w:val="nil"/>
              <w:bottom w:val="single" w:sz="8" w:space="0" w:color="000000"/>
              <w:right w:val="single" w:sz="8" w:space="0" w:color="000000"/>
            </w:tcBorders>
            <w:shd w:val="clear" w:color="auto" w:fill="auto"/>
            <w:vAlign w:val="center"/>
            <w:hideMark/>
          </w:tcPr>
          <w:p w14:paraId="34A4AAE9"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r>
      <w:tr w:rsidR="0020543D" w:rsidRPr="0020543D" w14:paraId="703891E9" w14:textId="77777777" w:rsidTr="0020543D">
        <w:trPr>
          <w:trHeight w:val="315"/>
        </w:trPr>
        <w:tc>
          <w:tcPr>
            <w:tcW w:w="1027" w:type="dxa"/>
            <w:vMerge/>
            <w:tcBorders>
              <w:top w:val="nil"/>
              <w:left w:val="single" w:sz="8" w:space="0" w:color="000000"/>
              <w:bottom w:val="single" w:sz="8" w:space="0" w:color="000000"/>
              <w:right w:val="single" w:sz="8" w:space="0" w:color="000000"/>
            </w:tcBorders>
            <w:vAlign w:val="center"/>
            <w:hideMark/>
          </w:tcPr>
          <w:p w14:paraId="4F7F932B" w14:textId="77777777" w:rsidR="0020543D" w:rsidRPr="0020543D" w:rsidRDefault="0020543D" w:rsidP="0020543D">
            <w:pPr>
              <w:spacing w:before="0" w:line="240" w:lineRule="auto"/>
              <w:rPr>
                <w:rFonts w:asciiTheme="minorHAnsi" w:eastAsia="Times New Roman" w:hAnsiTheme="minorHAnsi" w:cstheme="minorHAnsi"/>
                <w:color w:val="000000"/>
                <w:sz w:val="20"/>
              </w:rPr>
            </w:pPr>
          </w:p>
        </w:tc>
        <w:tc>
          <w:tcPr>
            <w:tcW w:w="3938" w:type="dxa"/>
            <w:tcBorders>
              <w:top w:val="single" w:sz="8" w:space="0" w:color="000000"/>
              <w:left w:val="nil"/>
              <w:bottom w:val="single" w:sz="8" w:space="0" w:color="000000"/>
              <w:right w:val="single" w:sz="8" w:space="0" w:color="000000"/>
            </w:tcBorders>
            <w:shd w:val="clear" w:color="000000" w:fill="E9EDF4"/>
            <w:noWrap/>
            <w:vAlign w:val="center"/>
            <w:hideMark/>
          </w:tcPr>
          <w:p w14:paraId="6C3DA6EB"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xml:space="preserve">Advanced knowledge of program &amp; related </w:t>
            </w:r>
            <w:r w:rsidRPr="0020543D">
              <w:rPr>
                <w:rFonts w:asciiTheme="minorHAnsi" w:eastAsia="Times New Roman" w:hAnsiTheme="minorHAnsi" w:cstheme="minorHAnsi"/>
                <w:color w:val="000000"/>
                <w:sz w:val="20"/>
              </w:rPr>
              <w:lastRenderedPageBreak/>
              <w:t>disciplines</w:t>
            </w:r>
          </w:p>
        </w:tc>
        <w:tc>
          <w:tcPr>
            <w:tcW w:w="705" w:type="dxa"/>
            <w:tcBorders>
              <w:top w:val="nil"/>
              <w:left w:val="nil"/>
              <w:bottom w:val="single" w:sz="8" w:space="0" w:color="000000"/>
              <w:right w:val="single" w:sz="8" w:space="0" w:color="000000"/>
            </w:tcBorders>
            <w:shd w:val="clear" w:color="auto" w:fill="auto"/>
            <w:vAlign w:val="center"/>
            <w:hideMark/>
          </w:tcPr>
          <w:p w14:paraId="14397E75"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lastRenderedPageBreak/>
              <w:t> </w:t>
            </w:r>
          </w:p>
        </w:tc>
        <w:tc>
          <w:tcPr>
            <w:tcW w:w="950" w:type="dxa"/>
            <w:tcBorders>
              <w:top w:val="nil"/>
              <w:left w:val="nil"/>
              <w:bottom w:val="single" w:sz="8" w:space="0" w:color="000000"/>
              <w:right w:val="single" w:sz="8" w:space="0" w:color="000000"/>
            </w:tcBorders>
            <w:shd w:val="clear" w:color="auto" w:fill="auto"/>
            <w:vAlign w:val="center"/>
            <w:hideMark/>
          </w:tcPr>
          <w:p w14:paraId="7CB5165B"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883" w:type="dxa"/>
            <w:tcBorders>
              <w:top w:val="nil"/>
              <w:left w:val="nil"/>
              <w:bottom w:val="single" w:sz="8" w:space="0" w:color="000000"/>
              <w:right w:val="single" w:sz="8" w:space="0" w:color="000000"/>
            </w:tcBorders>
            <w:shd w:val="clear" w:color="auto" w:fill="auto"/>
            <w:vAlign w:val="center"/>
            <w:hideMark/>
          </w:tcPr>
          <w:p w14:paraId="4A27A8AE"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49" w:type="dxa"/>
            <w:tcBorders>
              <w:top w:val="nil"/>
              <w:left w:val="nil"/>
              <w:bottom w:val="single" w:sz="8" w:space="0" w:color="000000"/>
              <w:right w:val="single" w:sz="8" w:space="0" w:color="000000"/>
            </w:tcBorders>
            <w:shd w:val="clear" w:color="auto" w:fill="auto"/>
            <w:vAlign w:val="center"/>
            <w:hideMark/>
          </w:tcPr>
          <w:p w14:paraId="6E7EEC5B"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1183" w:type="dxa"/>
            <w:tcBorders>
              <w:top w:val="nil"/>
              <w:left w:val="nil"/>
              <w:bottom w:val="single" w:sz="8" w:space="0" w:color="000000"/>
              <w:right w:val="single" w:sz="8" w:space="0" w:color="000000"/>
            </w:tcBorders>
            <w:shd w:val="clear" w:color="auto" w:fill="auto"/>
            <w:vAlign w:val="center"/>
            <w:hideMark/>
          </w:tcPr>
          <w:p w14:paraId="163E5466"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r>
      <w:tr w:rsidR="0020543D" w:rsidRPr="0020543D" w14:paraId="513AD574" w14:textId="77777777" w:rsidTr="0020543D">
        <w:trPr>
          <w:trHeight w:val="315"/>
        </w:trPr>
        <w:tc>
          <w:tcPr>
            <w:tcW w:w="1027" w:type="dxa"/>
            <w:vMerge/>
            <w:tcBorders>
              <w:top w:val="nil"/>
              <w:left w:val="single" w:sz="8" w:space="0" w:color="000000"/>
              <w:bottom w:val="single" w:sz="8" w:space="0" w:color="000000"/>
              <w:right w:val="single" w:sz="8" w:space="0" w:color="000000"/>
            </w:tcBorders>
            <w:vAlign w:val="center"/>
            <w:hideMark/>
          </w:tcPr>
          <w:p w14:paraId="45429513" w14:textId="77777777" w:rsidR="0020543D" w:rsidRPr="0020543D" w:rsidRDefault="0020543D" w:rsidP="0020543D">
            <w:pPr>
              <w:spacing w:before="0" w:line="240" w:lineRule="auto"/>
              <w:rPr>
                <w:rFonts w:asciiTheme="minorHAnsi" w:eastAsia="Times New Roman" w:hAnsiTheme="minorHAnsi" w:cstheme="minorHAnsi"/>
                <w:color w:val="000000"/>
                <w:sz w:val="20"/>
              </w:rPr>
            </w:pPr>
          </w:p>
        </w:tc>
        <w:tc>
          <w:tcPr>
            <w:tcW w:w="3938" w:type="dxa"/>
            <w:tcBorders>
              <w:top w:val="single" w:sz="8" w:space="0" w:color="000000"/>
              <w:left w:val="nil"/>
              <w:bottom w:val="single" w:sz="8" w:space="0" w:color="000000"/>
              <w:right w:val="single" w:sz="8" w:space="0" w:color="000000"/>
            </w:tcBorders>
            <w:shd w:val="clear" w:color="000000" w:fill="E9EDF4"/>
            <w:noWrap/>
            <w:vAlign w:val="center"/>
            <w:hideMark/>
          </w:tcPr>
          <w:p w14:paraId="265DD671"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Independent research experience</w:t>
            </w:r>
          </w:p>
        </w:tc>
        <w:tc>
          <w:tcPr>
            <w:tcW w:w="705" w:type="dxa"/>
            <w:tcBorders>
              <w:top w:val="nil"/>
              <w:left w:val="nil"/>
              <w:bottom w:val="single" w:sz="8" w:space="0" w:color="000000"/>
              <w:right w:val="single" w:sz="8" w:space="0" w:color="000000"/>
            </w:tcBorders>
            <w:shd w:val="clear" w:color="auto" w:fill="auto"/>
            <w:vAlign w:val="center"/>
            <w:hideMark/>
          </w:tcPr>
          <w:p w14:paraId="78F86D09"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950" w:type="dxa"/>
            <w:tcBorders>
              <w:top w:val="nil"/>
              <w:left w:val="nil"/>
              <w:bottom w:val="single" w:sz="8" w:space="0" w:color="000000"/>
              <w:right w:val="single" w:sz="8" w:space="0" w:color="000000"/>
            </w:tcBorders>
            <w:shd w:val="clear" w:color="auto" w:fill="auto"/>
            <w:vAlign w:val="center"/>
            <w:hideMark/>
          </w:tcPr>
          <w:p w14:paraId="6D7BF71D"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883" w:type="dxa"/>
            <w:tcBorders>
              <w:top w:val="nil"/>
              <w:left w:val="nil"/>
              <w:bottom w:val="single" w:sz="8" w:space="0" w:color="000000"/>
              <w:right w:val="single" w:sz="8" w:space="0" w:color="000000"/>
            </w:tcBorders>
            <w:shd w:val="clear" w:color="auto" w:fill="auto"/>
            <w:vAlign w:val="center"/>
            <w:hideMark/>
          </w:tcPr>
          <w:p w14:paraId="47C415AF"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949" w:type="dxa"/>
            <w:tcBorders>
              <w:top w:val="nil"/>
              <w:left w:val="nil"/>
              <w:bottom w:val="single" w:sz="8" w:space="0" w:color="000000"/>
              <w:right w:val="single" w:sz="8" w:space="0" w:color="000000"/>
            </w:tcBorders>
            <w:shd w:val="clear" w:color="auto" w:fill="auto"/>
            <w:vAlign w:val="center"/>
            <w:hideMark/>
          </w:tcPr>
          <w:p w14:paraId="4880C80B"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1183" w:type="dxa"/>
            <w:tcBorders>
              <w:top w:val="nil"/>
              <w:left w:val="nil"/>
              <w:bottom w:val="single" w:sz="8" w:space="0" w:color="000000"/>
              <w:right w:val="single" w:sz="8" w:space="0" w:color="000000"/>
            </w:tcBorders>
            <w:shd w:val="clear" w:color="auto" w:fill="auto"/>
            <w:vAlign w:val="center"/>
            <w:hideMark/>
          </w:tcPr>
          <w:p w14:paraId="0F87364D"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r>
      <w:tr w:rsidR="0020543D" w:rsidRPr="0020543D" w14:paraId="24B7D3B5" w14:textId="77777777" w:rsidTr="0020543D">
        <w:trPr>
          <w:trHeight w:val="315"/>
        </w:trPr>
        <w:tc>
          <w:tcPr>
            <w:tcW w:w="1027" w:type="dxa"/>
            <w:vMerge/>
            <w:tcBorders>
              <w:top w:val="nil"/>
              <w:left w:val="single" w:sz="8" w:space="0" w:color="000000"/>
              <w:bottom w:val="single" w:sz="8" w:space="0" w:color="000000"/>
              <w:right w:val="single" w:sz="8" w:space="0" w:color="000000"/>
            </w:tcBorders>
            <w:vAlign w:val="center"/>
            <w:hideMark/>
          </w:tcPr>
          <w:p w14:paraId="591BA6CB" w14:textId="77777777" w:rsidR="0020543D" w:rsidRPr="0020543D" w:rsidRDefault="0020543D" w:rsidP="0020543D">
            <w:pPr>
              <w:spacing w:before="0" w:line="240" w:lineRule="auto"/>
              <w:rPr>
                <w:rFonts w:asciiTheme="minorHAnsi" w:eastAsia="Times New Roman" w:hAnsiTheme="minorHAnsi" w:cstheme="minorHAnsi"/>
                <w:color w:val="000000"/>
                <w:sz w:val="20"/>
              </w:rPr>
            </w:pPr>
          </w:p>
        </w:tc>
        <w:tc>
          <w:tcPr>
            <w:tcW w:w="3938" w:type="dxa"/>
            <w:tcBorders>
              <w:top w:val="single" w:sz="8" w:space="0" w:color="000000"/>
              <w:left w:val="nil"/>
              <w:bottom w:val="single" w:sz="8" w:space="0" w:color="000000"/>
              <w:right w:val="single" w:sz="8" w:space="0" w:color="000000"/>
            </w:tcBorders>
            <w:shd w:val="clear" w:color="000000" w:fill="E9EDF4"/>
            <w:noWrap/>
            <w:vAlign w:val="center"/>
            <w:hideMark/>
          </w:tcPr>
          <w:p w14:paraId="14DAA9EB"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Ability to use experimental, statistical and computational methods</w:t>
            </w:r>
          </w:p>
        </w:tc>
        <w:tc>
          <w:tcPr>
            <w:tcW w:w="705" w:type="dxa"/>
            <w:tcBorders>
              <w:top w:val="nil"/>
              <w:left w:val="nil"/>
              <w:bottom w:val="single" w:sz="8" w:space="0" w:color="000000"/>
              <w:right w:val="single" w:sz="8" w:space="0" w:color="000000"/>
            </w:tcBorders>
            <w:shd w:val="clear" w:color="auto" w:fill="auto"/>
            <w:vAlign w:val="center"/>
            <w:hideMark/>
          </w:tcPr>
          <w:p w14:paraId="23B54CA1"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50" w:type="dxa"/>
            <w:tcBorders>
              <w:top w:val="nil"/>
              <w:left w:val="nil"/>
              <w:bottom w:val="single" w:sz="8" w:space="0" w:color="000000"/>
              <w:right w:val="single" w:sz="8" w:space="0" w:color="000000"/>
            </w:tcBorders>
            <w:shd w:val="clear" w:color="auto" w:fill="auto"/>
            <w:vAlign w:val="center"/>
            <w:hideMark/>
          </w:tcPr>
          <w:p w14:paraId="7D496F10"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883" w:type="dxa"/>
            <w:tcBorders>
              <w:top w:val="nil"/>
              <w:left w:val="nil"/>
              <w:bottom w:val="single" w:sz="8" w:space="0" w:color="000000"/>
              <w:right w:val="single" w:sz="8" w:space="0" w:color="000000"/>
            </w:tcBorders>
            <w:shd w:val="clear" w:color="auto" w:fill="auto"/>
            <w:vAlign w:val="center"/>
            <w:hideMark/>
          </w:tcPr>
          <w:p w14:paraId="0536A9F5"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49" w:type="dxa"/>
            <w:tcBorders>
              <w:top w:val="nil"/>
              <w:left w:val="nil"/>
              <w:bottom w:val="single" w:sz="8" w:space="0" w:color="000000"/>
              <w:right w:val="single" w:sz="8" w:space="0" w:color="000000"/>
            </w:tcBorders>
            <w:shd w:val="clear" w:color="auto" w:fill="auto"/>
            <w:vAlign w:val="center"/>
            <w:hideMark/>
          </w:tcPr>
          <w:p w14:paraId="1D22DA46"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1183" w:type="dxa"/>
            <w:tcBorders>
              <w:top w:val="nil"/>
              <w:left w:val="nil"/>
              <w:bottom w:val="single" w:sz="8" w:space="0" w:color="000000"/>
              <w:right w:val="single" w:sz="8" w:space="0" w:color="000000"/>
            </w:tcBorders>
            <w:shd w:val="clear" w:color="auto" w:fill="auto"/>
            <w:vAlign w:val="center"/>
            <w:hideMark/>
          </w:tcPr>
          <w:p w14:paraId="5D1C60BB"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r>
      <w:tr w:rsidR="0020543D" w:rsidRPr="0020543D" w14:paraId="05C6362D" w14:textId="77777777" w:rsidTr="0020543D">
        <w:trPr>
          <w:trHeight w:val="315"/>
        </w:trPr>
        <w:tc>
          <w:tcPr>
            <w:tcW w:w="1027" w:type="dxa"/>
            <w:vMerge/>
            <w:tcBorders>
              <w:top w:val="nil"/>
              <w:left w:val="single" w:sz="8" w:space="0" w:color="000000"/>
              <w:bottom w:val="single" w:sz="8" w:space="0" w:color="000000"/>
              <w:right w:val="single" w:sz="8" w:space="0" w:color="000000"/>
            </w:tcBorders>
            <w:vAlign w:val="center"/>
            <w:hideMark/>
          </w:tcPr>
          <w:p w14:paraId="3B417E34" w14:textId="77777777" w:rsidR="0020543D" w:rsidRPr="0020543D" w:rsidRDefault="0020543D" w:rsidP="0020543D">
            <w:pPr>
              <w:spacing w:before="0" w:line="240" w:lineRule="auto"/>
              <w:rPr>
                <w:rFonts w:asciiTheme="minorHAnsi" w:eastAsia="Times New Roman" w:hAnsiTheme="minorHAnsi" w:cstheme="minorHAnsi"/>
                <w:color w:val="000000"/>
                <w:sz w:val="20"/>
              </w:rPr>
            </w:pPr>
          </w:p>
        </w:tc>
        <w:tc>
          <w:tcPr>
            <w:tcW w:w="3938" w:type="dxa"/>
            <w:tcBorders>
              <w:top w:val="single" w:sz="8" w:space="0" w:color="000000"/>
              <w:left w:val="nil"/>
              <w:bottom w:val="single" w:sz="8" w:space="0" w:color="000000"/>
              <w:right w:val="single" w:sz="8" w:space="0" w:color="000000"/>
            </w:tcBorders>
            <w:shd w:val="clear" w:color="000000" w:fill="E9EDF4"/>
            <w:noWrap/>
            <w:vAlign w:val="center"/>
            <w:hideMark/>
          </w:tcPr>
          <w:p w14:paraId="5A935440"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Competence in written and oral scientific communication</w:t>
            </w:r>
          </w:p>
        </w:tc>
        <w:tc>
          <w:tcPr>
            <w:tcW w:w="705" w:type="dxa"/>
            <w:tcBorders>
              <w:top w:val="nil"/>
              <w:left w:val="nil"/>
              <w:bottom w:val="single" w:sz="8" w:space="0" w:color="000000"/>
              <w:right w:val="single" w:sz="8" w:space="0" w:color="000000"/>
            </w:tcBorders>
            <w:shd w:val="clear" w:color="auto" w:fill="auto"/>
            <w:vAlign w:val="center"/>
            <w:hideMark/>
          </w:tcPr>
          <w:p w14:paraId="61140067"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950" w:type="dxa"/>
            <w:tcBorders>
              <w:top w:val="nil"/>
              <w:left w:val="nil"/>
              <w:bottom w:val="single" w:sz="8" w:space="0" w:color="000000"/>
              <w:right w:val="single" w:sz="8" w:space="0" w:color="000000"/>
            </w:tcBorders>
            <w:shd w:val="clear" w:color="auto" w:fill="auto"/>
            <w:vAlign w:val="center"/>
            <w:hideMark/>
          </w:tcPr>
          <w:p w14:paraId="5760517F"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883" w:type="dxa"/>
            <w:tcBorders>
              <w:top w:val="nil"/>
              <w:left w:val="nil"/>
              <w:bottom w:val="single" w:sz="8" w:space="0" w:color="000000"/>
              <w:right w:val="single" w:sz="8" w:space="0" w:color="000000"/>
            </w:tcBorders>
            <w:shd w:val="clear" w:color="auto" w:fill="auto"/>
            <w:vAlign w:val="center"/>
            <w:hideMark/>
          </w:tcPr>
          <w:p w14:paraId="25236C6D"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49" w:type="dxa"/>
            <w:tcBorders>
              <w:top w:val="nil"/>
              <w:left w:val="nil"/>
              <w:bottom w:val="single" w:sz="8" w:space="0" w:color="000000"/>
              <w:right w:val="single" w:sz="8" w:space="0" w:color="000000"/>
            </w:tcBorders>
            <w:shd w:val="clear" w:color="auto" w:fill="auto"/>
            <w:vAlign w:val="center"/>
            <w:hideMark/>
          </w:tcPr>
          <w:p w14:paraId="5B034BAA"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1183" w:type="dxa"/>
            <w:tcBorders>
              <w:top w:val="nil"/>
              <w:left w:val="nil"/>
              <w:bottom w:val="single" w:sz="8" w:space="0" w:color="000000"/>
              <w:right w:val="single" w:sz="8" w:space="0" w:color="000000"/>
            </w:tcBorders>
            <w:shd w:val="clear" w:color="auto" w:fill="auto"/>
            <w:vAlign w:val="center"/>
            <w:hideMark/>
          </w:tcPr>
          <w:p w14:paraId="287AB032"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r>
      <w:tr w:rsidR="0020543D" w:rsidRPr="0020543D" w14:paraId="6ABBEFE8" w14:textId="77777777" w:rsidTr="0020543D">
        <w:trPr>
          <w:trHeight w:val="315"/>
        </w:trPr>
        <w:tc>
          <w:tcPr>
            <w:tcW w:w="1027" w:type="dxa"/>
            <w:vMerge/>
            <w:tcBorders>
              <w:top w:val="nil"/>
              <w:left w:val="single" w:sz="8" w:space="0" w:color="000000"/>
              <w:bottom w:val="single" w:sz="8" w:space="0" w:color="000000"/>
              <w:right w:val="single" w:sz="8" w:space="0" w:color="000000"/>
            </w:tcBorders>
            <w:vAlign w:val="center"/>
            <w:hideMark/>
          </w:tcPr>
          <w:p w14:paraId="2018FED1" w14:textId="77777777" w:rsidR="0020543D" w:rsidRPr="0020543D" w:rsidRDefault="0020543D" w:rsidP="0020543D">
            <w:pPr>
              <w:spacing w:before="0" w:line="240" w:lineRule="auto"/>
              <w:rPr>
                <w:rFonts w:asciiTheme="minorHAnsi" w:eastAsia="Times New Roman" w:hAnsiTheme="minorHAnsi" w:cstheme="minorHAnsi"/>
                <w:color w:val="000000"/>
                <w:sz w:val="20"/>
              </w:rPr>
            </w:pPr>
          </w:p>
        </w:tc>
        <w:tc>
          <w:tcPr>
            <w:tcW w:w="3938" w:type="dxa"/>
            <w:tcBorders>
              <w:top w:val="single" w:sz="8" w:space="0" w:color="000000"/>
              <w:left w:val="nil"/>
              <w:bottom w:val="single" w:sz="8" w:space="0" w:color="000000"/>
              <w:right w:val="single" w:sz="8" w:space="0" w:color="000000"/>
            </w:tcBorders>
            <w:shd w:val="clear" w:color="000000" w:fill="E9EDF4"/>
            <w:noWrap/>
            <w:vAlign w:val="center"/>
            <w:hideMark/>
          </w:tcPr>
          <w:p w14:paraId="79F460AE"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Experience working with multi-disciplinary teams</w:t>
            </w:r>
          </w:p>
        </w:tc>
        <w:tc>
          <w:tcPr>
            <w:tcW w:w="705" w:type="dxa"/>
            <w:tcBorders>
              <w:top w:val="nil"/>
              <w:left w:val="nil"/>
              <w:bottom w:val="single" w:sz="8" w:space="0" w:color="000000"/>
              <w:right w:val="single" w:sz="8" w:space="0" w:color="000000"/>
            </w:tcBorders>
            <w:shd w:val="clear" w:color="auto" w:fill="auto"/>
            <w:vAlign w:val="center"/>
            <w:hideMark/>
          </w:tcPr>
          <w:p w14:paraId="2F2DDB5D"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50" w:type="dxa"/>
            <w:tcBorders>
              <w:top w:val="nil"/>
              <w:left w:val="nil"/>
              <w:bottom w:val="single" w:sz="8" w:space="0" w:color="000000"/>
              <w:right w:val="single" w:sz="8" w:space="0" w:color="000000"/>
            </w:tcBorders>
            <w:shd w:val="clear" w:color="auto" w:fill="auto"/>
            <w:vAlign w:val="center"/>
            <w:hideMark/>
          </w:tcPr>
          <w:p w14:paraId="0D4544D9"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883" w:type="dxa"/>
            <w:tcBorders>
              <w:top w:val="nil"/>
              <w:left w:val="nil"/>
              <w:bottom w:val="single" w:sz="8" w:space="0" w:color="000000"/>
              <w:right w:val="single" w:sz="8" w:space="0" w:color="000000"/>
            </w:tcBorders>
            <w:shd w:val="clear" w:color="auto" w:fill="auto"/>
            <w:vAlign w:val="center"/>
            <w:hideMark/>
          </w:tcPr>
          <w:p w14:paraId="356EE5F1"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49" w:type="dxa"/>
            <w:tcBorders>
              <w:top w:val="nil"/>
              <w:left w:val="nil"/>
              <w:bottom w:val="single" w:sz="8" w:space="0" w:color="000000"/>
              <w:right w:val="single" w:sz="8" w:space="0" w:color="000000"/>
            </w:tcBorders>
            <w:shd w:val="clear" w:color="auto" w:fill="auto"/>
            <w:vAlign w:val="center"/>
            <w:hideMark/>
          </w:tcPr>
          <w:p w14:paraId="7A780F5C"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1183" w:type="dxa"/>
            <w:tcBorders>
              <w:top w:val="nil"/>
              <w:left w:val="nil"/>
              <w:bottom w:val="single" w:sz="8" w:space="0" w:color="000000"/>
              <w:right w:val="single" w:sz="8" w:space="0" w:color="000000"/>
            </w:tcBorders>
            <w:shd w:val="clear" w:color="auto" w:fill="auto"/>
            <w:vAlign w:val="center"/>
            <w:hideMark/>
          </w:tcPr>
          <w:p w14:paraId="6AF24131"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r>
      <w:tr w:rsidR="0020543D" w:rsidRPr="0020543D" w14:paraId="4A552C18" w14:textId="77777777" w:rsidTr="0020543D">
        <w:trPr>
          <w:trHeight w:val="315"/>
        </w:trPr>
        <w:tc>
          <w:tcPr>
            <w:tcW w:w="1027" w:type="dxa"/>
            <w:vMerge/>
            <w:tcBorders>
              <w:top w:val="nil"/>
              <w:left w:val="single" w:sz="8" w:space="0" w:color="000000"/>
              <w:bottom w:val="single" w:sz="8" w:space="0" w:color="000000"/>
              <w:right w:val="single" w:sz="8" w:space="0" w:color="000000"/>
            </w:tcBorders>
            <w:vAlign w:val="center"/>
            <w:hideMark/>
          </w:tcPr>
          <w:p w14:paraId="46EF81E7" w14:textId="77777777" w:rsidR="0020543D" w:rsidRPr="0020543D" w:rsidRDefault="0020543D" w:rsidP="0020543D">
            <w:pPr>
              <w:spacing w:before="0" w:line="240" w:lineRule="auto"/>
              <w:rPr>
                <w:rFonts w:asciiTheme="minorHAnsi" w:eastAsia="Times New Roman" w:hAnsiTheme="minorHAnsi" w:cstheme="minorHAnsi"/>
                <w:color w:val="000000"/>
                <w:sz w:val="20"/>
              </w:rPr>
            </w:pPr>
          </w:p>
        </w:tc>
        <w:tc>
          <w:tcPr>
            <w:tcW w:w="3938" w:type="dxa"/>
            <w:tcBorders>
              <w:top w:val="single" w:sz="8" w:space="0" w:color="000000"/>
              <w:left w:val="nil"/>
              <w:bottom w:val="single" w:sz="8" w:space="0" w:color="000000"/>
              <w:right w:val="single" w:sz="8" w:space="0" w:color="000000"/>
            </w:tcBorders>
            <w:shd w:val="clear" w:color="000000" w:fill="E9EDF4"/>
            <w:noWrap/>
            <w:vAlign w:val="center"/>
            <w:hideMark/>
          </w:tcPr>
          <w:p w14:paraId="6D5766F6"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Professional knowledge and skills</w:t>
            </w:r>
          </w:p>
        </w:tc>
        <w:tc>
          <w:tcPr>
            <w:tcW w:w="705" w:type="dxa"/>
            <w:tcBorders>
              <w:top w:val="nil"/>
              <w:left w:val="nil"/>
              <w:bottom w:val="single" w:sz="8" w:space="0" w:color="000000"/>
              <w:right w:val="single" w:sz="8" w:space="0" w:color="000000"/>
            </w:tcBorders>
            <w:shd w:val="clear" w:color="auto" w:fill="auto"/>
            <w:vAlign w:val="center"/>
            <w:hideMark/>
          </w:tcPr>
          <w:p w14:paraId="4D15E8B9"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950" w:type="dxa"/>
            <w:tcBorders>
              <w:top w:val="nil"/>
              <w:left w:val="nil"/>
              <w:bottom w:val="single" w:sz="8" w:space="0" w:color="000000"/>
              <w:right w:val="single" w:sz="8" w:space="0" w:color="000000"/>
            </w:tcBorders>
            <w:shd w:val="clear" w:color="auto" w:fill="auto"/>
            <w:vAlign w:val="center"/>
            <w:hideMark/>
          </w:tcPr>
          <w:p w14:paraId="5C8DD6B3"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 </w:t>
            </w:r>
          </w:p>
        </w:tc>
        <w:tc>
          <w:tcPr>
            <w:tcW w:w="883" w:type="dxa"/>
            <w:tcBorders>
              <w:top w:val="nil"/>
              <w:left w:val="nil"/>
              <w:bottom w:val="single" w:sz="8" w:space="0" w:color="000000"/>
              <w:right w:val="single" w:sz="8" w:space="0" w:color="000000"/>
            </w:tcBorders>
            <w:shd w:val="clear" w:color="auto" w:fill="auto"/>
            <w:vAlign w:val="center"/>
            <w:hideMark/>
          </w:tcPr>
          <w:p w14:paraId="48727488"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949" w:type="dxa"/>
            <w:tcBorders>
              <w:top w:val="nil"/>
              <w:left w:val="nil"/>
              <w:bottom w:val="single" w:sz="8" w:space="0" w:color="000000"/>
              <w:right w:val="single" w:sz="8" w:space="0" w:color="000000"/>
            </w:tcBorders>
            <w:shd w:val="clear" w:color="auto" w:fill="auto"/>
            <w:vAlign w:val="center"/>
            <w:hideMark/>
          </w:tcPr>
          <w:p w14:paraId="69ED67A3"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c>
          <w:tcPr>
            <w:tcW w:w="1183" w:type="dxa"/>
            <w:tcBorders>
              <w:top w:val="nil"/>
              <w:left w:val="nil"/>
              <w:bottom w:val="single" w:sz="8" w:space="0" w:color="000000"/>
              <w:right w:val="single" w:sz="8" w:space="0" w:color="000000"/>
            </w:tcBorders>
            <w:shd w:val="clear" w:color="auto" w:fill="auto"/>
            <w:vAlign w:val="center"/>
            <w:hideMark/>
          </w:tcPr>
          <w:p w14:paraId="53ADB713" w14:textId="77777777" w:rsidR="0020543D" w:rsidRPr="0020543D" w:rsidRDefault="0020543D" w:rsidP="0020543D">
            <w:pPr>
              <w:spacing w:before="0" w:line="240" w:lineRule="auto"/>
              <w:rPr>
                <w:rFonts w:asciiTheme="minorHAnsi" w:eastAsia="Times New Roman" w:hAnsiTheme="minorHAnsi" w:cstheme="minorHAnsi"/>
                <w:color w:val="000000"/>
                <w:sz w:val="20"/>
              </w:rPr>
            </w:pPr>
            <w:r w:rsidRPr="0020543D">
              <w:rPr>
                <w:rFonts w:asciiTheme="minorHAnsi" w:eastAsia="Times New Roman" w:hAnsiTheme="minorHAnsi" w:cstheme="minorHAnsi"/>
                <w:color w:val="000000"/>
                <w:sz w:val="20"/>
              </w:rPr>
              <w:t>x</w:t>
            </w:r>
          </w:p>
        </w:tc>
      </w:tr>
    </w:tbl>
    <w:p w14:paraId="74EDD503" w14:textId="77777777" w:rsidR="00F431CE" w:rsidRDefault="00265AE5" w:rsidP="00F431CE">
      <w:bookmarkStart w:id="656" w:name="_Toc244339895"/>
      <w:bookmarkStart w:id="657" w:name="_Toc244342004"/>
      <w:bookmarkStart w:id="658" w:name="_Toc253742847"/>
      <w:r>
        <w:t xml:space="preserve">The following skill matrix demonstrates core skillsets, </w:t>
      </w:r>
      <w:r w:rsidR="00AC7719">
        <w:t xml:space="preserve">and </w:t>
      </w:r>
      <w:r>
        <w:t xml:space="preserve">how they will be met via curriculum </w:t>
      </w:r>
      <w:r w:rsidR="00AC7719">
        <w:t xml:space="preserve">and assessed </w:t>
      </w:r>
      <w:r>
        <w:t>in the program:</w:t>
      </w:r>
    </w:p>
    <w:p w14:paraId="6311CB4D" w14:textId="4A9BA690" w:rsidR="003E15AD" w:rsidRDefault="00820C56" w:rsidP="0067676B">
      <w:pPr>
        <w:pStyle w:val="Caption"/>
      </w:pPr>
      <w:r>
        <w:t xml:space="preserve">Table </w:t>
      </w:r>
      <w:r w:rsidR="005F083F">
        <w:t>8</w:t>
      </w:r>
      <w:r>
        <w:t>: Skill Mat</w:t>
      </w:r>
      <w:r w:rsidR="00DF30EC">
        <w:t>r</w:t>
      </w:r>
      <w:r>
        <w:t>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660"/>
        <w:gridCol w:w="1965"/>
        <w:gridCol w:w="1897"/>
        <w:gridCol w:w="1035"/>
        <w:gridCol w:w="1051"/>
      </w:tblGrid>
      <w:tr w:rsidR="00053322" w:rsidRPr="00820C56" w14:paraId="7271BE24" w14:textId="77777777" w:rsidTr="0020543D">
        <w:trPr>
          <w:cantSplit/>
          <w:tblHeader/>
        </w:trPr>
        <w:tc>
          <w:tcPr>
            <w:tcW w:w="1860" w:type="dxa"/>
            <w:shd w:val="clear" w:color="auto" w:fill="auto"/>
            <w:vAlign w:val="center"/>
          </w:tcPr>
          <w:p w14:paraId="3CB12283" w14:textId="77777777" w:rsidR="00053322" w:rsidRPr="0020543D" w:rsidRDefault="00053322" w:rsidP="00A839B3">
            <w:pPr>
              <w:pStyle w:val="NoSpacing"/>
              <w:keepNext/>
              <w:keepLines/>
              <w:spacing w:line="240" w:lineRule="auto"/>
              <w:jc w:val="left"/>
              <w:rPr>
                <w:b/>
                <w:sz w:val="18"/>
                <w:lang w:eastAsia="zh-CN"/>
              </w:rPr>
            </w:pPr>
            <w:r w:rsidRPr="0020543D">
              <w:rPr>
                <w:b/>
                <w:sz w:val="18"/>
                <w:lang w:eastAsia="zh-CN"/>
              </w:rPr>
              <w:lastRenderedPageBreak/>
              <w:t>Skill</w:t>
            </w:r>
          </w:p>
        </w:tc>
        <w:tc>
          <w:tcPr>
            <w:tcW w:w="1660" w:type="dxa"/>
            <w:shd w:val="clear" w:color="auto" w:fill="auto"/>
            <w:vAlign w:val="center"/>
          </w:tcPr>
          <w:p w14:paraId="7285D7C0" w14:textId="77777777" w:rsidR="00053322" w:rsidRPr="0020543D" w:rsidRDefault="00053322" w:rsidP="00A839B3">
            <w:pPr>
              <w:pStyle w:val="NoSpacing"/>
              <w:keepNext/>
              <w:keepLines/>
              <w:spacing w:line="240" w:lineRule="auto"/>
              <w:jc w:val="center"/>
              <w:rPr>
                <w:b/>
                <w:sz w:val="18"/>
                <w:lang w:eastAsia="zh-CN"/>
              </w:rPr>
            </w:pPr>
            <w:r w:rsidRPr="0020543D">
              <w:rPr>
                <w:b/>
                <w:sz w:val="18"/>
                <w:lang w:eastAsia="zh-CN"/>
              </w:rPr>
              <w:t>Pre-Knowledge</w:t>
            </w:r>
          </w:p>
        </w:tc>
        <w:tc>
          <w:tcPr>
            <w:tcW w:w="1965" w:type="dxa"/>
            <w:shd w:val="clear" w:color="auto" w:fill="auto"/>
            <w:vAlign w:val="center"/>
          </w:tcPr>
          <w:p w14:paraId="13B2CAA0" w14:textId="77777777" w:rsidR="00053322" w:rsidRPr="0020543D" w:rsidRDefault="00053322" w:rsidP="00A839B3">
            <w:pPr>
              <w:pStyle w:val="NoSpacing"/>
              <w:keepNext/>
              <w:keepLines/>
              <w:spacing w:line="240" w:lineRule="auto"/>
              <w:jc w:val="center"/>
              <w:rPr>
                <w:b/>
                <w:sz w:val="18"/>
                <w:lang w:eastAsia="zh-CN"/>
              </w:rPr>
            </w:pPr>
            <w:r w:rsidRPr="0020543D">
              <w:rPr>
                <w:b/>
                <w:sz w:val="18"/>
                <w:lang w:eastAsia="zh-CN"/>
              </w:rPr>
              <w:t>Core</w:t>
            </w:r>
          </w:p>
        </w:tc>
        <w:tc>
          <w:tcPr>
            <w:tcW w:w="1897" w:type="dxa"/>
            <w:shd w:val="clear" w:color="auto" w:fill="auto"/>
            <w:vAlign w:val="center"/>
          </w:tcPr>
          <w:p w14:paraId="4D1428ED" w14:textId="77777777" w:rsidR="00053322" w:rsidRPr="0020543D" w:rsidRDefault="00053322" w:rsidP="00A839B3">
            <w:pPr>
              <w:pStyle w:val="NoSpacing"/>
              <w:keepNext/>
              <w:keepLines/>
              <w:spacing w:line="240" w:lineRule="auto"/>
              <w:jc w:val="center"/>
              <w:rPr>
                <w:b/>
                <w:sz w:val="18"/>
                <w:lang w:eastAsia="zh-CN"/>
              </w:rPr>
            </w:pPr>
            <w:r w:rsidRPr="0020543D">
              <w:rPr>
                <w:b/>
                <w:sz w:val="18"/>
                <w:lang w:eastAsia="zh-CN"/>
              </w:rPr>
              <w:t>Illustrative Electives (see curriculum for more detailed list)</w:t>
            </w:r>
          </w:p>
        </w:tc>
        <w:tc>
          <w:tcPr>
            <w:tcW w:w="1035" w:type="dxa"/>
            <w:shd w:val="clear" w:color="auto" w:fill="auto"/>
            <w:vAlign w:val="center"/>
          </w:tcPr>
          <w:p w14:paraId="1972ECE8" w14:textId="77777777" w:rsidR="00053322" w:rsidRPr="0020543D" w:rsidRDefault="00053322" w:rsidP="00A839B3">
            <w:pPr>
              <w:pStyle w:val="NoSpacing"/>
              <w:keepNext/>
              <w:keepLines/>
              <w:spacing w:line="240" w:lineRule="auto"/>
              <w:jc w:val="center"/>
              <w:rPr>
                <w:b/>
                <w:sz w:val="18"/>
                <w:lang w:eastAsia="zh-CN"/>
              </w:rPr>
            </w:pPr>
            <w:r w:rsidRPr="0020543D">
              <w:rPr>
                <w:b/>
                <w:sz w:val="18"/>
                <w:lang w:eastAsia="zh-CN"/>
              </w:rPr>
              <w:t>Potential Ph.D. Research Topics</w:t>
            </w:r>
          </w:p>
        </w:tc>
        <w:tc>
          <w:tcPr>
            <w:tcW w:w="1051" w:type="dxa"/>
            <w:shd w:val="clear" w:color="auto" w:fill="auto"/>
            <w:vAlign w:val="center"/>
          </w:tcPr>
          <w:p w14:paraId="68F74DD4" w14:textId="77777777" w:rsidR="00053322" w:rsidRPr="0020543D" w:rsidRDefault="00053322" w:rsidP="00A839B3">
            <w:pPr>
              <w:pStyle w:val="NoSpacing"/>
              <w:keepNext/>
              <w:keepLines/>
              <w:spacing w:line="240" w:lineRule="auto"/>
              <w:jc w:val="center"/>
              <w:rPr>
                <w:b/>
                <w:sz w:val="18"/>
                <w:lang w:eastAsia="zh-CN"/>
              </w:rPr>
            </w:pPr>
            <w:r w:rsidRPr="0020543D">
              <w:rPr>
                <w:b/>
                <w:sz w:val="18"/>
                <w:lang w:eastAsia="zh-CN"/>
              </w:rPr>
              <w:t>Qualifying Exam</w:t>
            </w:r>
          </w:p>
        </w:tc>
      </w:tr>
      <w:tr w:rsidR="00053322" w:rsidRPr="00820C56" w14:paraId="3914349A" w14:textId="77777777" w:rsidTr="0020543D">
        <w:trPr>
          <w:cantSplit/>
          <w:tblHeader/>
        </w:trPr>
        <w:tc>
          <w:tcPr>
            <w:tcW w:w="1860" w:type="dxa"/>
            <w:shd w:val="clear" w:color="auto" w:fill="auto"/>
            <w:vAlign w:val="center"/>
          </w:tcPr>
          <w:p w14:paraId="10985C26" w14:textId="77777777" w:rsidR="00053322" w:rsidRPr="0020543D" w:rsidRDefault="00053322" w:rsidP="00A839B3">
            <w:pPr>
              <w:pStyle w:val="NoSpacing"/>
              <w:keepNext/>
              <w:keepLines/>
              <w:spacing w:line="240" w:lineRule="auto"/>
              <w:jc w:val="left"/>
              <w:rPr>
                <w:b/>
                <w:sz w:val="18"/>
                <w:lang w:eastAsia="zh-CN"/>
              </w:rPr>
            </w:pPr>
            <w:r w:rsidRPr="0020543D">
              <w:rPr>
                <w:b/>
                <w:sz w:val="18"/>
                <w:lang w:eastAsia="zh-CN"/>
              </w:rPr>
              <w:t>Skill 1:</w:t>
            </w:r>
          </w:p>
          <w:p w14:paraId="4013D507" w14:textId="77777777" w:rsidR="00053322" w:rsidRPr="0020543D" w:rsidRDefault="00053322" w:rsidP="00A839B3">
            <w:pPr>
              <w:pStyle w:val="NoSpacing"/>
              <w:keepNext/>
              <w:keepLines/>
              <w:spacing w:line="240" w:lineRule="auto"/>
              <w:jc w:val="left"/>
              <w:rPr>
                <w:b/>
                <w:sz w:val="18"/>
                <w:lang w:eastAsia="zh-CN"/>
              </w:rPr>
            </w:pPr>
            <w:r w:rsidRPr="0020543D">
              <w:rPr>
                <w:b/>
                <w:sz w:val="18"/>
                <w:lang w:eastAsia="zh-CN"/>
              </w:rPr>
              <w:t>Computer Programming</w:t>
            </w:r>
          </w:p>
        </w:tc>
        <w:tc>
          <w:tcPr>
            <w:tcW w:w="1660" w:type="dxa"/>
            <w:shd w:val="clear" w:color="auto" w:fill="auto"/>
            <w:vAlign w:val="center"/>
          </w:tcPr>
          <w:p w14:paraId="53E0425C"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 xml:space="preserve">Undergraduate education in relevant or industry experience </w:t>
            </w:r>
          </w:p>
        </w:tc>
        <w:tc>
          <w:tcPr>
            <w:tcW w:w="1965" w:type="dxa"/>
            <w:shd w:val="clear" w:color="auto" w:fill="auto"/>
            <w:vAlign w:val="center"/>
          </w:tcPr>
          <w:p w14:paraId="5D5EB4F0"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 xml:space="preserve">CISC683: Data Mining </w:t>
            </w:r>
          </w:p>
          <w:p w14:paraId="15503C26" w14:textId="77777777" w:rsidR="00053322" w:rsidRPr="0020543D" w:rsidRDefault="00053322" w:rsidP="00A839B3">
            <w:pPr>
              <w:pStyle w:val="NoSpacing"/>
              <w:keepNext/>
              <w:keepLines/>
              <w:spacing w:line="240" w:lineRule="auto"/>
              <w:jc w:val="left"/>
              <w:rPr>
                <w:sz w:val="18"/>
                <w:lang w:eastAsia="zh-CN"/>
              </w:rPr>
            </w:pPr>
          </w:p>
        </w:tc>
        <w:tc>
          <w:tcPr>
            <w:tcW w:w="1897" w:type="dxa"/>
            <w:shd w:val="clear" w:color="auto" w:fill="auto"/>
            <w:vAlign w:val="center"/>
          </w:tcPr>
          <w:p w14:paraId="422032EE" w14:textId="1CCAD831" w:rsidR="00053322" w:rsidRPr="0020543D" w:rsidRDefault="00007316" w:rsidP="00A839B3">
            <w:pPr>
              <w:pStyle w:val="NoSpacing"/>
              <w:keepNext/>
              <w:keepLines/>
              <w:spacing w:line="240" w:lineRule="auto"/>
              <w:jc w:val="left"/>
              <w:rPr>
                <w:sz w:val="18"/>
                <w:lang w:eastAsia="zh-CN"/>
              </w:rPr>
            </w:pPr>
            <w:r>
              <w:rPr>
                <w:sz w:val="18"/>
                <w:lang w:eastAsia="zh-CN"/>
              </w:rPr>
              <w:t>MISY831/FSAN831</w:t>
            </w:r>
            <w:r w:rsidR="00053322" w:rsidRPr="0020543D">
              <w:rPr>
                <w:sz w:val="18"/>
                <w:lang w:eastAsia="zh-CN"/>
              </w:rPr>
              <w:t xml:space="preserve">: </w:t>
            </w:r>
            <w:r w:rsidR="00A839B3">
              <w:rPr>
                <w:sz w:val="18"/>
                <w:lang w:eastAsia="zh-CN"/>
              </w:rPr>
              <w:t>Enterprise Information Systems</w:t>
            </w:r>
          </w:p>
          <w:p w14:paraId="684EA5FB"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 xml:space="preserve">CISC681: Artificial Intelligence </w:t>
            </w:r>
          </w:p>
          <w:p w14:paraId="2C428000"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ELEG655: High Performance Computing</w:t>
            </w:r>
          </w:p>
        </w:tc>
        <w:tc>
          <w:tcPr>
            <w:tcW w:w="1035" w:type="dxa"/>
            <w:shd w:val="clear" w:color="auto" w:fill="auto"/>
            <w:vAlign w:val="center"/>
          </w:tcPr>
          <w:p w14:paraId="0E355678" w14:textId="77777777" w:rsidR="00053322" w:rsidRPr="0020543D" w:rsidRDefault="00053322" w:rsidP="00A839B3">
            <w:pPr>
              <w:pStyle w:val="NoSpacing"/>
              <w:keepNext/>
              <w:keepLines/>
              <w:spacing w:line="240" w:lineRule="auto"/>
              <w:jc w:val="center"/>
              <w:rPr>
                <w:sz w:val="18"/>
                <w:lang w:eastAsia="zh-CN"/>
              </w:rPr>
            </w:pPr>
            <w:r w:rsidRPr="0020543D">
              <w:rPr>
                <w:sz w:val="18"/>
                <w:lang w:eastAsia="zh-CN"/>
              </w:rPr>
              <w:t>Yes</w:t>
            </w:r>
          </w:p>
        </w:tc>
        <w:tc>
          <w:tcPr>
            <w:tcW w:w="1051" w:type="dxa"/>
            <w:shd w:val="clear" w:color="auto" w:fill="auto"/>
            <w:vAlign w:val="center"/>
          </w:tcPr>
          <w:p w14:paraId="2F430499" w14:textId="77777777" w:rsidR="00053322" w:rsidRPr="0020543D" w:rsidRDefault="00053322" w:rsidP="00A839B3">
            <w:pPr>
              <w:pStyle w:val="NoSpacing"/>
              <w:keepNext/>
              <w:keepLines/>
              <w:spacing w:line="240" w:lineRule="auto"/>
              <w:jc w:val="center"/>
              <w:rPr>
                <w:sz w:val="18"/>
                <w:lang w:eastAsia="zh-CN"/>
              </w:rPr>
            </w:pPr>
            <w:r w:rsidRPr="0020543D">
              <w:rPr>
                <w:sz w:val="18"/>
                <w:lang w:eastAsia="zh-CN"/>
              </w:rPr>
              <w:t>Yes</w:t>
            </w:r>
          </w:p>
        </w:tc>
      </w:tr>
      <w:tr w:rsidR="00053322" w:rsidRPr="00820C56" w14:paraId="07368AA7" w14:textId="77777777" w:rsidTr="0020543D">
        <w:trPr>
          <w:cantSplit/>
          <w:tblHeader/>
        </w:trPr>
        <w:tc>
          <w:tcPr>
            <w:tcW w:w="1860" w:type="dxa"/>
            <w:shd w:val="clear" w:color="auto" w:fill="auto"/>
            <w:vAlign w:val="center"/>
          </w:tcPr>
          <w:p w14:paraId="5732DBAC" w14:textId="77777777" w:rsidR="00053322" w:rsidRPr="0020543D" w:rsidRDefault="00053322" w:rsidP="00A839B3">
            <w:pPr>
              <w:pStyle w:val="NoSpacing"/>
              <w:keepNext/>
              <w:keepLines/>
              <w:spacing w:line="240" w:lineRule="auto"/>
              <w:jc w:val="left"/>
              <w:rPr>
                <w:b/>
                <w:sz w:val="18"/>
                <w:lang w:eastAsia="zh-CN"/>
              </w:rPr>
            </w:pPr>
            <w:r w:rsidRPr="0020543D">
              <w:rPr>
                <w:b/>
                <w:sz w:val="18"/>
                <w:lang w:eastAsia="zh-CN"/>
              </w:rPr>
              <w:t>Skill 2:</w:t>
            </w:r>
          </w:p>
          <w:p w14:paraId="55224C9F" w14:textId="77777777" w:rsidR="00053322" w:rsidRPr="0020543D" w:rsidRDefault="00053322" w:rsidP="00A839B3">
            <w:pPr>
              <w:pStyle w:val="NoSpacing"/>
              <w:keepNext/>
              <w:keepLines/>
              <w:spacing w:line="240" w:lineRule="auto"/>
              <w:jc w:val="left"/>
              <w:rPr>
                <w:b/>
                <w:sz w:val="18"/>
                <w:lang w:eastAsia="zh-CN"/>
              </w:rPr>
            </w:pPr>
            <w:r w:rsidRPr="0020543D">
              <w:rPr>
                <w:b/>
                <w:sz w:val="18"/>
                <w:lang w:eastAsia="zh-CN"/>
              </w:rPr>
              <w:t>Financial Services/Market</w:t>
            </w:r>
            <w:r w:rsidR="00AC7719" w:rsidRPr="0020543D">
              <w:rPr>
                <w:b/>
                <w:sz w:val="18"/>
                <w:lang w:eastAsia="zh-CN"/>
              </w:rPr>
              <w:t>s</w:t>
            </w:r>
          </w:p>
        </w:tc>
        <w:tc>
          <w:tcPr>
            <w:tcW w:w="1660" w:type="dxa"/>
            <w:shd w:val="clear" w:color="auto" w:fill="auto"/>
            <w:vAlign w:val="center"/>
          </w:tcPr>
          <w:p w14:paraId="1FE24243"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 xml:space="preserve">Undergraduate education in relevant or industry experience </w:t>
            </w:r>
          </w:p>
        </w:tc>
        <w:tc>
          <w:tcPr>
            <w:tcW w:w="1965" w:type="dxa"/>
            <w:shd w:val="clear" w:color="auto" w:fill="auto"/>
            <w:vAlign w:val="center"/>
          </w:tcPr>
          <w:p w14:paraId="4614B74B" w14:textId="1CBD85EA" w:rsidR="00053322" w:rsidRPr="0020543D" w:rsidRDefault="0094467C" w:rsidP="00A839B3">
            <w:pPr>
              <w:pStyle w:val="NoSpacing"/>
              <w:keepNext/>
              <w:keepLines/>
              <w:spacing w:line="240" w:lineRule="auto"/>
              <w:jc w:val="left"/>
              <w:rPr>
                <w:sz w:val="18"/>
                <w:lang w:eastAsia="zh-CN"/>
              </w:rPr>
            </w:pPr>
            <w:r w:rsidRPr="0020543D">
              <w:rPr>
                <w:sz w:val="18"/>
                <w:lang w:eastAsia="zh-CN"/>
              </w:rPr>
              <w:t>FINC</w:t>
            </w:r>
            <w:r w:rsidR="00417898" w:rsidRPr="0020543D">
              <w:rPr>
                <w:sz w:val="18"/>
                <w:lang w:eastAsia="zh-CN"/>
              </w:rPr>
              <w:t>8</w:t>
            </w:r>
            <w:r w:rsidR="00007316">
              <w:rPr>
                <w:sz w:val="18"/>
                <w:lang w:eastAsia="zh-CN"/>
              </w:rPr>
              <w:t>4</w:t>
            </w:r>
            <w:r w:rsidRPr="0020543D">
              <w:rPr>
                <w:sz w:val="18"/>
                <w:lang w:eastAsia="zh-CN"/>
              </w:rPr>
              <w:t>1</w:t>
            </w:r>
            <w:r w:rsidR="00007316">
              <w:rPr>
                <w:sz w:val="18"/>
                <w:lang w:eastAsia="zh-CN"/>
              </w:rPr>
              <w:t>/FSAN841</w:t>
            </w:r>
            <w:r w:rsidR="00053322" w:rsidRPr="0020543D">
              <w:rPr>
                <w:sz w:val="18"/>
                <w:lang w:eastAsia="zh-CN"/>
              </w:rPr>
              <w:t xml:space="preserve">: </w:t>
            </w:r>
            <w:r w:rsidR="009A1896">
              <w:rPr>
                <w:sz w:val="18"/>
                <w:lang w:eastAsia="zh-CN"/>
              </w:rPr>
              <w:t xml:space="preserve">Financial Services Firms </w:t>
            </w:r>
            <w:r w:rsidR="00F90C61">
              <w:rPr>
                <w:sz w:val="18"/>
                <w:lang w:eastAsia="zh-CN"/>
              </w:rPr>
              <w:t xml:space="preserve">and </w:t>
            </w:r>
            <w:r w:rsidR="009A1896">
              <w:rPr>
                <w:sz w:val="18"/>
                <w:lang w:eastAsia="zh-CN"/>
              </w:rPr>
              <w:t xml:space="preserve">Markets </w:t>
            </w:r>
          </w:p>
          <w:p w14:paraId="23C87F81" w14:textId="2ABE7D4A" w:rsidR="00053322" w:rsidRPr="0020543D" w:rsidRDefault="0094467C" w:rsidP="00F90C61">
            <w:pPr>
              <w:pStyle w:val="NoSpacing"/>
              <w:keepNext/>
              <w:keepLines/>
              <w:spacing w:line="240" w:lineRule="auto"/>
              <w:jc w:val="left"/>
              <w:rPr>
                <w:sz w:val="18"/>
                <w:lang w:eastAsia="zh-CN"/>
              </w:rPr>
            </w:pPr>
            <w:r w:rsidRPr="0020543D">
              <w:rPr>
                <w:sz w:val="18"/>
                <w:lang w:eastAsia="zh-CN"/>
              </w:rPr>
              <w:t>FINC</w:t>
            </w:r>
            <w:r w:rsidR="00417898" w:rsidRPr="0020543D">
              <w:rPr>
                <w:sz w:val="18"/>
                <w:lang w:eastAsia="zh-CN"/>
              </w:rPr>
              <w:t>8</w:t>
            </w:r>
            <w:r w:rsidR="00007316">
              <w:rPr>
                <w:sz w:val="18"/>
                <w:lang w:eastAsia="zh-CN"/>
              </w:rPr>
              <w:t>4</w:t>
            </w:r>
            <w:r w:rsidRPr="0020543D">
              <w:rPr>
                <w:sz w:val="18"/>
                <w:lang w:eastAsia="zh-CN"/>
              </w:rPr>
              <w:t>2</w:t>
            </w:r>
            <w:r w:rsidR="00007316">
              <w:rPr>
                <w:sz w:val="18"/>
                <w:lang w:eastAsia="zh-CN"/>
              </w:rPr>
              <w:t>/FSAN842</w:t>
            </w:r>
            <w:r w:rsidR="00053322" w:rsidRPr="0020543D">
              <w:rPr>
                <w:sz w:val="18"/>
                <w:lang w:eastAsia="zh-CN"/>
              </w:rPr>
              <w:t xml:space="preserve">: </w:t>
            </w:r>
            <w:r w:rsidR="00F90C61">
              <w:rPr>
                <w:sz w:val="18"/>
                <w:lang w:eastAsia="zh-CN"/>
              </w:rPr>
              <w:t>Financial Services Risk Analytics</w:t>
            </w:r>
          </w:p>
        </w:tc>
        <w:tc>
          <w:tcPr>
            <w:tcW w:w="1897" w:type="dxa"/>
            <w:shd w:val="clear" w:color="auto" w:fill="auto"/>
            <w:vAlign w:val="center"/>
          </w:tcPr>
          <w:p w14:paraId="5DD047BC"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 xml:space="preserve">FINC856: Financial Engineering and Risk Management </w:t>
            </w:r>
          </w:p>
          <w:p w14:paraId="1A5CE944"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ACCT820: Financial Statement Analysis</w:t>
            </w:r>
          </w:p>
        </w:tc>
        <w:tc>
          <w:tcPr>
            <w:tcW w:w="1035" w:type="dxa"/>
            <w:shd w:val="clear" w:color="auto" w:fill="auto"/>
            <w:vAlign w:val="center"/>
          </w:tcPr>
          <w:p w14:paraId="796D93BE" w14:textId="77777777" w:rsidR="00053322" w:rsidRPr="0020543D" w:rsidRDefault="00053322" w:rsidP="00A839B3">
            <w:pPr>
              <w:pStyle w:val="NoSpacing"/>
              <w:keepNext/>
              <w:keepLines/>
              <w:spacing w:line="240" w:lineRule="auto"/>
              <w:jc w:val="center"/>
              <w:rPr>
                <w:sz w:val="18"/>
                <w:lang w:eastAsia="zh-CN"/>
              </w:rPr>
            </w:pPr>
            <w:r w:rsidRPr="0020543D">
              <w:rPr>
                <w:sz w:val="18"/>
                <w:lang w:eastAsia="zh-CN"/>
              </w:rPr>
              <w:t>Yes</w:t>
            </w:r>
          </w:p>
        </w:tc>
        <w:tc>
          <w:tcPr>
            <w:tcW w:w="1051" w:type="dxa"/>
            <w:shd w:val="clear" w:color="auto" w:fill="auto"/>
            <w:vAlign w:val="center"/>
          </w:tcPr>
          <w:p w14:paraId="7BC9C925" w14:textId="77777777" w:rsidR="00053322" w:rsidRPr="0020543D" w:rsidRDefault="00053322" w:rsidP="00A839B3">
            <w:pPr>
              <w:pStyle w:val="NoSpacing"/>
              <w:keepNext/>
              <w:keepLines/>
              <w:spacing w:line="240" w:lineRule="auto"/>
              <w:jc w:val="center"/>
              <w:rPr>
                <w:sz w:val="18"/>
                <w:lang w:eastAsia="zh-CN"/>
              </w:rPr>
            </w:pPr>
            <w:r w:rsidRPr="0020543D">
              <w:rPr>
                <w:sz w:val="18"/>
                <w:lang w:eastAsia="zh-CN"/>
              </w:rPr>
              <w:t>Yes</w:t>
            </w:r>
          </w:p>
        </w:tc>
      </w:tr>
      <w:tr w:rsidR="00053322" w:rsidRPr="00820C56" w14:paraId="1999FC60" w14:textId="77777777" w:rsidTr="0020543D">
        <w:trPr>
          <w:cantSplit/>
          <w:tblHeader/>
        </w:trPr>
        <w:tc>
          <w:tcPr>
            <w:tcW w:w="1860" w:type="dxa"/>
            <w:shd w:val="clear" w:color="auto" w:fill="auto"/>
            <w:vAlign w:val="center"/>
          </w:tcPr>
          <w:p w14:paraId="5271E609" w14:textId="77777777" w:rsidR="00053322" w:rsidRPr="0020543D" w:rsidRDefault="00053322" w:rsidP="00A839B3">
            <w:pPr>
              <w:pStyle w:val="NoSpacing"/>
              <w:keepNext/>
              <w:keepLines/>
              <w:spacing w:line="240" w:lineRule="auto"/>
              <w:jc w:val="left"/>
              <w:rPr>
                <w:b/>
                <w:sz w:val="18"/>
                <w:lang w:eastAsia="zh-CN"/>
              </w:rPr>
            </w:pPr>
            <w:r w:rsidRPr="0020543D">
              <w:rPr>
                <w:b/>
                <w:sz w:val="18"/>
                <w:lang w:eastAsia="zh-CN"/>
              </w:rPr>
              <w:t>Skill 3:</w:t>
            </w:r>
          </w:p>
          <w:p w14:paraId="7692B80A" w14:textId="77777777" w:rsidR="00053322" w:rsidRPr="0020543D" w:rsidRDefault="00053322" w:rsidP="00A839B3">
            <w:pPr>
              <w:pStyle w:val="NoSpacing"/>
              <w:keepNext/>
              <w:keepLines/>
              <w:spacing w:line="240" w:lineRule="auto"/>
              <w:jc w:val="left"/>
              <w:rPr>
                <w:b/>
                <w:sz w:val="18"/>
                <w:lang w:eastAsia="zh-CN"/>
              </w:rPr>
            </w:pPr>
            <w:r w:rsidRPr="0020543D">
              <w:rPr>
                <w:b/>
                <w:sz w:val="18"/>
                <w:lang w:eastAsia="zh-CN"/>
              </w:rPr>
              <w:t>Data Analysis</w:t>
            </w:r>
          </w:p>
        </w:tc>
        <w:tc>
          <w:tcPr>
            <w:tcW w:w="1660" w:type="dxa"/>
            <w:shd w:val="clear" w:color="auto" w:fill="auto"/>
            <w:vAlign w:val="center"/>
          </w:tcPr>
          <w:p w14:paraId="75AB507D"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 xml:space="preserve">Undergraduate education in relevant or industry experience </w:t>
            </w:r>
          </w:p>
        </w:tc>
        <w:tc>
          <w:tcPr>
            <w:tcW w:w="1965" w:type="dxa"/>
            <w:shd w:val="clear" w:color="auto" w:fill="auto"/>
            <w:vAlign w:val="center"/>
          </w:tcPr>
          <w:p w14:paraId="483BCB2A" w14:textId="11F5C859" w:rsidR="00053322" w:rsidRPr="0020543D" w:rsidRDefault="00417898" w:rsidP="00A839B3">
            <w:pPr>
              <w:pStyle w:val="NoSpacing"/>
              <w:keepNext/>
              <w:keepLines/>
              <w:spacing w:line="240" w:lineRule="auto"/>
              <w:jc w:val="left"/>
              <w:rPr>
                <w:sz w:val="18"/>
                <w:lang w:eastAsia="zh-CN"/>
              </w:rPr>
            </w:pPr>
            <w:r w:rsidRPr="0020543D">
              <w:rPr>
                <w:sz w:val="18"/>
                <w:lang w:eastAsia="zh-CN"/>
              </w:rPr>
              <w:t>FSAN8</w:t>
            </w:r>
            <w:r w:rsidR="00007316">
              <w:rPr>
                <w:sz w:val="18"/>
                <w:lang w:eastAsia="zh-CN"/>
              </w:rPr>
              <w:t>15/ELEG815</w:t>
            </w:r>
            <w:r w:rsidR="00053322" w:rsidRPr="0020543D">
              <w:rPr>
                <w:sz w:val="18"/>
                <w:lang w:eastAsia="zh-CN"/>
              </w:rPr>
              <w:t>: Analytics I</w:t>
            </w:r>
          </w:p>
          <w:p w14:paraId="38EDD88F" w14:textId="67CEFA69" w:rsidR="00053322" w:rsidRPr="0020543D" w:rsidRDefault="00417898" w:rsidP="00A839B3">
            <w:pPr>
              <w:pStyle w:val="NoSpacing"/>
              <w:keepNext/>
              <w:keepLines/>
              <w:spacing w:line="240" w:lineRule="auto"/>
              <w:jc w:val="left"/>
              <w:rPr>
                <w:sz w:val="18"/>
                <w:lang w:eastAsia="zh-CN"/>
              </w:rPr>
            </w:pPr>
            <w:r w:rsidRPr="0020543D">
              <w:rPr>
                <w:sz w:val="18"/>
                <w:lang w:eastAsia="zh-CN"/>
              </w:rPr>
              <w:t>FSAN8</w:t>
            </w:r>
            <w:r w:rsidR="00007316">
              <w:rPr>
                <w:sz w:val="18"/>
                <w:lang w:eastAsia="zh-CN"/>
              </w:rPr>
              <w:t>20</w:t>
            </w:r>
            <w:r w:rsidR="00053322" w:rsidRPr="0020543D">
              <w:rPr>
                <w:sz w:val="18"/>
                <w:lang w:eastAsia="zh-CN"/>
              </w:rPr>
              <w:t>: Analytics II</w:t>
            </w:r>
          </w:p>
        </w:tc>
        <w:tc>
          <w:tcPr>
            <w:tcW w:w="1897" w:type="dxa"/>
            <w:shd w:val="clear" w:color="auto" w:fill="auto"/>
            <w:vAlign w:val="center"/>
          </w:tcPr>
          <w:p w14:paraId="1799B8AC" w14:textId="77777777" w:rsidR="00053322" w:rsidRPr="0020543D" w:rsidRDefault="00053322" w:rsidP="00A839B3">
            <w:pPr>
              <w:pStyle w:val="NoSpacing"/>
              <w:keepNext/>
              <w:keepLines/>
              <w:spacing w:line="240" w:lineRule="auto"/>
              <w:jc w:val="left"/>
              <w:rPr>
                <w:sz w:val="18"/>
                <w:lang w:eastAsia="zh-CN"/>
              </w:rPr>
            </w:pPr>
            <w:r w:rsidRPr="0020543D">
              <w:rPr>
                <w:sz w:val="18"/>
                <w:lang w:eastAsia="zh-CN"/>
              </w:rPr>
              <w:t>MATH672: Vector Spaces</w:t>
            </w:r>
          </w:p>
          <w:p w14:paraId="7F4E6656" w14:textId="2540363C" w:rsidR="00053322" w:rsidRPr="0020543D" w:rsidRDefault="00417898" w:rsidP="00A839B3">
            <w:pPr>
              <w:pStyle w:val="NoSpacing"/>
              <w:keepNext/>
              <w:keepLines/>
              <w:spacing w:line="240" w:lineRule="auto"/>
              <w:jc w:val="left"/>
              <w:rPr>
                <w:sz w:val="18"/>
                <w:lang w:eastAsia="zh-CN"/>
              </w:rPr>
            </w:pPr>
            <w:r w:rsidRPr="0020543D">
              <w:rPr>
                <w:sz w:val="18"/>
                <w:lang w:eastAsia="zh-CN"/>
              </w:rPr>
              <w:t>FSAN8</w:t>
            </w:r>
            <w:r w:rsidR="00007316">
              <w:rPr>
                <w:sz w:val="18"/>
                <w:lang w:eastAsia="zh-CN"/>
              </w:rPr>
              <w:t>16/ELEG816</w:t>
            </w:r>
            <w:r w:rsidR="00053322" w:rsidRPr="0020543D">
              <w:rPr>
                <w:sz w:val="18"/>
                <w:lang w:eastAsia="zh-CN"/>
              </w:rPr>
              <w:t xml:space="preserve">: Large Scale Machine Learning </w:t>
            </w:r>
          </w:p>
        </w:tc>
        <w:tc>
          <w:tcPr>
            <w:tcW w:w="1035" w:type="dxa"/>
            <w:shd w:val="clear" w:color="auto" w:fill="auto"/>
            <w:vAlign w:val="center"/>
          </w:tcPr>
          <w:p w14:paraId="7DB8F8DC" w14:textId="77777777" w:rsidR="00053322" w:rsidRPr="0020543D" w:rsidRDefault="00053322" w:rsidP="00A839B3">
            <w:pPr>
              <w:pStyle w:val="NoSpacing"/>
              <w:keepNext/>
              <w:keepLines/>
              <w:spacing w:line="240" w:lineRule="auto"/>
              <w:jc w:val="center"/>
              <w:rPr>
                <w:sz w:val="18"/>
                <w:lang w:eastAsia="zh-CN"/>
              </w:rPr>
            </w:pPr>
            <w:r w:rsidRPr="0020543D">
              <w:rPr>
                <w:sz w:val="18"/>
                <w:lang w:eastAsia="zh-CN"/>
              </w:rPr>
              <w:t>Yes</w:t>
            </w:r>
          </w:p>
        </w:tc>
        <w:tc>
          <w:tcPr>
            <w:tcW w:w="1051" w:type="dxa"/>
            <w:shd w:val="clear" w:color="auto" w:fill="auto"/>
            <w:vAlign w:val="center"/>
          </w:tcPr>
          <w:p w14:paraId="3C30076F" w14:textId="77777777" w:rsidR="00053322" w:rsidRPr="0020543D" w:rsidRDefault="00053322" w:rsidP="00A839B3">
            <w:pPr>
              <w:pStyle w:val="NoSpacing"/>
              <w:keepNext/>
              <w:keepLines/>
              <w:spacing w:line="240" w:lineRule="auto"/>
              <w:jc w:val="center"/>
              <w:rPr>
                <w:sz w:val="18"/>
                <w:lang w:eastAsia="zh-CN"/>
              </w:rPr>
            </w:pPr>
            <w:r w:rsidRPr="0020543D">
              <w:rPr>
                <w:sz w:val="18"/>
                <w:lang w:eastAsia="zh-CN"/>
              </w:rPr>
              <w:t>Yes</w:t>
            </w:r>
          </w:p>
        </w:tc>
      </w:tr>
    </w:tbl>
    <w:p w14:paraId="02067442" w14:textId="7C86136F" w:rsidR="00C17E4D" w:rsidRDefault="00C17E4D" w:rsidP="00A839B3">
      <w:pPr>
        <w:pStyle w:val="Heading3"/>
      </w:pPr>
      <w:bookmarkStart w:id="659" w:name="_Toc369052797"/>
      <w:bookmarkStart w:id="660" w:name="_Toc369269823"/>
      <w:r w:rsidRPr="00D170D8">
        <w:t>Assessment plan</w:t>
      </w:r>
      <w:bookmarkEnd w:id="656"/>
      <w:bookmarkEnd w:id="657"/>
      <w:bookmarkEnd w:id="658"/>
      <w:bookmarkEnd w:id="659"/>
      <w:bookmarkEnd w:id="660"/>
    </w:p>
    <w:p w14:paraId="0AA4E2BC" w14:textId="3B944FF9" w:rsidR="00B33387" w:rsidRPr="00D170D8" w:rsidRDefault="00B33387" w:rsidP="00B33387">
      <w:r w:rsidRPr="00D170D8">
        <w:t xml:space="preserve">Program improvement will be an ongoing process.  The results of the assessment measures will be shared with the </w:t>
      </w:r>
      <w:r w:rsidR="00A839B3">
        <w:t>FSA PhD Program Faculty Committee</w:t>
      </w:r>
      <w:r w:rsidRPr="00D170D8">
        <w:t>.  The curriculum will be modified as necessary to achieve the goal of producing graduates who apply the knowledge, skills and abilities gained from the Ph.D. program in Financial Services Analytics to their career.</w:t>
      </w:r>
    </w:p>
    <w:p w14:paraId="3D4A9FAA" w14:textId="77777777" w:rsidR="00B33387" w:rsidRDefault="00B33387" w:rsidP="00B33387">
      <w:pPr>
        <w:rPr>
          <w:lang w:eastAsia="zh-CN"/>
        </w:rPr>
      </w:pPr>
    </w:p>
    <w:p w14:paraId="107114A8" w14:textId="77777777" w:rsidR="00C7688B" w:rsidRDefault="00C7688B">
      <w:pPr>
        <w:spacing w:before="0" w:after="0" w:line="240" w:lineRule="auto"/>
        <w:rPr>
          <w:b/>
          <w:bCs/>
          <w:szCs w:val="24"/>
        </w:rPr>
      </w:pPr>
      <w:r>
        <w:br w:type="page"/>
      </w:r>
    </w:p>
    <w:p w14:paraId="4CA6B47C" w14:textId="6B43506B" w:rsidR="00C17E4D" w:rsidRPr="00D170D8" w:rsidRDefault="00B33387" w:rsidP="0067676B">
      <w:pPr>
        <w:pStyle w:val="Caption"/>
      </w:pPr>
      <w:r>
        <w:lastRenderedPageBreak/>
        <w:t xml:space="preserve">Table </w:t>
      </w:r>
      <w:r w:rsidR="005F083F">
        <w:t>9</w:t>
      </w:r>
      <w:r>
        <w:t>: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664"/>
        <w:gridCol w:w="2529"/>
        <w:gridCol w:w="2869"/>
        <w:gridCol w:w="2094"/>
      </w:tblGrid>
      <w:tr w:rsidR="007B1945" w:rsidRPr="00B33387" w14:paraId="30060E7E" w14:textId="77777777" w:rsidTr="0067676B">
        <w:trPr>
          <w:tblHeader/>
        </w:trPr>
        <w:tc>
          <w:tcPr>
            <w:tcW w:w="0" w:type="auto"/>
            <w:shd w:val="clear" w:color="auto" w:fill="E9EDF4"/>
            <w:vAlign w:val="center"/>
          </w:tcPr>
          <w:p w14:paraId="3266CED8" w14:textId="77777777" w:rsidR="00C17E4D" w:rsidRPr="0067676B" w:rsidRDefault="00C17E4D" w:rsidP="00A839B3">
            <w:pPr>
              <w:keepNext/>
              <w:keepLines/>
              <w:spacing w:before="0" w:after="0" w:line="240" w:lineRule="auto"/>
              <w:rPr>
                <w:b/>
                <w:sz w:val="18"/>
                <w:szCs w:val="23"/>
              </w:rPr>
            </w:pPr>
            <w:r w:rsidRPr="0067676B">
              <w:rPr>
                <w:b/>
                <w:sz w:val="18"/>
                <w:szCs w:val="23"/>
              </w:rPr>
              <w:t>Objectives</w:t>
            </w:r>
          </w:p>
        </w:tc>
        <w:tc>
          <w:tcPr>
            <w:tcW w:w="0" w:type="auto"/>
            <w:shd w:val="clear" w:color="auto" w:fill="E9EDF4"/>
            <w:vAlign w:val="center"/>
          </w:tcPr>
          <w:p w14:paraId="2D19FE20" w14:textId="77777777" w:rsidR="00C17E4D" w:rsidRPr="0067676B" w:rsidRDefault="00C17E4D" w:rsidP="00A839B3">
            <w:pPr>
              <w:keepNext/>
              <w:keepLines/>
              <w:spacing w:before="0" w:after="0" w:line="240" w:lineRule="auto"/>
              <w:jc w:val="center"/>
              <w:rPr>
                <w:b/>
                <w:sz w:val="18"/>
                <w:szCs w:val="23"/>
              </w:rPr>
            </w:pPr>
            <w:r w:rsidRPr="0067676B">
              <w:rPr>
                <w:b/>
                <w:sz w:val="18"/>
                <w:szCs w:val="23"/>
              </w:rPr>
              <w:t>Strategic Activities</w:t>
            </w:r>
          </w:p>
        </w:tc>
        <w:tc>
          <w:tcPr>
            <w:tcW w:w="0" w:type="auto"/>
            <w:shd w:val="clear" w:color="auto" w:fill="E9EDF4"/>
            <w:vAlign w:val="center"/>
          </w:tcPr>
          <w:p w14:paraId="5936DA4E" w14:textId="77777777" w:rsidR="00C17E4D" w:rsidRPr="0067676B" w:rsidRDefault="00C17E4D" w:rsidP="00A839B3">
            <w:pPr>
              <w:keepNext/>
              <w:keepLines/>
              <w:spacing w:before="0" w:after="0" w:line="240" w:lineRule="auto"/>
              <w:jc w:val="center"/>
              <w:rPr>
                <w:b/>
                <w:sz w:val="18"/>
                <w:szCs w:val="23"/>
              </w:rPr>
            </w:pPr>
            <w:r w:rsidRPr="0067676B">
              <w:rPr>
                <w:b/>
                <w:sz w:val="18"/>
                <w:szCs w:val="23"/>
              </w:rPr>
              <w:t>Measures</w:t>
            </w:r>
          </w:p>
        </w:tc>
        <w:tc>
          <w:tcPr>
            <w:tcW w:w="0" w:type="auto"/>
            <w:shd w:val="clear" w:color="auto" w:fill="E9EDF4"/>
            <w:vAlign w:val="center"/>
          </w:tcPr>
          <w:p w14:paraId="2861C385" w14:textId="77777777" w:rsidR="00C17E4D" w:rsidRPr="0067676B" w:rsidRDefault="00C17E4D" w:rsidP="00A839B3">
            <w:pPr>
              <w:keepNext/>
              <w:keepLines/>
              <w:spacing w:before="0" w:after="0" w:line="240" w:lineRule="auto"/>
              <w:jc w:val="center"/>
              <w:rPr>
                <w:b/>
                <w:sz w:val="18"/>
                <w:szCs w:val="23"/>
              </w:rPr>
            </w:pPr>
            <w:r w:rsidRPr="0067676B">
              <w:rPr>
                <w:b/>
                <w:sz w:val="18"/>
                <w:szCs w:val="23"/>
              </w:rPr>
              <w:t>Short-term Outcomes</w:t>
            </w:r>
          </w:p>
        </w:tc>
        <w:tc>
          <w:tcPr>
            <w:tcW w:w="0" w:type="auto"/>
            <w:shd w:val="clear" w:color="auto" w:fill="E9EDF4"/>
            <w:vAlign w:val="center"/>
          </w:tcPr>
          <w:p w14:paraId="49968F58" w14:textId="77777777" w:rsidR="00C17E4D" w:rsidRPr="0067676B" w:rsidRDefault="00C17E4D" w:rsidP="00A839B3">
            <w:pPr>
              <w:keepNext/>
              <w:keepLines/>
              <w:spacing w:before="0" w:after="0" w:line="240" w:lineRule="auto"/>
              <w:jc w:val="center"/>
              <w:rPr>
                <w:b/>
                <w:sz w:val="18"/>
                <w:szCs w:val="23"/>
              </w:rPr>
            </w:pPr>
            <w:r w:rsidRPr="0067676B">
              <w:rPr>
                <w:b/>
                <w:sz w:val="18"/>
                <w:szCs w:val="23"/>
              </w:rPr>
              <w:t>Long-term Impact</w:t>
            </w:r>
          </w:p>
        </w:tc>
      </w:tr>
      <w:tr w:rsidR="007B1945" w:rsidRPr="00B33387" w14:paraId="7FC95D1D" w14:textId="77777777" w:rsidTr="0067676B">
        <w:tc>
          <w:tcPr>
            <w:tcW w:w="0" w:type="auto"/>
            <w:vMerge w:val="restart"/>
            <w:vAlign w:val="center"/>
          </w:tcPr>
          <w:p w14:paraId="7366C459" w14:textId="77777777" w:rsidR="00C17E4D" w:rsidRPr="0067676B" w:rsidRDefault="00C17E4D" w:rsidP="00A839B3">
            <w:pPr>
              <w:keepNext/>
              <w:keepLines/>
              <w:spacing w:before="0" w:after="0" w:line="240" w:lineRule="auto"/>
              <w:rPr>
                <w:sz w:val="18"/>
                <w:szCs w:val="23"/>
              </w:rPr>
            </w:pPr>
            <w:r w:rsidRPr="0067676B">
              <w:rPr>
                <w:sz w:val="18"/>
                <w:szCs w:val="23"/>
              </w:rPr>
              <w:t xml:space="preserve">Train students in the science disciplines pertinent to </w:t>
            </w:r>
            <w:r w:rsidR="007B1945" w:rsidRPr="0067676B">
              <w:rPr>
                <w:sz w:val="18"/>
                <w:szCs w:val="23"/>
              </w:rPr>
              <w:t>financial services analytics</w:t>
            </w:r>
            <w:r w:rsidRPr="0067676B">
              <w:rPr>
                <w:sz w:val="18"/>
                <w:szCs w:val="23"/>
              </w:rPr>
              <w:t xml:space="preserve"> </w:t>
            </w:r>
          </w:p>
        </w:tc>
        <w:tc>
          <w:tcPr>
            <w:tcW w:w="0" w:type="auto"/>
            <w:vAlign w:val="center"/>
          </w:tcPr>
          <w:p w14:paraId="48877C99" w14:textId="77777777" w:rsidR="00C17E4D" w:rsidRPr="0067676B" w:rsidRDefault="00C17E4D" w:rsidP="00A839B3">
            <w:pPr>
              <w:keepNext/>
              <w:keepLines/>
              <w:spacing w:before="0" w:after="0" w:line="240" w:lineRule="auto"/>
              <w:rPr>
                <w:sz w:val="18"/>
                <w:szCs w:val="23"/>
              </w:rPr>
            </w:pPr>
            <w:r w:rsidRPr="0067676B">
              <w:rPr>
                <w:sz w:val="18"/>
                <w:szCs w:val="23"/>
              </w:rPr>
              <w:t xml:space="preserve">Recruit high quality graduate students through faculty networks and leading researchers in the field. </w:t>
            </w:r>
          </w:p>
        </w:tc>
        <w:tc>
          <w:tcPr>
            <w:tcW w:w="0" w:type="auto"/>
            <w:vAlign w:val="center"/>
          </w:tcPr>
          <w:p w14:paraId="10C3D393" w14:textId="77777777" w:rsidR="00C17E4D" w:rsidRPr="0067676B" w:rsidRDefault="00C17E4D" w:rsidP="00A839B3">
            <w:pPr>
              <w:keepNext/>
              <w:keepLines/>
              <w:spacing w:before="0" w:after="0" w:line="240" w:lineRule="auto"/>
              <w:rPr>
                <w:sz w:val="18"/>
                <w:szCs w:val="23"/>
              </w:rPr>
            </w:pPr>
            <w:r w:rsidRPr="0067676B">
              <w:rPr>
                <w:sz w:val="18"/>
                <w:szCs w:val="23"/>
              </w:rPr>
              <w:t>Numbers, credentials and demographic data of student applicants and matriculated students</w:t>
            </w:r>
          </w:p>
        </w:tc>
        <w:tc>
          <w:tcPr>
            <w:tcW w:w="0" w:type="auto"/>
            <w:vAlign w:val="center"/>
          </w:tcPr>
          <w:p w14:paraId="439867A6" w14:textId="77777777" w:rsidR="00C17E4D" w:rsidRPr="0067676B" w:rsidRDefault="00C17E4D" w:rsidP="00A839B3">
            <w:pPr>
              <w:keepNext/>
              <w:keepLines/>
              <w:spacing w:before="0" w:after="0" w:line="240" w:lineRule="auto"/>
              <w:rPr>
                <w:sz w:val="18"/>
                <w:szCs w:val="23"/>
              </w:rPr>
            </w:pPr>
            <w:r w:rsidRPr="0067676B">
              <w:rPr>
                <w:sz w:val="18"/>
                <w:szCs w:val="23"/>
              </w:rPr>
              <w:t>Retention and time to degree statistics</w:t>
            </w:r>
          </w:p>
        </w:tc>
        <w:tc>
          <w:tcPr>
            <w:tcW w:w="0" w:type="auto"/>
            <w:vAlign w:val="center"/>
          </w:tcPr>
          <w:p w14:paraId="48CD1C74" w14:textId="77777777" w:rsidR="00C17E4D" w:rsidRPr="0067676B" w:rsidRDefault="00C17E4D" w:rsidP="00A839B3">
            <w:pPr>
              <w:keepNext/>
              <w:keepLines/>
              <w:spacing w:before="0" w:after="0" w:line="240" w:lineRule="auto"/>
              <w:rPr>
                <w:sz w:val="18"/>
                <w:szCs w:val="23"/>
              </w:rPr>
            </w:pPr>
            <w:r w:rsidRPr="0067676B">
              <w:rPr>
                <w:sz w:val="18"/>
                <w:szCs w:val="23"/>
              </w:rPr>
              <w:t xml:space="preserve">Students gain employment in </w:t>
            </w:r>
            <w:r w:rsidR="00196B33" w:rsidRPr="0067676B">
              <w:rPr>
                <w:sz w:val="18"/>
                <w:szCs w:val="23"/>
              </w:rPr>
              <w:t>FSA</w:t>
            </w:r>
            <w:r w:rsidRPr="0067676B">
              <w:rPr>
                <w:sz w:val="18"/>
                <w:szCs w:val="23"/>
              </w:rPr>
              <w:t xml:space="preserve"> related fields </w:t>
            </w:r>
          </w:p>
        </w:tc>
      </w:tr>
      <w:tr w:rsidR="007B1945" w:rsidRPr="00B33387" w14:paraId="3D90CBA8" w14:textId="77777777" w:rsidTr="0067676B">
        <w:tc>
          <w:tcPr>
            <w:tcW w:w="0" w:type="auto"/>
            <w:vMerge/>
            <w:tcBorders>
              <w:bottom w:val="single" w:sz="4" w:space="0" w:color="auto"/>
            </w:tcBorders>
            <w:vAlign w:val="center"/>
          </w:tcPr>
          <w:p w14:paraId="6B060C9B" w14:textId="77777777" w:rsidR="00C17E4D" w:rsidRPr="0067676B" w:rsidRDefault="00C17E4D" w:rsidP="00A839B3">
            <w:pPr>
              <w:keepNext/>
              <w:keepLines/>
              <w:spacing w:before="0" w:after="0" w:line="240" w:lineRule="auto"/>
              <w:rPr>
                <w:sz w:val="18"/>
                <w:szCs w:val="23"/>
              </w:rPr>
            </w:pPr>
          </w:p>
        </w:tc>
        <w:tc>
          <w:tcPr>
            <w:tcW w:w="0" w:type="auto"/>
            <w:tcBorders>
              <w:bottom w:val="single" w:sz="4" w:space="0" w:color="auto"/>
            </w:tcBorders>
            <w:vAlign w:val="center"/>
          </w:tcPr>
          <w:p w14:paraId="621E85E0" w14:textId="77777777" w:rsidR="00C17E4D" w:rsidRPr="0067676B" w:rsidRDefault="00C17E4D" w:rsidP="00A839B3">
            <w:pPr>
              <w:keepNext/>
              <w:keepLines/>
              <w:spacing w:before="0" w:after="0" w:line="240" w:lineRule="auto"/>
              <w:rPr>
                <w:sz w:val="18"/>
                <w:szCs w:val="23"/>
              </w:rPr>
            </w:pPr>
            <w:r w:rsidRPr="0067676B">
              <w:rPr>
                <w:sz w:val="18"/>
                <w:szCs w:val="23"/>
              </w:rPr>
              <w:t xml:space="preserve">Course work covering the disciplines related to </w:t>
            </w:r>
            <w:r w:rsidR="007B1945" w:rsidRPr="0067676B">
              <w:rPr>
                <w:sz w:val="18"/>
                <w:szCs w:val="23"/>
              </w:rPr>
              <w:t>the program core and electives</w:t>
            </w:r>
          </w:p>
        </w:tc>
        <w:tc>
          <w:tcPr>
            <w:tcW w:w="0" w:type="auto"/>
            <w:tcBorders>
              <w:bottom w:val="single" w:sz="4" w:space="0" w:color="auto"/>
            </w:tcBorders>
            <w:vAlign w:val="center"/>
          </w:tcPr>
          <w:p w14:paraId="4802CE0C" w14:textId="77777777" w:rsidR="00C17E4D" w:rsidRPr="0067676B" w:rsidRDefault="00C17E4D" w:rsidP="00A839B3">
            <w:pPr>
              <w:keepNext/>
              <w:keepLines/>
              <w:spacing w:before="0" w:after="0" w:line="240" w:lineRule="auto"/>
              <w:rPr>
                <w:sz w:val="18"/>
                <w:szCs w:val="23"/>
              </w:rPr>
            </w:pPr>
            <w:r w:rsidRPr="0067676B">
              <w:rPr>
                <w:sz w:val="18"/>
                <w:szCs w:val="23"/>
              </w:rPr>
              <w:t>Faculty evaluation of student progress in course work; student</w:t>
            </w:r>
            <w:r w:rsidR="00EE0FD9" w:rsidRPr="0067676B">
              <w:rPr>
                <w:sz w:val="18"/>
                <w:szCs w:val="23"/>
              </w:rPr>
              <w:t>’</w:t>
            </w:r>
            <w:r w:rsidRPr="0067676B">
              <w:rPr>
                <w:sz w:val="18"/>
                <w:szCs w:val="23"/>
              </w:rPr>
              <w:t>s progress on schedule</w:t>
            </w:r>
          </w:p>
          <w:p w14:paraId="2EA77CE0" w14:textId="77777777" w:rsidR="00C17E4D" w:rsidRPr="0067676B" w:rsidRDefault="00C17E4D" w:rsidP="00A839B3">
            <w:pPr>
              <w:keepNext/>
              <w:keepLines/>
              <w:spacing w:before="0" w:after="0" w:line="240" w:lineRule="auto"/>
              <w:rPr>
                <w:sz w:val="18"/>
                <w:szCs w:val="23"/>
              </w:rPr>
            </w:pPr>
            <w:r w:rsidRPr="0067676B">
              <w:rPr>
                <w:sz w:val="18"/>
                <w:szCs w:val="23"/>
              </w:rPr>
              <w:t xml:space="preserve">Survey of students in the program and post-graduation </w:t>
            </w:r>
          </w:p>
        </w:tc>
        <w:tc>
          <w:tcPr>
            <w:tcW w:w="0" w:type="auto"/>
            <w:tcBorders>
              <w:bottom w:val="single" w:sz="4" w:space="0" w:color="auto"/>
            </w:tcBorders>
            <w:vAlign w:val="center"/>
          </w:tcPr>
          <w:p w14:paraId="6A6E6108" w14:textId="77777777" w:rsidR="00C17E4D" w:rsidRPr="0067676B" w:rsidRDefault="00C17E4D" w:rsidP="00A839B3">
            <w:pPr>
              <w:keepNext/>
              <w:keepLines/>
              <w:spacing w:before="0" w:after="0" w:line="240" w:lineRule="auto"/>
              <w:rPr>
                <w:sz w:val="18"/>
                <w:szCs w:val="23"/>
              </w:rPr>
            </w:pPr>
            <w:r w:rsidRPr="0067676B">
              <w:rPr>
                <w:sz w:val="18"/>
                <w:szCs w:val="23"/>
              </w:rPr>
              <w:t>Course work helped students secure initial employment;</w:t>
            </w:r>
          </w:p>
          <w:p w14:paraId="278D70EF" w14:textId="77777777" w:rsidR="00C17E4D" w:rsidRPr="0067676B" w:rsidRDefault="00C17E4D" w:rsidP="00A839B3">
            <w:pPr>
              <w:keepNext/>
              <w:keepLines/>
              <w:spacing w:before="0" w:after="0" w:line="240" w:lineRule="auto"/>
              <w:rPr>
                <w:sz w:val="18"/>
                <w:szCs w:val="23"/>
              </w:rPr>
            </w:pPr>
            <w:r w:rsidRPr="0067676B">
              <w:rPr>
                <w:sz w:val="18"/>
                <w:szCs w:val="23"/>
              </w:rPr>
              <w:t>Students and graduates report applying knowledge from courses to work settings</w:t>
            </w:r>
          </w:p>
        </w:tc>
        <w:tc>
          <w:tcPr>
            <w:tcW w:w="0" w:type="auto"/>
            <w:tcBorders>
              <w:bottom w:val="single" w:sz="4" w:space="0" w:color="auto"/>
            </w:tcBorders>
            <w:vAlign w:val="center"/>
          </w:tcPr>
          <w:p w14:paraId="7832526B" w14:textId="77777777" w:rsidR="00C17E4D" w:rsidRPr="0067676B" w:rsidRDefault="00C17E4D" w:rsidP="00A839B3">
            <w:pPr>
              <w:keepNext/>
              <w:keepLines/>
              <w:spacing w:before="0" w:after="0" w:line="240" w:lineRule="auto"/>
              <w:rPr>
                <w:sz w:val="18"/>
                <w:szCs w:val="23"/>
              </w:rPr>
            </w:pPr>
            <w:r w:rsidRPr="0067676B">
              <w:rPr>
                <w:sz w:val="18"/>
                <w:szCs w:val="23"/>
              </w:rPr>
              <w:t>Graduates enjoy long term success in academic or professional careers</w:t>
            </w:r>
          </w:p>
        </w:tc>
      </w:tr>
      <w:tr w:rsidR="007B1945" w:rsidRPr="00B33387" w14:paraId="43A6DEE1" w14:textId="77777777" w:rsidTr="0067676B">
        <w:tc>
          <w:tcPr>
            <w:tcW w:w="0" w:type="auto"/>
            <w:tcBorders>
              <w:top w:val="single" w:sz="4" w:space="0" w:color="auto"/>
            </w:tcBorders>
            <w:vAlign w:val="center"/>
          </w:tcPr>
          <w:p w14:paraId="76E1BE60" w14:textId="77777777" w:rsidR="00C17E4D" w:rsidRPr="0067676B" w:rsidRDefault="00C17E4D" w:rsidP="00A839B3">
            <w:pPr>
              <w:keepNext/>
              <w:keepLines/>
              <w:spacing w:before="0" w:after="0" w:line="240" w:lineRule="auto"/>
              <w:rPr>
                <w:sz w:val="18"/>
                <w:szCs w:val="23"/>
              </w:rPr>
            </w:pPr>
            <w:r w:rsidRPr="0067676B">
              <w:rPr>
                <w:sz w:val="18"/>
                <w:szCs w:val="23"/>
              </w:rPr>
              <w:t xml:space="preserve">Provide experiential training in research to prepare student </w:t>
            </w:r>
            <w:r w:rsidR="00E4626A" w:rsidRPr="0067676B">
              <w:rPr>
                <w:sz w:val="18"/>
                <w:szCs w:val="23"/>
              </w:rPr>
              <w:t>as researchers and professionals in academia and industry</w:t>
            </w:r>
          </w:p>
        </w:tc>
        <w:tc>
          <w:tcPr>
            <w:tcW w:w="0" w:type="auto"/>
            <w:tcBorders>
              <w:top w:val="single" w:sz="4" w:space="0" w:color="auto"/>
            </w:tcBorders>
            <w:vAlign w:val="center"/>
          </w:tcPr>
          <w:p w14:paraId="4D515A9E" w14:textId="77777777" w:rsidR="00C17E4D" w:rsidRPr="0067676B" w:rsidRDefault="00C17E4D" w:rsidP="00A839B3">
            <w:pPr>
              <w:keepNext/>
              <w:keepLines/>
              <w:spacing w:before="0" w:after="0" w:line="240" w:lineRule="auto"/>
              <w:rPr>
                <w:bCs/>
                <w:sz w:val="18"/>
                <w:szCs w:val="23"/>
              </w:rPr>
            </w:pPr>
            <w:r w:rsidRPr="0067676B">
              <w:rPr>
                <w:bCs/>
                <w:sz w:val="18"/>
                <w:szCs w:val="23"/>
              </w:rPr>
              <w:t>Conduct cutting-edge research through mentored dissertation projects</w:t>
            </w:r>
          </w:p>
          <w:p w14:paraId="450E2F0C" w14:textId="77777777" w:rsidR="00C17E4D" w:rsidRPr="0067676B" w:rsidRDefault="00C17E4D" w:rsidP="00A839B3">
            <w:pPr>
              <w:keepNext/>
              <w:keepLines/>
              <w:spacing w:before="0" w:after="0" w:line="240" w:lineRule="auto"/>
              <w:rPr>
                <w:sz w:val="18"/>
                <w:szCs w:val="23"/>
              </w:rPr>
            </w:pPr>
          </w:p>
          <w:p w14:paraId="4C2FBC6B" w14:textId="77777777" w:rsidR="00C17E4D" w:rsidRPr="0067676B" w:rsidRDefault="00C17E4D" w:rsidP="00A839B3">
            <w:pPr>
              <w:keepNext/>
              <w:keepLines/>
              <w:spacing w:before="0" w:after="0" w:line="240" w:lineRule="auto"/>
              <w:rPr>
                <w:sz w:val="18"/>
                <w:szCs w:val="23"/>
              </w:rPr>
            </w:pPr>
            <w:r w:rsidRPr="0067676B">
              <w:rPr>
                <w:sz w:val="18"/>
                <w:szCs w:val="23"/>
              </w:rPr>
              <w:t>Lectures and discussions on specialized topics and cutting-edge developments (Seminar)</w:t>
            </w:r>
          </w:p>
        </w:tc>
        <w:tc>
          <w:tcPr>
            <w:tcW w:w="0" w:type="auto"/>
            <w:tcBorders>
              <w:top w:val="single" w:sz="4" w:space="0" w:color="auto"/>
            </w:tcBorders>
            <w:vAlign w:val="center"/>
          </w:tcPr>
          <w:p w14:paraId="5E5C45A3" w14:textId="77777777" w:rsidR="00C17E4D" w:rsidRPr="0067676B" w:rsidRDefault="00C17E4D" w:rsidP="00A839B3">
            <w:pPr>
              <w:keepNext/>
              <w:keepLines/>
              <w:spacing w:before="0" w:after="0" w:line="240" w:lineRule="auto"/>
              <w:rPr>
                <w:sz w:val="18"/>
                <w:szCs w:val="23"/>
              </w:rPr>
            </w:pPr>
            <w:r w:rsidRPr="0067676B">
              <w:rPr>
                <w:sz w:val="18"/>
                <w:szCs w:val="23"/>
              </w:rPr>
              <w:t>Survey of students focusing on their experiences;</w:t>
            </w:r>
          </w:p>
          <w:p w14:paraId="14E86638" w14:textId="77777777" w:rsidR="00C17E4D" w:rsidRPr="0067676B" w:rsidRDefault="00C17E4D" w:rsidP="00A839B3">
            <w:pPr>
              <w:keepNext/>
              <w:keepLines/>
              <w:spacing w:before="0" w:after="0" w:line="240" w:lineRule="auto"/>
              <w:rPr>
                <w:sz w:val="18"/>
                <w:szCs w:val="23"/>
              </w:rPr>
            </w:pPr>
            <w:r w:rsidRPr="0067676B">
              <w:rPr>
                <w:sz w:val="18"/>
                <w:szCs w:val="23"/>
              </w:rPr>
              <w:t>Survey of graduates to determine the utility of their experiential training to their career;</w:t>
            </w:r>
          </w:p>
          <w:p w14:paraId="32A62A51" w14:textId="77777777" w:rsidR="00C17E4D" w:rsidRPr="0067676B" w:rsidRDefault="00C24767" w:rsidP="00A839B3">
            <w:pPr>
              <w:keepNext/>
              <w:keepLines/>
              <w:spacing w:before="0" w:after="0" w:line="240" w:lineRule="auto"/>
              <w:rPr>
                <w:sz w:val="18"/>
                <w:szCs w:val="23"/>
              </w:rPr>
            </w:pPr>
            <w:r w:rsidRPr="0067676B">
              <w:rPr>
                <w:sz w:val="18"/>
                <w:szCs w:val="23"/>
              </w:rPr>
              <w:t>Primary f</w:t>
            </w:r>
            <w:r w:rsidR="00C17E4D" w:rsidRPr="0067676B">
              <w:rPr>
                <w:sz w:val="18"/>
                <w:szCs w:val="23"/>
              </w:rPr>
              <w:t>aculty advisor evaluation of both the project and the written reports and presentation;</w:t>
            </w:r>
          </w:p>
          <w:p w14:paraId="2BB23334" w14:textId="77777777" w:rsidR="00C17E4D" w:rsidRPr="0067676B" w:rsidRDefault="00C17E4D" w:rsidP="00A839B3">
            <w:pPr>
              <w:keepNext/>
              <w:keepLines/>
              <w:spacing w:before="0" w:after="0" w:line="240" w:lineRule="auto"/>
              <w:rPr>
                <w:sz w:val="18"/>
                <w:szCs w:val="23"/>
              </w:rPr>
            </w:pPr>
            <w:r w:rsidRPr="0067676B">
              <w:rPr>
                <w:sz w:val="18"/>
                <w:szCs w:val="23"/>
              </w:rPr>
              <w:t>Interviews and surveys of faculty advisors and internship mentor</w:t>
            </w:r>
            <w:r w:rsidRPr="0067676B">
              <w:rPr>
                <w:bCs/>
                <w:sz w:val="18"/>
                <w:szCs w:val="23"/>
              </w:rPr>
              <w:t>s</w:t>
            </w:r>
          </w:p>
        </w:tc>
        <w:tc>
          <w:tcPr>
            <w:tcW w:w="0" w:type="auto"/>
            <w:tcBorders>
              <w:top w:val="single" w:sz="4" w:space="0" w:color="auto"/>
            </w:tcBorders>
            <w:vAlign w:val="center"/>
          </w:tcPr>
          <w:p w14:paraId="6E631A32" w14:textId="77777777" w:rsidR="00C17E4D" w:rsidRPr="0067676B" w:rsidRDefault="00C17E4D" w:rsidP="00A839B3">
            <w:pPr>
              <w:keepNext/>
              <w:keepLines/>
              <w:spacing w:before="0" w:after="0" w:line="240" w:lineRule="auto"/>
              <w:rPr>
                <w:bCs/>
                <w:sz w:val="18"/>
                <w:szCs w:val="23"/>
              </w:rPr>
            </w:pPr>
            <w:r w:rsidRPr="0067676B">
              <w:rPr>
                <w:sz w:val="18"/>
                <w:szCs w:val="23"/>
              </w:rPr>
              <w:t>Experiential training</w:t>
            </w:r>
            <w:r w:rsidRPr="0067676B">
              <w:rPr>
                <w:bCs/>
                <w:sz w:val="18"/>
                <w:szCs w:val="23"/>
              </w:rPr>
              <w:t xml:space="preserve"> prepares students for the workplace and helps them secure their first post-graduation position</w:t>
            </w:r>
          </w:p>
          <w:p w14:paraId="6AF0D4DE" w14:textId="77777777" w:rsidR="00C17E4D" w:rsidRPr="0067676B" w:rsidRDefault="00C17E4D" w:rsidP="00A839B3">
            <w:pPr>
              <w:keepNext/>
              <w:keepLines/>
              <w:spacing w:before="0" w:after="0" w:line="240" w:lineRule="auto"/>
              <w:rPr>
                <w:sz w:val="18"/>
                <w:szCs w:val="23"/>
              </w:rPr>
            </w:pPr>
          </w:p>
        </w:tc>
        <w:tc>
          <w:tcPr>
            <w:tcW w:w="0" w:type="auto"/>
            <w:tcBorders>
              <w:top w:val="single" w:sz="4" w:space="0" w:color="auto"/>
            </w:tcBorders>
            <w:vAlign w:val="center"/>
          </w:tcPr>
          <w:p w14:paraId="34232749" w14:textId="77777777" w:rsidR="00C17E4D" w:rsidRPr="0067676B" w:rsidRDefault="00C17E4D" w:rsidP="00A839B3">
            <w:pPr>
              <w:keepNext/>
              <w:keepLines/>
              <w:spacing w:before="0" w:after="0" w:line="240" w:lineRule="auto"/>
              <w:rPr>
                <w:sz w:val="18"/>
                <w:szCs w:val="23"/>
              </w:rPr>
            </w:pPr>
            <w:r w:rsidRPr="0067676B">
              <w:rPr>
                <w:sz w:val="18"/>
                <w:szCs w:val="23"/>
              </w:rPr>
              <w:t>Graduates enjoy long term success in academic or professional careers</w:t>
            </w:r>
          </w:p>
        </w:tc>
      </w:tr>
    </w:tbl>
    <w:p w14:paraId="3A5BBA35" w14:textId="77777777" w:rsidR="00B33387" w:rsidRDefault="00B33387" w:rsidP="00FD6967">
      <w:pPr>
        <w:pStyle w:val="Heading1"/>
        <w:sectPr w:rsidR="00B33387" w:rsidSect="00B33387">
          <w:footerReference w:type="even" r:id="rId16"/>
          <w:footerReference w:type="default" r:id="rId17"/>
          <w:footerReference w:type="first" r:id="rId18"/>
          <w:pgSz w:w="15840" w:h="12240" w:orient="landscape" w:code="1"/>
          <w:pgMar w:top="1440" w:right="1440" w:bottom="1440" w:left="1440" w:header="720" w:footer="720" w:gutter="0"/>
          <w:cols w:space="720"/>
          <w:titlePg/>
          <w:docGrid w:linePitch="360"/>
        </w:sectPr>
      </w:pPr>
    </w:p>
    <w:p w14:paraId="779E91A0" w14:textId="58D74632" w:rsidR="00B156E9" w:rsidRPr="00E56410" w:rsidRDefault="00B156E9" w:rsidP="00E56410">
      <w:pPr>
        <w:pStyle w:val="Heading1"/>
      </w:pPr>
      <w:bookmarkStart w:id="661" w:name="_Toc369269824"/>
      <w:bookmarkStart w:id="662" w:name="_Toc239339041"/>
      <w:bookmarkStart w:id="663" w:name="_Toc239395009"/>
      <w:bookmarkStart w:id="664" w:name="_Toc239402895"/>
      <w:bookmarkStart w:id="665" w:name="_Toc239403855"/>
      <w:bookmarkStart w:id="666" w:name="_Toc253742758"/>
      <w:r w:rsidRPr="00E56410">
        <w:lastRenderedPageBreak/>
        <w:t>Program Policy</w:t>
      </w:r>
      <w:r w:rsidR="001F506B" w:rsidRPr="00E56410">
        <w:t xml:space="preserve"> Statement</w:t>
      </w:r>
      <w:bookmarkEnd w:id="661"/>
    </w:p>
    <w:p w14:paraId="1982E4BC" w14:textId="4BDC2B7B" w:rsidR="00B156E9" w:rsidRPr="005C7DB3" w:rsidRDefault="00B156E9" w:rsidP="00A839B3">
      <w:pPr>
        <w:pStyle w:val="Heading2"/>
      </w:pPr>
      <w:bookmarkStart w:id="667" w:name="_Toc369269825"/>
      <w:r w:rsidRPr="005C7DB3">
        <w:t>Program History</w:t>
      </w:r>
      <w:bookmarkEnd w:id="667"/>
    </w:p>
    <w:p w14:paraId="7CB179E4" w14:textId="340730A2" w:rsidR="005C7DB3" w:rsidRPr="005C7DB3" w:rsidRDefault="005C7DB3" w:rsidP="0067676B">
      <w:pPr>
        <w:pStyle w:val="Heading5"/>
      </w:pPr>
      <w:proofErr w:type="gramStart"/>
      <w:r w:rsidRPr="005C7DB3">
        <w:t>Statement of purpose and expectation of graduate study in the program.</w:t>
      </w:r>
      <w:proofErr w:type="gramEnd"/>
    </w:p>
    <w:p w14:paraId="492A3BB3" w14:textId="27FD46B4" w:rsidR="005C7DB3" w:rsidRDefault="005C7DB3" w:rsidP="00B156E9">
      <w:pPr>
        <w:pStyle w:val="NormalWeb"/>
      </w:pPr>
      <w:r w:rsidRPr="00D170D8">
        <w:t>The Ph.D. in Financial Services Analytics is of</w:t>
      </w:r>
      <w:r>
        <w:t>fered as a university-wide multi-</w:t>
      </w:r>
      <w:r w:rsidRPr="00D170D8">
        <w:t>disciplinary graduate program with scientific curriculum that builds upon the research and educational strength</w:t>
      </w:r>
      <w:r>
        <w:t>s</w:t>
      </w:r>
      <w:r w:rsidRPr="00D170D8">
        <w:t xml:space="preserve"> </w:t>
      </w:r>
      <w:r>
        <w:t>of</w:t>
      </w:r>
      <w:r w:rsidRPr="00D170D8">
        <w:t xml:space="preserve"> departments across the College of Engineering, and the Lerner College of Business and Economics. </w:t>
      </w:r>
      <w:r>
        <w:t xml:space="preserve">Graduates of the </w:t>
      </w:r>
      <w:r w:rsidRPr="00D170D8">
        <w:t xml:space="preserve">Ph.D. in Financial Services Analytics </w:t>
      </w:r>
      <w:r>
        <w:t xml:space="preserve">Program are </w:t>
      </w:r>
      <w:r w:rsidRPr="00D170D8">
        <w:t>researchers and professionals</w:t>
      </w:r>
      <w:r>
        <w:t xml:space="preserve">, who play </w:t>
      </w:r>
      <w:r w:rsidRPr="00D170D8">
        <w:t>key role</w:t>
      </w:r>
      <w:r>
        <w:t>s</w:t>
      </w:r>
      <w:r w:rsidRPr="00D170D8">
        <w:t xml:space="preserve"> in multi- and interdisciplinary teams, bridging the financial services industry and data and operational sciences.  </w:t>
      </w:r>
      <w:r>
        <w:t>The Program</w:t>
      </w:r>
      <w:r w:rsidRPr="00D170D8">
        <w:t xml:space="preserve"> </w:t>
      </w:r>
      <w:r>
        <w:t>provides</w:t>
      </w:r>
      <w:r w:rsidRPr="00D170D8">
        <w:t xml:space="preserve"> students with the knowledge, skills, tools and tactics to turn data into value</w:t>
      </w:r>
      <w:r>
        <w:t>.</w:t>
      </w:r>
    </w:p>
    <w:p w14:paraId="1C797E0D" w14:textId="452CE10E" w:rsidR="005C7DB3" w:rsidRPr="00686C5C" w:rsidRDefault="005C7DB3" w:rsidP="0067676B">
      <w:pPr>
        <w:pStyle w:val="Heading5"/>
      </w:pPr>
      <w:r w:rsidRPr="007C4EBD">
        <w:t>Date of Permanent Status (or current status).</w:t>
      </w:r>
    </w:p>
    <w:p w14:paraId="75806B34" w14:textId="77777777" w:rsidR="005C7DB3" w:rsidRDefault="005C7DB3" w:rsidP="0067676B">
      <w:r>
        <w:t xml:space="preserve">Date </w:t>
      </w:r>
      <w:r>
        <w:tab/>
        <w:t>Approved by the Faculty of the College of Engineering</w:t>
      </w:r>
    </w:p>
    <w:p w14:paraId="5A9D9723" w14:textId="77777777" w:rsidR="005C7DB3" w:rsidRDefault="005C7DB3" w:rsidP="0067676B">
      <w:r>
        <w:t>Date:  Approved by the Lerner College of Business and Economics Graduate Program Committee</w:t>
      </w:r>
    </w:p>
    <w:p w14:paraId="6ABBED42" w14:textId="77777777" w:rsidR="005C7DB3" w:rsidRDefault="005C7DB3" w:rsidP="0067676B">
      <w:r>
        <w:t>Date:  Approved by the Faculty of the Lerner College of Business and Economics</w:t>
      </w:r>
    </w:p>
    <w:p w14:paraId="4689EB1F" w14:textId="77777777" w:rsidR="005C7DB3" w:rsidRDefault="005C7DB3" w:rsidP="0067676B">
      <w:r>
        <w:t>Date: Submitted to the University Faculty Senate for approval</w:t>
      </w:r>
    </w:p>
    <w:p w14:paraId="7BE56BE5" w14:textId="2E3C7AE2" w:rsidR="005C7DB3" w:rsidRDefault="005C7DB3" w:rsidP="0067676B">
      <w:pPr>
        <w:pStyle w:val="Heading5"/>
      </w:pPr>
      <w:r w:rsidRPr="005C7DB3">
        <w:t>Degrees offered (include brief description of concentrations, fields, etc.).</w:t>
      </w:r>
    </w:p>
    <w:p w14:paraId="718A11D5" w14:textId="59D21D62" w:rsidR="005C7DB3" w:rsidRPr="0067676B" w:rsidRDefault="005C7DB3" w:rsidP="0067676B">
      <w:pPr>
        <w:spacing w:before="240"/>
        <w:jc w:val="both"/>
        <w:rPr>
          <w:lang w:eastAsia="zh-CN"/>
        </w:rPr>
      </w:pPr>
      <w:r>
        <w:rPr>
          <w:lang w:eastAsia="zh-CN"/>
        </w:rPr>
        <w:t>PhD in Financial Services Analytics</w:t>
      </w:r>
    </w:p>
    <w:p w14:paraId="023FFD25" w14:textId="603F79B8" w:rsidR="00B156E9" w:rsidRDefault="00B156E9" w:rsidP="00A839B3">
      <w:pPr>
        <w:pStyle w:val="Heading2"/>
      </w:pPr>
      <w:bookmarkStart w:id="668" w:name="_Toc369269826"/>
      <w:r>
        <w:t>Admission</w:t>
      </w:r>
      <w:r w:rsidR="00052473">
        <w:t xml:space="preserve"> Requirements</w:t>
      </w:r>
      <w:bookmarkEnd w:id="668"/>
    </w:p>
    <w:p w14:paraId="1F440351" w14:textId="77777777" w:rsidR="00052473" w:rsidRPr="00FD6967" w:rsidRDefault="00052473" w:rsidP="0067676B">
      <w:pPr>
        <w:pStyle w:val="Heading5"/>
        <w:numPr>
          <w:ilvl w:val="0"/>
          <w:numId w:val="73"/>
        </w:numPr>
      </w:pPr>
      <w:r>
        <w:t>Application Process and Requirements</w:t>
      </w:r>
    </w:p>
    <w:p w14:paraId="0F400D99" w14:textId="77777777" w:rsidR="00052473" w:rsidRDefault="00052473" w:rsidP="00052473">
      <w:pPr>
        <w:keepNext/>
        <w:keepLines/>
      </w:pPr>
      <w:r w:rsidRPr="00A5531F">
        <w:t xml:space="preserve">Applicants </w:t>
      </w:r>
      <w:r w:rsidRPr="00D170D8">
        <w:rPr>
          <w:bCs/>
        </w:rPr>
        <w:t xml:space="preserve">to the </w:t>
      </w:r>
      <w:r w:rsidRPr="00D170D8">
        <w:t>Ph.D. program in Financial Services Analytics</w:t>
      </w:r>
      <w:r>
        <w:t xml:space="preserve"> </w:t>
      </w:r>
      <w:r w:rsidRPr="00A5531F">
        <w:t xml:space="preserve">may have undergraduate degrees from business or engineering, computational science, or other disciplines.  </w:t>
      </w:r>
      <w:r>
        <w:t>Candidates for admission need not have majored in any specific field, but well-q</w:t>
      </w:r>
      <w:r w:rsidRPr="00A5531F">
        <w:t>ualified students will have</w:t>
      </w:r>
      <w:r>
        <w:t>:</w:t>
      </w:r>
    </w:p>
    <w:p w14:paraId="275671E3" w14:textId="77777777" w:rsidR="00052473" w:rsidRPr="00EE594B" w:rsidRDefault="00052473" w:rsidP="00052473">
      <w:pPr>
        <w:numPr>
          <w:ilvl w:val="0"/>
          <w:numId w:val="41"/>
        </w:numPr>
      </w:pPr>
      <w:r w:rsidRPr="00EE594B">
        <w:t>Strong written and oral communication skills;</w:t>
      </w:r>
    </w:p>
    <w:p w14:paraId="3A5BD9FF" w14:textId="77777777" w:rsidR="00052473" w:rsidRPr="00C8373B" w:rsidRDefault="00052473" w:rsidP="00052473">
      <w:pPr>
        <w:numPr>
          <w:ilvl w:val="0"/>
          <w:numId w:val="41"/>
        </w:numPr>
      </w:pPr>
      <w:r w:rsidRPr="00EE594B">
        <w:t>Substantial quantitative coursew</w:t>
      </w:r>
      <w:r w:rsidRPr="00C8373B">
        <w:t>ork and/or hands-on experience with software development.</w:t>
      </w:r>
    </w:p>
    <w:p w14:paraId="70C6DEE1" w14:textId="77777777" w:rsidR="00052473" w:rsidRDefault="00052473" w:rsidP="00052473">
      <w:r w:rsidRPr="00A5531F">
        <w:t xml:space="preserve">Admission to graduate programs at the University of Delaware is selective and competitive based on the number of well-qualified applicants and the limits of available faculty and facilities. Those who meet stated minimum academic requirements are not guaranteed admission, nor are those who fail to meet those requirements necessarily precluded from admission if they offer other appropriate strengths. Students deficient in </w:t>
      </w:r>
      <w:r>
        <w:t xml:space="preserve">any of the admission requirements may be admitted on conditional status and required to complete prerequisite non-degree coursework.  </w:t>
      </w:r>
    </w:p>
    <w:p w14:paraId="18615660" w14:textId="77777777" w:rsidR="00052473" w:rsidRDefault="00052473" w:rsidP="00052473">
      <w:r>
        <w:t xml:space="preserve">The following should be considered the minimum requirements for consideration for admission: </w:t>
      </w:r>
    </w:p>
    <w:p w14:paraId="693B656F" w14:textId="77777777" w:rsidR="00052473" w:rsidRDefault="00052473" w:rsidP="00052473">
      <w:pPr>
        <w:numPr>
          <w:ilvl w:val="0"/>
          <w:numId w:val="54"/>
        </w:numPr>
      </w:pPr>
      <w:r>
        <w:lastRenderedPageBreak/>
        <w:t xml:space="preserve">Comply with all of the requirements in the </w:t>
      </w:r>
      <w:hyperlink r:id="rId19" w:history="1">
        <w:r>
          <w:rPr>
            <w:rStyle w:val="Hyperlink"/>
          </w:rPr>
          <w:t>Graduate Admissions</w:t>
        </w:r>
      </w:hyperlink>
      <w:r>
        <w:t xml:space="preserve"> section of this catalog; </w:t>
      </w:r>
    </w:p>
    <w:p w14:paraId="26AF34E2" w14:textId="77777777" w:rsidR="00052473" w:rsidRPr="00A5531F" w:rsidRDefault="00052473" w:rsidP="00052473">
      <w:pPr>
        <w:numPr>
          <w:ilvl w:val="0"/>
          <w:numId w:val="54"/>
        </w:numPr>
        <w:rPr>
          <w:b/>
          <w:bCs/>
        </w:rPr>
      </w:pPr>
      <w:r>
        <w:t>Hold the equivalent of a 4-year U.S. Bachelor's degree from an accredited college or university and a minimum overall GPA of 3.0 (out of 4.0);</w:t>
      </w:r>
    </w:p>
    <w:p w14:paraId="2A8C889C" w14:textId="77777777" w:rsidR="00052473" w:rsidRPr="00D170D8" w:rsidRDefault="00052473" w:rsidP="00052473">
      <w:pPr>
        <w:numPr>
          <w:ilvl w:val="0"/>
          <w:numId w:val="54"/>
        </w:numPr>
      </w:pPr>
      <w:r w:rsidRPr="00D170D8">
        <w:t xml:space="preserve">The following GRE scores are competitive: Quantitative: 650, Verbal + Quantitative: 1200 if taken prior to August 1, 2011 or Quantitative: 151, Verbal + Quantitative: 307 if taken after August 1, 2011. </w:t>
      </w:r>
      <w:r>
        <w:t>[</w:t>
      </w:r>
      <w:r w:rsidRPr="00D170D8">
        <w:t>No GRE subject test is required</w:t>
      </w:r>
      <w:r>
        <w:t>]</w:t>
      </w:r>
      <w:r w:rsidRPr="00D170D8">
        <w:t>;</w:t>
      </w:r>
    </w:p>
    <w:p w14:paraId="6C619F96" w14:textId="3371D63E" w:rsidR="00052473" w:rsidRDefault="00052473" w:rsidP="00052473">
      <w:pPr>
        <w:numPr>
          <w:ilvl w:val="0"/>
          <w:numId w:val="54"/>
        </w:numPr>
      </w:pPr>
      <w:r w:rsidRPr="00A5531F">
        <w:t>International student applicants must demonstrate a satisfactory level of proficiency in the English language if English is not the first language. International applicants must have an official TOEFL score of at least 232 on computer-based or 90 on Internet-based tests. TOEFL scores more than two years old cannot be considered official. Alternatively, IELTS can be accepted in place of the TOE</w:t>
      </w:r>
      <w:r w:rsidR="00346366">
        <w:t>FL. The minimum IELTS score is 6.5</w:t>
      </w:r>
      <w:r w:rsidRPr="00A5531F">
        <w:t xml:space="preserve"> overall with no individual sub-score below 6.0</w:t>
      </w:r>
      <w:r>
        <w:t xml:space="preserve">; </w:t>
      </w:r>
      <w:r w:rsidRPr="00A5531F">
        <w:t xml:space="preserve"> </w:t>
      </w:r>
    </w:p>
    <w:p w14:paraId="7834324D" w14:textId="77777777" w:rsidR="00052473" w:rsidRDefault="00052473" w:rsidP="00052473">
      <w:pPr>
        <w:numPr>
          <w:ilvl w:val="0"/>
          <w:numId w:val="54"/>
        </w:numPr>
      </w:pPr>
      <w:r>
        <w:t>A</w:t>
      </w:r>
      <w:r w:rsidRPr="0006736C">
        <w:t xml:space="preserve"> completed University of Delawa</w:t>
      </w:r>
      <w:r>
        <w:t>re Graduate Studies application including;</w:t>
      </w:r>
      <w:r w:rsidRPr="0006736C">
        <w:t xml:space="preserve"> </w:t>
      </w:r>
    </w:p>
    <w:p w14:paraId="057ABB13" w14:textId="5E771248" w:rsidR="00052473" w:rsidRPr="00A5531F" w:rsidRDefault="00052473" w:rsidP="00052473">
      <w:pPr>
        <w:numPr>
          <w:ilvl w:val="0"/>
          <w:numId w:val="54"/>
        </w:numPr>
      </w:pPr>
      <w:r>
        <w:t xml:space="preserve">Official transcripts of all </w:t>
      </w:r>
      <w:r w:rsidR="00CB057E">
        <w:t xml:space="preserve">previous academic </w:t>
      </w:r>
      <w:r>
        <w:t>work;</w:t>
      </w:r>
      <w:r w:rsidR="00CB057E">
        <w:t xml:space="preserve"> </w:t>
      </w:r>
      <w:r>
        <w:t xml:space="preserve">Three (3) letters of recommendation.  </w:t>
      </w:r>
      <w:r w:rsidRPr="00A5531F">
        <w:rPr>
          <w:bCs/>
        </w:rPr>
        <w:t>At least one letter must be from a professor, other letters can be from employers or others who have had a supervisory relationship with the applicant and are able to assess the applicant’s potential for success in graduate studies;</w:t>
      </w:r>
    </w:p>
    <w:p w14:paraId="50676832" w14:textId="77777777" w:rsidR="00052473" w:rsidRPr="00C8373B" w:rsidRDefault="00052473" w:rsidP="00052473">
      <w:pPr>
        <w:numPr>
          <w:ilvl w:val="1"/>
          <w:numId w:val="48"/>
        </w:numPr>
        <w:tabs>
          <w:tab w:val="clear" w:pos="1714"/>
          <w:tab w:val="num" w:pos="1170"/>
        </w:tabs>
        <w:ind w:left="1170" w:hanging="270"/>
      </w:pPr>
      <w:r>
        <w:t xml:space="preserve">A resume </w:t>
      </w:r>
      <w:r w:rsidRPr="00EE594B">
        <w:rPr>
          <w:bCs/>
        </w:rPr>
        <w:t xml:space="preserve">outlining work and academic experience; </w:t>
      </w:r>
      <w:r w:rsidRPr="00C8373B">
        <w:rPr>
          <w:bCs/>
        </w:rPr>
        <w:t xml:space="preserve"> </w:t>
      </w:r>
    </w:p>
    <w:p w14:paraId="2A152B05" w14:textId="77777777" w:rsidR="00052473" w:rsidRPr="00A5531F" w:rsidRDefault="00052473" w:rsidP="00052473">
      <w:pPr>
        <w:numPr>
          <w:ilvl w:val="1"/>
          <w:numId w:val="48"/>
        </w:numPr>
        <w:tabs>
          <w:tab w:val="clear" w:pos="1714"/>
          <w:tab w:val="num" w:pos="1170"/>
        </w:tabs>
        <w:ind w:left="1170" w:hanging="270"/>
        <w:rPr>
          <w:szCs w:val="24"/>
        </w:rPr>
      </w:pPr>
      <w:r w:rsidRPr="00C8373B">
        <w:rPr>
          <w:szCs w:val="24"/>
        </w:rPr>
        <w:t>A</w:t>
      </w:r>
      <w:r w:rsidRPr="00A5531F">
        <w:rPr>
          <w:szCs w:val="24"/>
        </w:rPr>
        <w:t xml:space="preserve">n application essay consisting of the answers to the following questions: </w:t>
      </w:r>
    </w:p>
    <w:p w14:paraId="09202507" w14:textId="77777777" w:rsidR="00052473" w:rsidRPr="00A5531F" w:rsidRDefault="00052473" w:rsidP="0067676B">
      <w:pPr>
        <w:numPr>
          <w:ilvl w:val="0"/>
          <w:numId w:val="76"/>
        </w:numPr>
        <w:rPr>
          <w:bCs/>
          <w:szCs w:val="24"/>
        </w:rPr>
      </w:pPr>
      <w:r w:rsidRPr="00A5531F">
        <w:rPr>
          <w:bCs/>
          <w:szCs w:val="24"/>
        </w:rPr>
        <w:t xml:space="preserve">What educational background and scientific research or employment experience prepare you for this degree program? </w:t>
      </w:r>
    </w:p>
    <w:p w14:paraId="31393896" w14:textId="77777777" w:rsidR="00052473" w:rsidRPr="00A5531F" w:rsidRDefault="00052473" w:rsidP="0067676B">
      <w:pPr>
        <w:numPr>
          <w:ilvl w:val="0"/>
          <w:numId w:val="76"/>
        </w:numPr>
        <w:rPr>
          <w:bCs/>
          <w:szCs w:val="24"/>
        </w:rPr>
      </w:pPr>
      <w:r w:rsidRPr="00A5531F">
        <w:rPr>
          <w:bCs/>
          <w:szCs w:val="24"/>
        </w:rPr>
        <w:t xml:space="preserve">What are your long-term professional objectives? </w:t>
      </w:r>
    </w:p>
    <w:p w14:paraId="7B3CB16C" w14:textId="77777777" w:rsidR="00052473" w:rsidRPr="00A5531F" w:rsidRDefault="00052473" w:rsidP="0067676B">
      <w:pPr>
        <w:numPr>
          <w:ilvl w:val="0"/>
          <w:numId w:val="76"/>
        </w:numPr>
        <w:rPr>
          <w:bCs/>
          <w:szCs w:val="24"/>
        </w:rPr>
      </w:pPr>
      <w:r w:rsidRPr="00A5531F">
        <w:rPr>
          <w:bCs/>
          <w:szCs w:val="24"/>
        </w:rPr>
        <w:t xml:space="preserve">What specific attributes of the program make you feel that this degree is appropriate to help you achieve your professional objectives? </w:t>
      </w:r>
    </w:p>
    <w:p w14:paraId="626F81C1" w14:textId="77777777" w:rsidR="00052473" w:rsidRPr="00A5531F" w:rsidRDefault="00052473" w:rsidP="00052473">
      <w:pPr>
        <w:rPr>
          <w:rStyle w:val="Strong"/>
        </w:rPr>
      </w:pPr>
      <w:r w:rsidRPr="00A5531F">
        <w:rPr>
          <w:rStyle w:val="Strong"/>
        </w:rPr>
        <w:t xml:space="preserve">See </w:t>
      </w:r>
      <w:hyperlink r:id="rId20" w:history="1">
        <w:r w:rsidRPr="00A5531F">
          <w:rPr>
            <w:rStyle w:val="Strong"/>
          </w:rPr>
          <w:t xml:space="preserve">Graduate Admissions </w:t>
        </w:r>
      </w:hyperlink>
      <w:r w:rsidRPr="00A5531F">
        <w:rPr>
          <w:rStyle w:val="Strong"/>
        </w:rPr>
        <w:t>for additional information, particularly for application procedures and deadlines.</w:t>
      </w:r>
    </w:p>
    <w:p w14:paraId="6AD1BD53" w14:textId="77777777" w:rsidR="00052473" w:rsidRPr="00D170D8" w:rsidRDefault="00052473" w:rsidP="0067676B">
      <w:pPr>
        <w:pStyle w:val="Heading5"/>
      </w:pPr>
      <w:r w:rsidRPr="00D170D8">
        <w:t>Change of Classification</w:t>
      </w:r>
    </w:p>
    <w:p w14:paraId="0B590ECB" w14:textId="77777777" w:rsidR="00052473" w:rsidRPr="00D170D8" w:rsidRDefault="00052473" w:rsidP="0067676B">
      <w:pPr>
        <w:keepNext/>
        <w:keepLines/>
      </w:pPr>
      <w:r w:rsidRPr="00D170D8">
        <w:t>Students currently matriculating in other graduate degree programs should complete a “Change of Classification Form” to seek approval to enter the Ph.D. program in Financial Services Analytics. The Program Committee will evaluate each “Change of Classification” request on a case-by-case basis and determine whether the student is required to submit a completed admission application form to the Office of Graduate and Professional Education and follow the same procedures for admission as other applicants.</w:t>
      </w:r>
    </w:p>
    <w:p w14:paraId="72993C1D" w14:textId="77777777" w:rsidR="00052473" w:rsidRPr="00D170D8" w:rsidRDefault="00052473" w:rsidP="0067676B">
      <w:pPr>
        <w:pStyle w:val="Heading5"/>
      </w:pPr>
      <w:r w:rsidRPr="00D170D8">
        <w:t>Application Deadlines</w:t>
      </w:r>
    </w:p>
    <w:p w14:paraId="7BA4117A" w14:textId="77777777" w:rsidR="00052473" w:rsidRPr="00D170D8" w:rsidRDefault="00052473" w:rsidP="00052473">
      <w:pPr>
        <w:pStyle w:val="Title"/>
        <w:jc w:val="both"/>
        <w:rPr>
          <w:b w:val="0"/>
          <w:sz w:val="24"/>
          <w:lang w:val="en-US"/>
        </w:rPr>
      </w:pPr>
      <w:r w:rsidRPr="00D170D8">
        <w:rPr>
          <w:b w:val="0"/>
          <w:sz w:val="24"/>
        </w:rPr>
        <w:t xml:space="preserve">Admission decisions are made on a rolling basis as and when applications are complete. </w:t>
      </w:r>
      <w:r w:rsidRPr="00D170D8">
        <w:rPr>
          <w:b w:val="0"/>
          <w:sz w:val="24"/>
          <w:lang w:val="en-US"/>
        </w:rPr>
        <w:t xml:space="preserve">Complete </w:t>
      </w:r>
      <w:r w:rsidRPr="00D170D8">
        <w:rPr>
          <w:b w:val="0"/>
          <w:sz w:val="24"/>
        </w:rPr>
        <w:t>applications received by February 15th</w:t>
      </w:r>
      <w:r w:rsidRPr="00D170D8">
        <w:rPr>
          <w:b w:val="0"/>
          <w:sz w:val="24"/>
          <w:lang w:val="en-US"/>
        </w:rPr>
        <w:t xml:space="preserve"> for </w:t>
      </w:r>
      <w:proofErr w:type="gramStart"/>
      <w:r w:rsidRPr="00D170D8">
        <w:rPr>
          <w:b w:val="0"/>
          <w:sz w:val="24"/>
          <w:lang w:val="en-US"/>
        </w:rPr>
        <w:t>Fall</w:t>
      </w:r>
      <w:proofErr w:type="gramEnd"/>
      <w:r w:rsidRPr="00D170D8">
        <w:rPr>
          <w:b w:val="0"/>
          <w:sz w:val="24"/>
          <w:lang w:val="en-US"/>
        </w:rPr>
        <w:t xml:space="preserve"> admission </w:t>
      </w:r>
      <w:r w:rsidRPr="00D170D8">
        <w:rPr>
          <w:b w:val="0"/>
          <w:sz w:val="24"/>
        </w:rPr>
        <w:t>will have the best opportunity for admission.</w:t>
      </w:r>
      <w:r w:rsidRPr="00D170D8">
        <w:rPr>
          <w:b w:val="0"/>
          <w:sz w:val="24"/>
          <w:lang w:val="en-US"/>
        </w:rPr>
        <w:t xml:space="preserve">  While most students are expected to join the program every other year, under special circumstances students can be admitted in odd years. These students would advance their studies taking elective and FSA courses available during their first year.  They will </w:t>
      </w:r>
      <w:r w:rsidRPr="00D170D8">
        <w:rPr>
          <w:b w:val="0"/>
          <w:sz w:val="24"/>
          <w:lang w:val="en-US"/>
        </w:rPr>
        <w:lastRenderedPageBreak/>
        <w:t>then cycle into the core course offerings in their second year.  As such, they are required to complete the PhD qualifier after the second year of study.</w:t>
      </w:r>
    </w:p>
    <w:p w14:paraId="0508C815" w14:textId="2E6B78E4" w:rsidR="00B156E9" w:rsidRDefault="00B156E9" w:rsidP="00A839B3">
      <w:pPr>
        <w:pStyle w:val="Heading2"/>
      </w:pPr>
      <w:bookmarkStart w:id="669" w:name="_Toc369269827"/>
      <w:r>
        <w:t>Degree Requirements</w:t>
      </w:r>
      <w:bookmarkEnd w:id="669"/>
      <w:r>
        <w:t xml:space="preserve"> </w:t>
      </w:r>
    </w:p>
    <w:p w14:paraId="513C097B" w14:textId="77777777" w:rsidR="003B33AD" w:rsidRDefault="003B33AD" w:rsidP="003B33AD">
      <w:pPr>
        <w:rPr>
          <w:bCs/>
        </w:rPr>
      </w:pPr>
      <w:r w:rsidRPr="00D170D8">
        <w:rPr>
          <w:bCs/>
        </w:rPr>
        <w:t>The table below lists the course curriculum for the Ph.D. in Financial Services Analytics</w:t>
      </w:r>
      <w:r w:rsidRPr="00D170D8">
        <w:t xml:space="preserve">. </w:t>
      </w:r>
      <w:r w:rsidRPr="00D170D8">
        <w:rPr>
          <w:bCs/>
        </w:rPr>
        <w:t>New or revised courses required for the curriculum are marked. All of these courses have been submitted to the Course Challenge list and will be effective for the Fall 2014 term.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780"/>
      </w:tblGrid>
      <w:tr w:rsidR="003B33AD" w:rsidRPr="000D2BD9" w14:paraId="465800A2" w14:textId="77777777" w:rsidTr="00BE1651">
        <w:tc>
          <w:tcPr>
            <w:tcW w:w="9360" w:type="dxa"/>
            <w:gridSpan w:val="2"/>
            <w:shd w:val="clear" w:color="auto" w:fill="C6D9F1"/>
          </w:tcPr>
          <w:p w14:paraId="6C9FB7B8" w14:textId="77777777" w:rsidR="003B33AD" w:rsidRPr="0067676B" w:rsidRDefault="003B33AD" w:rsidP="0067676B">
            <w:pPr>
              <w:pStyle w:val="NoSpacing"/>
              <w:spacing w:line="240" w:lineRule="auto"/>
              <w:rPr>
                <w:sz w:val="20"/>
              </w:rPr>
            </w:pPr>
            <w:r w:rsidRPr="0067676B">
              <w:rPr>
                <w:sz w:val="20"/>
              </w:rPr>
              <w:t>Degree Requirements (45-54 Credits)</w:t>
            </w:r>
          </w:p>
        </w:tc>
      </w:tr>
      <w:tr w:rsidR="003B33AD" w:rsidRPr="000D2BD9" w14:paraId="2F0E65DE" w14:textId="77777777" w:rsidTr="00BE1651">
        <w:tc>
          <w:tcPr>
            <w:tcW w:w="9360" w:type="dxa"/>
            <w:gridSpan w:val="2"/>
            <w:shd w:val="clear" w:color="auto" w:fill="F2F2F2"/>
          </w:tcPr>
          <w:p w14:paraId="391D2B2E" w14:textId="77777777" w:rsidR="003B33AD" w:rsidRPr="0067676B" w:rsidRDefault="003B33AD" w:rsidP="0067676B">
            <w:pPr>
              <w:pStyle w:val="NoSpacing"/>
              <w:spacing w:line="240" w:lineRule="auto"/>
              <w:rPr>
                <w:sz w:val="20"/>
              </w:rPr>
            </w:pPr>
            <w:r w:rsidRPr="0067676B">
              <w:rPr>
                <w:sz w:val="20"/>
              </w:rPr>
              <w:t>Core and Elective Courses (30 Credits)</w:t>
            </w:r>
          </w:p>
        </w:tc>
      </w:tr>
      <w:tr w:rsidR="003B33AD" w:rsidRPr="000D2BD9" w14:paraId="1FD8FDDD" w14:textId="77777777" w:rsidTr="00BE1651">
        <w:tc>
          <w:tcPr>
            <w:tcW w:w="5580" w:type="dxa"/>
          </w:tcPr>
          <w:p w14:paraId="5666CD8A" w14:textId="77777777" w:rsidR="003B33AD" w:rsidRPr="0067676B" w:rsidRDefault="003B33AD" w:rsidP="0067676B">
            <w:pPr>
              <w:pStyle w:val="NoSpacing"/>
              <w:spacing w:line="240" w:lineRule="auto"/>
              <w:rPr>
                <w:sz w:val="20"/>
                <w:szCs w:val="22"/>
              </w:rPr>
            </w:pPr>
            <w:r w:rsidRPr="0067676B">
              <w:rPr>
                <w:sz w:val="20"/>
                <w:szCs w:val="22"/>
              </w:rPr>
              <w:t>Financial Services Analytics Core</w:t>
            </w:r>
          </w:p>
        </w:tc>
        <w:tc>
          <w:tcPr>
            <w:tcW w:w="3780" w:type="dxa"/>
          </w:tcPr>
          <w:p w14:paraId="40E80372" w14:textId="77777777" w:rsidR="003B33AD" w:rsidRPr="0067676B" w:rsidRDefault="003B33AD" w:rsidP="0067676B">
            <w:pPr>
              <w:pStyle w:val="NoSpacing"/>
              <w:spacing w:line="240" w:lineRule="auto"/>
              <w:rPr>
                <w:sz w:val="20"/>
                <w:szCs w:val="22"/>
              </w:rPr>
            </w:pPr>
            <w:r w:rsidRPr="0067676B">
              <w:rPr>
                <w:sz w:val="20"/>
                <w:szCs w:val="22"/>
              </w:rPr>
              <w:t xml:space="preserve">  18 Credits</w:t>
            </w:r>
          </w:p>
        </w:tc>
      </w:tr>
      <w:tr w:rsidR="003B33AD" w:rsidRPr="000D2BD9" w14:paraId="447D0C29" w14:textId="77777777" w:rsidTr="00BE1651">
        <w:tc>
          <w:tcPr>
            <w:tcW w:w="5580" w:type="dxa"/>
          </w:tcPr>
          <w:p w14:paraId="628FCBC5" w14:textId="77777777" w:rsidR="003B33AD" w:rsidRPr="0067676B" w:rsidRDefault="003B33AD" w:rsidP="0067676B">
            <w:pPr>
              <w:pStyle w:val="NoSpacing"/>
              <w:spacing w:line="240" w:lineRule="auto"/>
              <w:rPr>
                <w:sz w:val="20"/>
                <w:szCs w:val="22"/>
              </w:rPr>
            </w:pPr>
            <w:r w:rsidRPr="0067676B">
              <w:rPr>
                <w:sz w:val="20"/>
                <w:szCs w:val="22"/>
              </w:rPr>
              <w:t>Electives</w:t>
            </w:r>
          </w:p>
        </w:tc>
        <w:tc>
          <w:tcPr>
            <w:tcW w:w="3780" w:type="dxa"/>
          </w:tcPr>
          <w:p w14:paraId="41891F28" w14:textId="77777777" w:rsidR="003B33AD" w:rsidRPr="0067676B" w:rsidRDefault="003B33AD" w:rsidP="0067676B">
            <w:pPr>
              <w:pStyle w:val="NoSpacing"/>
              <w:spacing w:line="240" w:lineRule="auto"/>
              <w:rPr>
                <w:sz w:val="20"/>
                <w:szCs w:val="22"/>
              </w:rPr>
            </w:pPr>
            <w:r w:rsidRPr="0067676B">
              <w:rPr>
                <w:sz w:val="20"/>
                <w:szCs w:val="22"/>
              </w:rPr>
              <w:t xml:space="preserve">  12 Credits</w:t>
            </w:r>
          </w:p>
        </w:tc>
      </w:tr>
      <w:tr w:rsidR="003B33AD" w:rsidRPr="000D2BD9" w14:paraId="4E4F35A9" w14:textId="77777777" w:rsidTr="00BE1651">
        <w:tc>
          <w:tcPr>
            <w:tcW w:w="9360" w:type="dxa"/>
            <w:gridSpan w:val="2"/>
            <w:shd w:val="clear" w:color="auto" w:fill="F2F2F2"/>
          </w:tcPr>
          <w:p w14:paraId="0C485771" w14:textId="77777777" w:rsidR="003B33AD" w:rsidRPr="0067676B" w:rsidRDefault="003B33AD" w:rsidP="0067676B">
            <w:pPr>
              <w:pStyle w:val="NoSpacing"/>
              <w:spacing w:line="240" w:lineRule="auto"/>
              <w:rPr>
                <w:sz w:val="20"/>
                <w:szCs w:val="23"/>
              </w:rPr>
            </w:pPr>
            <w:r w:rsidRPr="0067676B">
              <w:rPr>
                <w:sz w:val="20"/>
                <w:szCs w:val="23"/>
              </w:rPr>
              <w:t>Seminar and Research (15-24 Credits)</w:t>
            </w:r>
          </w:p>
        </w:tc>
      </w:tr>
      <w:tr w:rsidR="003B33AD" w:rsidRPr="000D2BD9" w14:paraId="75C301F2" w14:textId="77777777" w:rsidTr="00BE1651">
        <w:tc>
          <w:tcPr>
            <w:tcW w:w="5580" w:type="dxa"/>
          </w:tcPr>
          <w:p w14:paraId="4FCA634B" w14:textId="77777777" w:rsidR="003B33AD" w:rsidRPr="0067676B" w:rsidRDefault="003B33AD" w:rsidP="0067676B">
            <w:pPr>
              <w:pStyle w:val="NoSpacing"/>
              <w:spacing w:line="240" w:lineRule="auto"/>
              <w:rPr>
                <w:sz w:val="20"/>
                <w:szCs w:val="22"/>
              </w:rPr>
            </w:pPr>
            <w:r w:rsidRPr="0067676B">
              <w:rPr>
                <w:sz w:val="20"/>
                <w:szCs w:val="22"/>
              </w:rPr>
              <w:t>Seminar</w:t>
            </w:r>
          </w:p>
        </w:tc>
        <w:tc>
          <w:tcPr>
            <w:tcW w:w="3780" w:type="dxa"/>
          </w:tcPr>
          <w:p w14:paraId="2250185A" w14:textId="77777777" w:rsidR="003B33AD" w:rsidRPr="0067676B" w:rsidRDefault="003B33AD" w:rsidP="0067676B">
            <w:pPr>
              <w:pStyle w:val="NoSpacing"/>
              <w:spacing w:line="240" w:lineRule="auto"/>
              <w:rPr>
                <w:sz w:val="20"/>
                <w:szCs w:val="22"/>
              </w:rPr>
            </w:pPr>
            <w:r w:rsidRPr="0067676B">
              <w:rPr>
                <w:sz w:val="20"/>
                <w:szCs w:val="22"/>
              </w:rPr>
              <w:t xml:space="preserve">  6 Credits</w:t>
            </w:r>
          </w:p>
        </w:tc>
      </w:tr>
      <w:tr w:rsidR="003B33AD" w:rsidRPr="000D2BD9" w14:paraId="4333A9F4" w14:textId="77777777" w:rsidTr="00BE1651">
        <w:tc>
          <w:tcPr>
            <w:tcW w:w="5580" w:type="dxa"/>
          </w:tcPr>
          <w:p w14:paraId="552E852B" w14:textId="77777777" w:rsidR="003B33AD" w:rsidRPr="0067676B" w:rsidRDefault="003B33AD" w:rsidP="0067676B">
            <w:pPr>
              <w:pStyle w:val="NoSpacing"/>
              <w:spacing w:line="240" w:lineRule="auto"/>
              <w:rPr>
                <w:sz w:val="20"/>
                <w:szCs w:val="22"/>
              </w:rPr>
            </w:pPr>
            <w:r w:rsidRPr="0067676B">
              <w:rPr>
                <w:sz w:val="20"/>
                <w:szCs w:val="22"/>
              </w:rPr>
              <w:t>Research</w:t>
            </w:r>
          </w:p>
        </w:tc>
        <w:tc>
          <w:tcPr>
            <w:tcW w:w="3780" w:type="dxa"/>
          </w:tcPr>
          <w:p w14:paraId="74B79DF5" w14:textId="77777777" w:rsidR="003B33AD" w:rsidRPr="0067676B" w:rsidRDefault="003B33AD" w:rsidP="0067676B">
            <w:pPr>
              <w:pStyle w:val="NoSpacing"/>
              <w:spacing w:line="240" w:lineRule="auto"/>
              <w:rPr>
                <w:sz w:val="20"/>
                <w:szCs w:val="22"/>
              </w:rPr>
            </w:pPr>
            <w:r w:rsidRPr="0067676B">
              <w:rPr>
                <w:sz w:val="20"/>
                <w:szCs w:val="22"/>
              </w:rPr>
              <w:t xml:space="preserve">  (0-9) Credits</w:t>
            </w:r>
          </w:p>
        </w:tc>
      </w:tr>
      <w:tr w:rsidR="003B33AD" w:rsidRPr="000D2BD9" w14:paraId="050C2C33" w14:textId="77777777" w:rsidTr="00BE1651">
        <w:tc>
          <w:tcPr>
            <w:tcW w:w="5580" w:type="dxa"/>
          </w:tcPr>
          <w:p w14:paraId="300BC97D" w14:textId="77777777" w:rsidR="003B33AD" w:rsidRPr="0067676B" w:rsidRDefault="003B33AD" w:rsidP="0067676B">
            <w:pPr>
              <w:pStyle w:val="NoSpacing"/>
              <w:spacing w:line="240" w:lineRule="auto"/>
              <w:rPr>
                <w:sz w:val="20"/>
                <w:szCs w:val="23"/>
              </w:rPr>
            </w:pPr>
            <w:r w:rsidRPr="0067676B">
              <w:rPr>
                <w:sz w:val="20"/>
                <w:szCs w:val="23"/>
              </w:rPr>
              <w:t>Doctoral Dissertation</w:t>
            </w:r>
          </w:p>
        </w:tc>
        <w:tc>
          <w:tcPr>
            <w:tcW w:w="3780" w:type="dxa"/>
          </w:tcPr>
          <w:p w14:paraId="4F3D7DB3" w14:textId="77777777" w:rsidR="003B33AD" w:rsidRPr="0067676B" w:rsidRDefault="003B33AD" w:rsidP="0067676B">
            <w:pPr>
              <w:pStyle w:val="NoSpacing"/>
              <w:spacing w:line="240" w:lineRule="auto"/>
              <w:rPr>
                <w:sz w:val="20"/>
                <w:szCs w:val="23"/>
              </w:rPr>
            </w:pPr>
            <w:r w:rsidRPr="0067676B">
              <w:rPr>
                <w:sz w:val="20"/>
                <w:szCs w:val="23"/>
              </w:rPr>
              <w:t xml:space="preserve">  9 Credits</w:t>
            </w:r>
          </w:p>
        </w:tc>
      </w:tr>
    </w:tbl>
    <w:p w14:paraId="3F0850C8" w14:textId="77777777" w:rsidR="003B33AD" w:rsidRDefault="003B33AD" w:rsidP="003B33AD"/>
    <w:tbl>
      <w:tblPr>
        <w:tblW w:w="945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450"/>
      </w:tblGrid>
      <w:tr w:rsidR="00C7688B" w:rsidRPr="009A1896" w14:paraId="3A1A5F43" w14:textId="77777777" w:rsidTr="00AD01E8">
        <w:trPr>
          <w:tblHeader/>
        </w:trPr>
        <w:tc>
          <w:tcPr>
            <w:tcW w:w="9457" w:type="dxa"/>
            <w:gridSpan w:val="2"/>
            <w:tcBorders>
              <w:bottom w:val="single" w:sz="4" w:space="0" w:color="auto"/>
            </w:tcBorders>
            <w:shd w:val="clear" w:color="auto" w:fill="C6D9F1"/>
          </w:tcPr>
          <w:p w14:paraId="20D5834A"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Course Curriculum</w:t>
            </w:r>
          </w:p>
        </w:tc>
      </w:tr>
      <w:tr w:rsidR="00C7688B" w:rsidRPr="009A1896" w14:paraId="4E5C552B" w14:textId="77777777" w:rsidTr="00AD01E8">
        <w:tc>
          <w:tcPr>
            <w:tcW w:w="9457" w:type="dxa"/>
            <w:gridSpan w:val="2"/>
            <w:shd w:val="clear" w:color="auto" w:fill="auto"/>
            <w:tcMar>
              <w:left w:w="115" w:type="dxa"/>
              <w:right w:w="115" w:type="dxa"/>
            </w:tcMar>
            <w:vAlign w:val="center"/>
          </w:tcPr>
          <w:p w14:paraId="20C55BB8"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6CF24079" w14:textId="77777777" w:rsidTr="00AD01E8">
        <w:trPr>
          <w:gridBefore w:val="1"/>
          <w:wBefore w:w="7" w:type="dxa"/>
        </w:trPr>
        <w:tc>
          <w:tcPr>
            <w:tcW w:w="9450" w:type="dxa"/>
            <w:shd w:val="clear" w:color="auto" w:fill="F2F2F2"/>
          </w:tcPr>
          <w:p w14:paraId="473C3CB8"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Core (18)</w:t>
            </w:r>
          </w:p>
        </w:tc>
      </w:tr>
      <w:tr w:rsidR="00C7688B" w:rsidRPr="009A1896" w14:paraId="360845E8" w14:textId="77777777" w:rsidTr="00AD01E8">
        <w:trPr>
          <w:gridBefore w:val="1"/>
          <w:wBefore w:w="7" w:type="dxa"/>
        </w:trPr>
        <w:tc>
          <w:tcPr>
            <w:tcW w:w="9450" w:type="dxa"/>
            <w:shd w:val="clear" w:color="auto" w:fill="auto"/>
          </w:tcPr>
          <w:p w14:paraId="24A055CC"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15/ELEG815</w:t>
            </w:r>
            <w:r w:rsidRPr="009A1896">
              <w:rPr>
                <w:rFonts w:asciiTheme="minorHAnsi" w:hAnsiTheme="minorHAnsi" w:cstheme="minorHAnsi"/>
              </w:rPr>
              <w:t xml:space="preserve"> Analytics I – Foundations of Statistical Learning</w:t>
            </w:r>
            <w:r>
              <w:rPr>
                <w:rFonts w:asciiTheme="minorHAnsi" w:hAnsiTheme="minorHAnsi" w:cstheme="minorHAnsi"/>
              </w:rPr>
              <w:t>*</w:t>
            </w:r>
          </w:p>
        </w:tc>
      </w:tr>
      <w:tr w:rsidR="00C7688B" w:rsidRPr="009A1896" w14:paraId="0D9A7CF3" w14:textId="77777777" w:rsidTr="00AD01E8">
        <w:trPr>
          <w:gridBefore w:val="1"/>
          <w:wBefore w:w="7" w:type="dxa"/>
        </w:trPr>
        <w:tc>
          <w:tcPr>
            <w:tcW w:w="9450" w:type="dxa"/>
            <w:shd w:val="clear" w:color="auto" w:fill="FFFFFF"/>
          </w:tcPr>
          <w:p w14:paraId="766EA41A"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20</w:t>
            </w:r>
            <w:r w:rsidRPr="009A1896">
              <w:rPr>
                <w:rFonts w:asciiTheme="minorHAnsi" w:hAnsiTheme="minorHAnsi" w:cstheme="minorHAnsi"/>
              </w:rPr>
              <w:t xml:space="preserve"> Analytics II – Foundations of Optimization </w:t>
            </w:r>
          </w:p>
        </w:tc>
      </w:tr>
      <w:tr w:rsidR="00C7688B" w:rsidRPr="009A1896" w14:paraId="04E4B146" w14:textId="77777777" w:rsidTr="00AD01E8">
        <w:trPr>
          <w:gridBefore w:val="1"/>
          <w:wBefore w:w="7" w:type="dxa"/>
        </w:trPr>
        <w:tc>
          <w:tcPr>
            <w:tcW w:w="9450" w:type="dxa"/>
            <w:shd w:val="clear" w:color="auto" w:fill="auto"/>
          </w:tcPr>
          <w:p w14:paraId="7AB8215C"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30</w:t>
            </w:r>
            <w:r w:rsidRPr="009A1896">
              <w:rPr>
                <w:rFonts w:asciiTheme="minorHAnsi" w:hAnsiTheme="minorHAnsi" w:cstheme="minorHAnsi"/>
              </w:rPr>
              <w:t xml:space="preserve"> Business Process Management, Innovation, and Analysis</w:t>
            </w:r>
          </w:p>
        </w:tc>
      </w:tr>
      <w:tr w:rsidR="00C7688B" w:rsidRPr="009A1896" w14:paraId="2114BDA9" w14:textId="77777777" w:rsidTr="00AD01E8">
        <w:trPr>
          <w:gridBefore w:val="1"/>
          <w:wBefore w:w="7" w:type="dxa"/>
        </w:trPr>
        <w:tc>
          <w:tcPr>
            <w:tcW w:w="9450" w:type="dxa"/>
            <w:shd w:val="clear" w:color="auto" w:fill="auto"/>
          </w:tcPr>
          <w:p w14:paraId="54717EA7"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CISC683 Introduction to Data Mining</w:t>
            </w:r>
          </w:p>
        </w:tc>
      </w:tr>
      <w:tr w:rsidR="00C7688B" w:rsidRPr="009A1896" w14:paraId="6DF51328" w14:textId="77777777" w:rsidTr="00AD01E8">
        <w:trPr>
          <w:gridBefore w:val="1"/>
          <w:wBefore w:w="7" w:type="dxa"/>
        </w:trPr>
        <w:tc>
          <w:tcPr>
            <w:tcW w:w="9450" w:type="dxa"/>
            <w:shd w:val="clear" w:color="auto" w:fill="auto"/>
          </w:tcPr>
          <w:p w14:paraId="33BCD2F0"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lang w:eastAsia="zh-CN"/>
              </w:rPr>
              <w:t>FINC841/FSAN84</w:t>
            </w:r>
            <w:r w:rsidRPr="009A1896">
              <w:rPr>
                <w:rFonts w:asciiTheme="minorHAnsi" w:hAnsiTheme="minorHAnsi" w:cstheme="minorHAnsi"/>
                <w:lang w:eastAsia="zh-CN"/>
              </w:rPr>
              <w:t>1</w:t>
            </w:r>
            <w:r w:rsidRPr="009A1896">
              <w:rPr>
                <w:rFonts w:asciiTheme="minorHAnsi" w:hAnsiTheme="minorHAnsi" w:cstheme="minorHAnsi"/>
              </w:rPr>
              <w:t xml:space="preserve"> </w:t>
            </w:r>
            <w:r>
              <w:t>Financial Services Firms and Markets</w:t>
            </w:r>
            <w:r w:rsidRPr="009A1896">
              <w:rPr>
                <w:rFonts w:asciiTheme="minorHAnsi" w:hAnsiTheme="minorHAnsi" w:cstheme="minorHAnsi"/>
              </w:rPr>
              <w:t>*</w:t>
            </w:r>
          </w:p>
        </w:tc>
      </w:tr>
      <w:tr w:rsidR="00C7688B" w:rsidRPr="009A1896" w14:paraId="329281ED" w14:textId="77777777" w:rsidTr="00AD01E8">
        <w:trPr>
          <w:gridBefore w:val="1"/>
          <w:wBefore w:w="7" w:type="dxa"/>
        </w:trPr>
        <w:tc>
          <w:tcPr>
            <w:tcW w:w="9450" w:type="dxa"/>
            <w:shd w:val="clear" w:color="auto" w:fill="auto"/>
          </w:tcPr>
          <w:p w14:paraId="6DECDAC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bCs/>
              </w:rPr>
              <w:t>FINC84</w:t>
            </w:r>
            <w:r w:rsidRPr="00EA1928">
              <w:rPr>
                <w:bCs/>
              </w:rPr>
              <w:t>2</w:t>
            </w:r>
            <w:r>
              <w:rPr>
                <w:rFonts w:asciiTheme="minorHAnsi" w:hAnsiTheme="minorHAnsi" w:cstheme="minorHAnsi"/>
                <w:lang w:eastAsia="zh-CN"/>
              </w:rPr>
              <w:t>/FSAN84</w:t>
            </w:r>
            <w:r w:rsidRPr="009A1896">
              <w:rPr>
                <w:rFonts w:asciiTheme="minorHAnsi" w:hAnsiTheme="minorHAnsi" w:cstheme="minorHAnsi"/>
                <w:lang w:eastAsia="zh-CN"/>
              </w:rPr>
              <w:t>2</w:t>
            </w:r>
            <w:r w:rsidRPr="00EA1928">
              <w:rPr>
                <w:bCs/>
              </w:rPr>
              <w:t xml:space="preserve"> Financial Services </w:t>
            </w:r>
            <w:r>
              <w:rPr>
                <w:bCs/>
              </w:rPr>
              <w:t xml:space="preserve">Risk </w:t>
            </w:r>
            <w:r w:rsidRPr="00EA1928">
              <w:rPr>
                <w:bCs/>
              </w:rPr>
              <w:t>Analytics</w:t>
            </w:r>
            <w:r w:rsidRPr="009A1896">
              <w:rPr>
                <w:rFonts w:asciiTheme="minorHAnsi" w:hAnsiTheme="minorHAnsi" w:cstheme="minorHAnsi"/>
              </w:rPr>
              <w:t>*</w:t>
            </w:r>
          </w:p>
        </w:tc>
      </w:tr>
      <w:tr w:rsidR="00C7688B" w:rsidRPr="009A1896" w14:paraId="4600246E" w14:textId="77777777" w:rsidTr="00AD01E8">
        <w:trPr>
          <w:gridBefore w:val="1"/>
          <w:wBefore w:w="7" w:type="dxa"/>
        </w:trPr>
        <w:tc>
          <w:tcPr>
            <w:tcW w:w="9450" w:type="dxa"/>
            <w:shd w:val="clear" w:color="auto" w:fill="auto"/>
          </w:tcPr>
          <w:p w14:paraId="398F3565"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3BC5B349" w14:textId="77777777" w:rsidTr="00AD01E8">
        <w:tc>
          <w:tcPr>
            <w:tcW w:w="9457" w:type="dxa"/>
            <w:gridSpan w:val="2"/>
            <w:shd w:val="clear" w:color="auto" w:fill="F2F2F2"/>
          </w:tcPr>
          <w:p w14:paraId="0E826768"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Electives (12)</w:t>
            </w:r>
          </w:p>
        </w:tc>
      </w:tr>
      <w:tr w:rsidR="00C7688B" w:rsidRPr="009A1896" w14:paraId="67CE6E1D" w14:textId="77777777" w:rsidTr="00AD01E8">
        <w:trPr>
          <w:gridBefore w:val="1"/>
          <w:wBefore w:w="7" w:type="dxa"/>
        </w:trPr>
        <w:tc>
          <w:tcPr>
            <w:tcW w:w="9450" w:type="dxa"/>
            <w:shd w:val="clear" w:color="auto" w:fill="auto"/>
            <w:vAlign w:val="center"/>
          </w:tcPr>
          <w:p w14:paraId="2A7BBB55"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7B5816C8" w14:textId="77777777" w:rsidTr="00AD01E8">
        <w:trPr>
          <w:gridBefore w:val="1"/>
          <w:wBefore w:w="7" w:type="dxa"/>
        </w:trPr>
        <w:tc>
          <w:tcPr>
            <w:tcW w:w="9450" w:type="dxa"/>
            <w:shd w:val="clear" w:color="auto" w:fill="auto"/>
            <w:vAlign w:val="center"/>
          </w:tcPr>
          <w:p w14:paraId="75633E40"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FSAN8</w:t>
            </w:r>
            <w:r>
              <w:rPr>
                <w:rFonts w:asciiTheme="minorHAnsi" w:hAnsiTheme="minorHAnsi" w:cstheme="minorHAnsi"/>
              </w:rPr>
              <w:t>16/ELEG816</w:t>
            </w:r>
            <w:r w:rsidRPr="009A1896">
              <w:rPr>
                <w:rFonts w:asciiTheme="minorHAnsi" w:hAnsiTheme="minorHAnsi" w:cstheme="minorHAnsi"/>
              </w:rPr>
              <w:t xml:space="preserve"> Large Scale Machine Learning</w:t>
            </w:r>
            <w:r>
              <w:rPr>
                <w:rFonts w:asciiTheme="minorHAnsi" w:hAnsiTheme="minorHAnsi" w:cstheme="minorHAnsi"/>
              </w:rPr>
              <w:t>*</w:t>
            </w:r>
          </w:p>
        </w:tc>
      </w:tr>
      <w:tr w:rsidR="00C7688B" w:rsidRPr="009A1896" w14:paraId="22D380C3" w14:textId="77777777" w:rsidTr="00AD01E8">
        <w:trPr>
          <w:gridBefore w:val="1"/>
          <w:wBefore w:w="7" w:type="dxa"/>
        </w:trPr>
        <w:tc>
          <w:tcPr>
            <w:tcW w:w="9450" w:type="dxa"/>
            <w:shd w:val="clear" w:color="auto" w:fill="auto"/>
            <w:vAlign w:val="center"/>
          </w:tcPr>
          <w:p w14:paraId="7D6EE852"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MISY831/FSAN831</w:t>
            </w:r>
            <w:r w:rsidRPr="009A1896">
              <w:rPr>
                <w:rFonts w:asciiTheme="minorHAnsi" w:hAnsiTheme="minorHAnsi" w:cstheme="minorHAnsi"/>
              </w:rPr>
              <w:t xml:space="preserve"> </w:t>
            </w:r>
            <w:r>
              <w:rPr>
                <w:rFonts w:asciiTheme="minorHAnsi" w:hAnsiTheme="minorHAnsi" w:cstheme="minorHAnsi"/>
              </w:rPr>
              <w:t>Enterprise Information Systems</w:t>
            </w:r>
            <w:r w:rsidRPr="009A1896">
              <w:rPr>
                <w:rFonts w:asciiTheme="minorHAnsi" w:hAnsiTheme="minorHAnsi" w:cstheme="minorHAnsi"/>
              </w:rPr>
              <w:t xml:space="preserve"> </w:t>
            </w:r>
          </w:p>
        </w:tc>
      </w:tr>
      <w:tr w:rsidR="00C7688B" w:rsidRPr="009A1896" w14:paraId="2FFC7053" w14:textId="77777777" w:rsidTr="00AD01E8">
        <w:trPr>
          <w:gridBefore w:val="1"/>
          <w:wBefore w:w="7" w:type="dxa"/>
        </w:trPr>
        <w:tc>
          <w:tcPr>
            <w:tcW w:w="9450" w:type="dxa"/>
            <w:shd w:val="clear" w:color="auto" w:fill="auto"/>
          </w:tcPr>
          <w:p w14:paraId="26FF6CC4"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FINC84</w:t>
            </w:r>
            <w:r w:rsidRPr="009A1896">
              <w:rPr>
                <w:rFonts w:asciiTheme="minorHAnsi" w:hAnsiTheme="minorHAnsi" w:cstheme="minorHAnsi"/>
              </w:rPr>
              <w:t>3</w:t>
            </w:r>
            <w:r>
              <w:rPr>
                <w:rFonts w:asciiTheme="minorHAnsi" w:hAnsiTheme="minorHAnsi" w:cstheme="minorHAnsi"/>
              </w:rPr>
              <w:t>/FSAN84</w:t>
            </w:r>
            <w:r w:rsidRPr="009A1896">
              <w:rPr>
                <w:rFonts w:asciiTheme="minorHAnsi" w:hAnsiTheme="minorHAnsi" w:cstheme="minorHAnsi"/>
              </w:rPr>
              <w:t xml:space="preserve">3 </w:t>
            </w:r>
            <w:r>
              <w:rPr>
                <w:rFonts w:asciiTheme="minorHAnsi" w:hAnsiTheme="minorHAnsi" w:cstheme="minorHAnsi"/>
              </w:rPr>
              <w:t>Financial Services Regulation</w:t>
            </w:r>
            <w:r w:rsidRPr="009A1896">
              <w:rPr>
                <w:rFonts w:asciiTheme="minorHAnsi" w:hAnsiTheme="minorHAnsi" w:cstheme="minorHAnsi"/>
              </w:rPr>
              <w:t xml:space="preserve">* </w:t>
            </w:r>
          </w:p>
        </w:tc>
      </w:tr>
      <w:tr w:rsidR="00C7688B" w:rsidRPr="009A1896" w14:paraId="4C568266" w14:textId="77777777" w:rsidTr="00AD01E8">
        <w:trPr>
          <w:gridBefore w:val="1"/>
          <w:wBefore w:w="7" w:type="dxa"/>
        </w:trPr>
        <w:tc>
          <w:tcPr>
            <w:tcW w:w="9450" w:type="dxa"/>
            <w:shd w:val="clear" w:color="auto" w:fill="auto"/>
          </w:tcPr>
          <w:p w14:paraId="026DE0D2"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6DD2606F" w14:textId="77777777" w:rsidTr="00AD01E8">
        <w:trPr>
          <w:gridBefore w:val="1"/>
          <w:wBefore w:w="7" w:type="dxa"/>
        </w:trPr>
        <w:tc>
          <w:tcPr>
            <w:tcW w:w="9450" w:type="dxa"/>
            <w:shd w:val="clear" w:color="auto" w:fill="auto"/>
            <w:vAlign w:val="center"/>
          </w:tcPr>
          <w:p w14:paraId="2DD5600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ACCT804 Database Design, Networks and Implementation</w:t>
            </w:r>
          </w:p>
        </w:tc>
      </w:tr>
      <w:tr w:rsidR="00C7688B" w:rsidRPr="009A1896" w14:paraId="01A01907" w14:textId="77777777" w:rsidTr="00AD01E8">
        <w:trPr>
          <w:gridBefore w:val="1"/>
          <w:wBefore w:w="7" w:type="dxa"/>
        </w:trPr>
        <w:tc>
          <w:tcPr>
            <w:tcW w:w="9450" w:type="dxa"/>
            <w:shd w:val="clear" w:color="auto" w:fill="auto"/>
            <w:vAlign w:val="center"/>
          </w:tcPr>
          <w:p w14:paraId="3ACA6561"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ACCT806 Systems Analysis, Design and Implementation</w:t>
            </w:r>
          </w:p>
        </w:tc>
      </w:tr>
      <w:tr w:rsidR="00C7688B" w:rsidRPr="009A1896" w14:paraId="186A615D" w14:textId="77777777" w:rsidTr="00AD01E8">
        <w:trPr>
          <w:gridBefore w:val="1"/>
          <w:wBefore w:w="7" w:type="dxa"/>
        </w:trPr>
        <w:tc>
          <w:tcPr>
            <w:tcW w:w="9450" w:type="dxa"/>
            <w:shd w:val="clear" w:color="auto" w:fill="auto"/>
            <w:vAlign w:val="center"/>
          </w:tcPr>
          <w:p w14:paraId="75ECCC66"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ACCT817 Information Technologies Audit</w:t>
            </w:r>
          </w:p>
        </w:tc>
      </w:tr>
      <w:tr w:rsidR="00C7688B" w:rsidRPr="009A1896" w14:paraId="7FC81197" w14:textId="77777777" w:rsidTr="00AD01E8">
        <w:trPr>
          <w:gridBefore w:val="1"/>
          <w:wBefore w:w="7" w:type="dxa"/>
        </w:trPr>
        <w:tc>
          <w:tcPr>
            <w:tcW w:w="9450" w:type="dxa"/>
            <w:shd w:val="clear" w:color="auto" w:fill="auto"/>
            <w:vAlign w:val="center"/>
          </w:tcPr>
          <w:p w14:paraId="4425F8D6"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ACCT820 Financial Statement Analysis</w:t>
            </w:r>
          </w:p>
        </w:tc>
      </w:tr>
      <w:tr w:rsidR="00C7688B" w:rsidRPr="009A1896" w14:paraId="771EB77D" w14:textId="77777777" w:rsidTr="00AD01E8">
        <w:trPr>
          <w:gridBefore w:val="1"/>
          <w:wBefore w:w="7" w:type="dxa"/>
        </w:trPr>
        <w:tc>
          <w:tcPr>
            <w:tcW w:w="9450" w:type="dxa"/>
            <w:shd w:val="clear" w:color="auto" w:fill="auto"/>
          </w:tcPr>
          <w:p w14:paraId="3957C49E"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66F3EA3C" w14:textId="77777777" w:rsidTr="00AD01E8">
        <w:trPr>
          <w:gridBefore w:val="1"/>
          <w:wBefore w:w="7" w:type="dxa"/>
        </w:trPr>
        <w:tc>
          <w:tcPr>
            <w:tcW w:w="9450" w:type="dxa"/>
            <w:shd w:val="clear" w:color="auto" w:fill="auto"/>
          </w:tcPr>
          <w:p w14:paraId="70722B4C"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CISC6XX Multi Agent Systems</w:t>
            </w:r>
          </w:p>
        </w:tc>
      </w:tr>
      <w:tr w:rsidR="00C7688B" w:rsidRPr="009A1896" w14:paraId="307985EC" w14:textId="77777777" w:rsidTr="00AD01E8">
        <w:trPr>
          <w:gridBefore w:val="1"/>
          <w:wBefore w:w="7" w:type="dxa"/>
        </w:trPr>
        <w:tc>
          <w:tcPr>
            <w:tcW w:w="9450" w:type="dxa"/>
            <w:shd w:val="clear" w:color="auto" w:fill="auto"/>
          </w:tcPr>
          <w:p w14:paraId="366DE1B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CISC6XX Machine Learning</w:t>
            </w:r>
          </w:p>
        </w:tc>
      </w:tr>
      <w:tr w:rsidR="00C7688B" w:rsidRPr="009A1896" w14:paraId="21E4A9AF" w14:textId="77777777" w:rsidTr="00AD01E8">
        <w:trPr>
          <w:gridBefore w:val="1"/>
          <w:wBefore w:w="7" w:type="dxa"/>
        </w:trPr>
        <w:tc>
          <w:tcPr>
            <w:tcW w:w="9450" w:type="dxa"/>
            <w:shd w:val="clear" w:color="auto" w:fill="auto"/>
          </w:tcPr>
          <w:p w14:paraId="4113710C"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CISC681 Artificial Intelligence</w:t>
            </w:r>
          </w:p>
        </w:tc>
      </w:tr>
      <w:tr w:rsidR="00C7688B" w:rsidRPr="009A1896" w14:paraId="47D05ECD" w14:textId="77777777" w:rsidTr="00AD01E8">
        <w:trPr>
          <w:gridBefore w:val="1"/>
          <w:wBefore w:w="7" w:type="dxa"/>
        </w:trPr>
        <w:tc>
          <w:tcPr>
            <w:tcW w:w="9450" w:type="dxa"/>
            <w:shd w:val="clear" w:color="auto" w:fill="auto"/>
          </w:tcPr>
          <w:p w14:paraId="5C4E6D9F"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4E394879" w14:textId="77777777" w:rsidTr="00AD01E8">
        <w:trPr>
          <w:gridBefore w:val="1"/>
          <w:wBefore w:w="7" w:type="dxa"/>
        </w:trPr>
        <w:tc>
          <w:tcPr>
            <w:tcW w:w="9450" w:type="dxa"/>
            <w:shd w:val="clear" w:color="auto" w:fill="auto"/>
          </w:tcPr>
          <w:p w14:paraId="1FD1C9D9"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ELEG630 Information Theory</w:t>
            </w:r>
          </w:p>
        </w:tc>
      </w:tr>
      <w:tr w:rsidR="00C7688B" w:rsidRPr="009A1896" w14:paraId="7AF5A49B" w14:textId="77777777" w:rsidTr="00AD01E8">
        <w:trPr>
          <w:gridBefore w:val="1"/>
          <w:wBefore w:w="7" w:type="dxa"/>
        </w:trPr>
        <w:tc>
          <w:tcPr>
            <w:tcW w:w="9450" w:type="dxa"/>
            <w:shd w:val="clear" w:color="auto" w:fill="auto"/>
          </w:tcPr>
          <w:p w14:paraId="069E1E1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ELEG636 Statistical Signal Processing</w:t>
            </w:r>
          </w:p>
        </w:tc>
      </w:tr>
      <w:tr w:rsidR="00C7688B" w:rsidRPr="009A1896" w14:paraId="19B77F40" w14:textId="77777777" w:rsidTr="00AD01E8">
        <w:trPr>
          <w:gridBefore w:val="1"/>
          <w:wBefore w:w="7" w:type="dxa"/>
        </w:trPr>
        <w:tc>
          <w:tcPr>
            <w:tcW w:w="9450" w:type="dxa"/>
            <w:shd w:val="clear" w:color="auto" w:fill="auto"/>
          </w:tcPr>
          <w:p w14:paraId="3CB8D45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ELEG657 Search and Data Mining</w:t>
            </w:r>
          </w:p>
        </w:tc>
      </w:tr>
      <w:tr w:rsidR="00C7688B" w:rsidRPr="009A1896" w14:paraId="309F75DE" w14:textId="77777777" w:rsidTr="00AD01E8">
        <w:trPr>
          <w:gridBefore w:val="1"/>
          <w:wBefore w:w="7" w:type="dxa"/>
        </w:trPr>
        <w:tc>
          <w:tcPr>
            <w:tcW w:w="9450" w:type="dxa"/>
            <w:shd w:val="clear" w:color="auto" w:fill="auto"/>
          </w:tcPr>
          <w:p w14:paraId="2F998C13"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lastRenderedPageBreak/>
              <w:t>(3) ELEG655 High-Performance Computing with Commodity Hardware</w:t>
            </w:r>
          </w:p>
        </w:tc>
      </w:tr>
      <w:tr w:rsidR="00C7688B" w:rsidRPr="009A1896" w14:paraId="01EE925C" w14:textId="77777777" w:rsidTr="00AD01E8">
        <w:trPr>
          <w:gridBefore w:val="1"/>
          <w:wBefore w:w="7" w:type="dxa"/>
        </w:trPr>
        <w:tc>
          <w:tcPr>
            <w:tcW w:w="9450" w:type="dxa"/>
            <w:shd w:val="clear" w:color="auto" w:fill="auto"/>
          </w:tcPr>
          <w:p w14:paraId="70798BA1"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7331DB2E" w14:textId="77777777" w:rsidTr="00AD01E8">
        <w:trPr>
          <w:gridBefore w:val="1"/>
          <w:wBefore w:w="7" w:type="dxa"/>
        </w:trPr>
        <w:tc>
          <w:tcPr>
            <w:tcW w:w="9450" w:type="dxa"/>
            <w:shd w:val="clear" w:color="auto" w:fill="auto"/>
          </w:tcPr>
          <w:p w14:paraId="38717211"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ECON801 Microeconomics</w:t>
            </w:r>
          </w:p>
        </w:tc>
      </w:tr>
      <w:tr w:rsidR="00C7688B" w:rsidRPr="009A1896" w14:paraId="07EDEE06" w14:textId="77777777" w:rsidTr="00AD01E8">
        <w:trPr>
          <w:gridBefore w:val="1"/>
          <w:wBefore w:w="7" w:type="dxa"/>
        </w:trPr>
        <w:tc>
          <w:tcPr>
            <w:tcW w:w="9450" w:type="dxa"/>
            <w:shd w:val="clear" w:color="auto" w:fill="auto"/>
          </w:tcPr>
          <w:p w14:paraId="5AB25ED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ECON803 Applied Econometrics I</w:t>
            </w:r>
          </w:p>
        </w:tc>
      </w:tr>
      <w:tr w:rsidR="00C7688B" w:rsidRPr="009A1896" w14:paraId="69524631" w14:textId="77777777" w:rsidTr="00AD01E8">
        <w:trPr>
          <w:gridBefore w:val="1"/>
          <w:wBefore w:w="7" w:type="dxa"/>
        </w:trPr>
        <w:tc>
          <w:tcPr>
            <w:tcW w:w="9450" w:type="dxa"/>
            <w:shd w:val="clear" w:color="auto" w:fill="auto"/>
          </w:tcPr>
          <w:p w14:paraId="4DD11653"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ECON810 Mathematics for Economists</w:t>
            </w:r>
          </w:p>
        </w:tc>
      </w:tr>
      <w:tr w:rsidR="00C7688B" w:rsidRPr="009A1896" w14:paraId="1C7DABEE" w14:textId="77777777" w:rsidTr="00AD01E8">
        <w:trPr>
          <w:gridBefore w:val="1"/>
          <w:wBefore w:w="7" w:type="dxa"/>
        </w:trPr>
        <w:tc>
          <w:tcPr>
            <w:tcW w:w="9450" w:type="dxa"/>
            <w:shd w:val="clear" w:color="auto" w:fill="auto"/>
          </w:tcPr>
          <w:p w14:paraId="145BB00D"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ECON861 Industrial Organization and Regulation</w:t>
            </w:r>
          </w:p>
        </w:tc>
      </w:tr>
      <w:tr w:rsidR="00C7688B" w:rsidRPr="009A1896" w14:paraId="67241635" w14:textId="77777777" w:rsidTr="00AD01E8">
        <w:trPr>
          <w:gridBefore w:val="1"/>
          <w:wBefore w:w="7" w:type="dxa"/>
        </w:trPr>
        <w:tc>
          <w:tcPr>
            <w:tcW w:w="9450" w:type="dxa"/>
            <w:shd w:val="clear" w:color="auto" w:fill="auto"/>
          </w:tcPr>
          <w:p w14:paraId="1C398EB2"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145E6C59" w14:textId="77777777" w:rsidTr="00AD01E8">
        <w:trPr>
          <w:gridBefore w:val="1"/>
          <w:wBefore w:w="7" w:type="dxa"/>
        </w:trPr>
        <w:tc>
          <w:tcPr>
            <w:tcW w:w="9450" w:type="dxa"/>
            <w:shd w:val="clear" w:color="auto" w:fill="auto"/>
            <w:vAlign w:val="center"/>
          </w:tcPr>
          <w:p w14:paraId="6E74DD65"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FINC855 Financial Institutions and Markets</w:t>
            </w:r>
          </w:p>
        </w:tc>
      </w:tr>
      <w:tr w:rsidR="00C7688B" w:rsidRPr="009A1896" w14:paraId="1823AFE4" w14:textId="77777777" w:rsidTr="00AD01E8">
        <w:trPr>
          <w:gridBefore w:val="1"/>
          <w:wBefore w:w="7" w:type="dxa"/>
        </w:trPr>
        <w:tc>
          <w:tcPr>
            <w:tcW w:w="9450" w:type="dxa"/>
            <w:shd w:val="clear" w:color="auto" w:fill="auto"/>
            <w:vAlign w:val="center"/>
          </w:tcPr>
          <w:p w14:paraId="056F412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FINC856 </w:t>
            </w:r>
            <w:r>
              <w:rPr>
                <w:rFonts w:asciiTheme="minorHAnsi" w:hAnsiTheme="minorHAnsi" w:cstheme="minorHAnsi"/>
              </w:rPr>
              <w:t>Risk Management and Financial Engineering</w:t>
            </w:r>
          </w:p>
        </w:tc>
      </w:tr>
      <w:tr w:rsidR="00C7688B" w:rsidRPr="009A1896" w14:paraId="5104E412" w14:textId="77777777" w:rsidTr="00AD01E8">
        <w:trPr>
          <w:gridBefore w:val="1"/>
          <w:wBefore w:w="7" w:type="dxa"/>
        </w:trPr>
        <w:tc>
          <w:tcPr>
            <w:tcW w:w="9450" w:type="dxa"/>
            <w:shd w:val="clear" w:color="auto" w:fill="auto"/>
            <w:vAlign w:val="center"/>
          </w:tcPr>
          <w:p w14:paraId="2C1F8A2E"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F</w:t>
            </w:r>
            <w:r>
              <w:rPr>
                <w:rFonts w:asciiTheme="minorHAnsi" w:hAnsiTheme="minorHAnsi" w:cstheme="minorHAnsi"/>
              </w:rPr>
              <w:t>INC870 Theory of Financial Decision Making</w:t>
            </w:r>
          </w:p>
        </w:tc>
      </w:tr>
      <w:tr w:rsidR="00C7688B" w:rsidRPr="009A1896" w14:paraId="15916572" w14:textId="77777777" w:rsidTr="00AD01E8">
        <w:trPr>
          <w:gridBefore w:val="1"/>
          <w:wBefore w:w="7" w:type="dxa"/>
        </w:trPr>
        <w:tc>
          <w:tcPr>
            <w:tcW w:w="9450" w:type="dxa"/>
            <w:shd w:val="clear" w:color="auto" w:fill="auto"/>
            <w:vAlign w:val="center"/>
          </w:tcPr>
          <w:p w14:paraId="43AE6CD1"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FINC871 </w:t>
            </w:r>
            <w:r>
              <w:rPr>
                <w:rFonts w:asciiTheme="minorHAnsi" w:hAnsiTheme="minorHAnsi" w:cstheme="minorHAnsi"/>
              </w:rPr>
              <w:t>Workshop in Finance: Seminar</w:t>
            </w:r>
          </w:p>
        </w:tc>
      </w:tr>
      <w:tr w:rsidR="00C7688B" w:rsidRPr="009A1896" w14:paraId="034FE728" w14:textId="77777777" w:rsidTr="00AD01E8">
        <w:trPr>
          <w:gridBefore w:val="1"/>
          <w:wBefore w:w="7" w:type="dxa"/>
        </w:trPr>
        <w:tc>
          <w:tcPr>
            <w:tcW w:w="9450" w:type="dxa"/>
            <w:shd w:val="clear" w:color="auto" w:fill="auto"/>
          </w:tcPr>
          <w:p w14:paraId="05ED7FE3"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29CFCD47" w14:textId="77777777" w:rsidTr="00AD01E8">
        <w:trPr>
          <w:gridBefore w:val="1"/>
          <w:wBefore w:w="7" w:type="dxa"/>
        </w:trPr>
        <w:tc>
          <w:tcPr>
            <w:tcW w:w="9450" w:type="dxa"/>
            <w:shd w:val="clear" w:color="auto" w:fill="auto"/>
          </w:tcPr>
          <w:p w14:paraId="2B63AC25"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MATH612 Computational Methods for Equation Solving and Function Minimization</w:t>
            </w:r>
          </w:p>
        </w:tc>
      </w:tr>
      <w:tr w:rsidR="00C7688B" w:rsidRPr="009A1896" w14:paraId="20189DE6" w14:textId="77777777" w:rsidTr="00AD01E8">
        <w:trPr>
          <w:gridBefore w:val="1"/>
          <w:wBefore w:w="7" w:type="dxa"/>
        </w:trPr>
        <w:tc>
          <w:tcPr>
            <w:tcW w:w="9450" w:type="dxa"/>
            <w:shd w:val="clear" w:color="auto" w:fill="auto"/>
          </w:tcPr>
          <w:p w14:paraId="2402F25D"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MATH630 Probability Theory and Applications</w:t>
            </w:r>
          </w:p>
        </w:tc>
      </w:tr>
      <w:tr w:rsidR="00C7688B" w:rsidRPr="009A1896" w14:paraId="7E72C134" w14:textId="77777777" w:rsidTr="00AD01E8">
        <w:trPr>
          <w:gridBefore w:val="1"/>
          <w:wBefore w:w="7" w:type="dxa"/>
        </w:trPr>
        <w:tc>
          <w:tcPr>
            <w:tcW w:w="9450" w:type="dxa"/>
            <w:shd w:val="clear" w:color="auto" w:fill="auto"/>
          </w:tcPr>
          <w:p w14:paraId="6B6E384D"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MATH631 Introduction to Stochastic Processes</w:t>
            </w:r>
          </w:p>
        </w:tc>
      </w:tr>
      <w:tr w:rsidR="00C7688B" w:rsidRPr="009A1896" w14:paraId="06933B43" w14:textId="77777777" w:rsidTr="00AD01E8">
        <w:trPr>
          <w:gridBefore w:val="1"/>
          <w:wBefore w:w="7" w:type="dxa"/>
        </w:trPr>
        <w:tc>
          <w:tcPr>
            <w:tcW w:w="9450" w:type="dxa"/>
            <w:shd w:val="clear" w:color="auto" w:fill="auto"/>
          </w:tcPr>
          <w:p w14:paraId="136AE300"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MATH672 Vector Spaces</w:t>
            </w:r>
          </w:p>
        </w:tc>
      </w:tr>
      <w:tr w:rsidR="00C7688B" w:rsidRPr="009A1896" w14:paraId="365FA02C" w14:textId="77777777" w:rsidTr="00AD01E8">
        <w:trPr>
          <w:gridBefore w:val="1"/>
          <w:wBefore w:w="7" w:type="dxa"/>
        </w:trPr>
        <w:tc>
          <w:tcPr>
            <w:tcW w:w="9450" w:type="dxa"/>
            <w:shd w:val="clear" w:color="auto" w:fill="auto"/>
          </w:tcPr>
          <w:p w14:paraId="59553F06"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MATH829 Topics in Mathematics</w:t>
            </w:r>
          </w:p>
        </w:tc>
      </w:tr>
      <w:tr w:rsidR="00C7688B" w:rsidRPr="009A1896" w14:paraId="7D8D84F3" w14:textId="77777777" w:rsidTr="00AD01E8">
        <w:trPr>
          <w:gridBefore w:val="1"/>
          <w:wBefore w:w="7" w:type="dxa"/>
        </w:trPr>
        <w:tc>
          <w:tcPr>
            <w:tcW w:w="9450" w:type="dxa"/>
            <w:shd w:val="clear" w:color="auto" w:fill="auto"/>
            <w:vAlign w:val="center"/>
          </w:tcPr>
          <w:p w14:paraId="0D908D68"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5E3F70C2" w14:textId="77777777" w:rsidTr="00AD01E8">
        <w:trPr>
          <w:gridBefore w:val="1"/>
          <w:wBefore w:w="7" w:type="dxa"/>
        </w:trPr>
        <w:tc>
          <w:tcPr>
            <w:tcW w:w="9450" w:type="dxa"/>
            <w:shd w:val="clear" w:color="auto" w:fill="auto"/>
          </w:tcPr>
          <w:p w14:paraId="39326AFE"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APEC8</w:t>
            </w:r>
            <w:r w:rsidRPr="009A1896">
              <w:rPr>
                <w:rFonts w:asciiTheme="minorHAnsi" w:hAnsiTheme="minorHAnsi" w:cstheme="minorHAnsi"/>
              </w:rPr>
              <w:t>01 Math Programming with Economic Applications</w:t>
            </w:r>
          </w:p>
        </w:tc>
      </w:tr>
      <w:tr w:rsidR="00C7688B" w:rsidRPr="009A1896" w14:paraId="18227DDE" w14:textId="77777777" w:rsidTr="00AD01E8">
        <w:trPr>
          <w:gridBefore w:val="1"/>
          <w:wBefore w:w="7" w:type="dxa"/>
        </w:trPr>
        <w:tc>
          <w:tcPr>
            <w:tcW w:w="9450" w:type="dxa"/>
            <w:shd w:val="clear" w:color="auto" w:fill="auto"/>
          </w:tcPr>
          <w:p w14:paraId="42D59E30"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w:t>
            </w:r>
            <w:r>
              <w:rPr>
                <w:rFonts w:asciiTheme="minorHAnsi" w:hAnsiTheme="minorHAnsi" w:cstheme="minorHAnsi"/>
              </w:rPr>
              <w:t>APEC8</w:t>
            </w:r>
            <w:r w:rsidRPr="009A1896">
              <w:rPr>
                <w:rFonts w:asciiTheme="minorHAnsi" w:hAnsiTheme="minorHAnsi" w:cstheme="minorHAnsi"/>
              </w:rPr>
              <w:t>02 Operations Research Applications</w:t>
            </w:r>
          </w:p>
        </w:tc>
      </w:tr>
      <w:tr w:rsidR="00C7688B" w:rsidRPr="009A1896" w14:paraId="7BAF663F" w14:textId="77777777" w:rsidTr="00AD01E8">
        <w:trPr>
          <w:gridBefore w:val="1"/>
          <w:wBefore w:w="7" w:type="dxa"/>
        </w:trPr>
        <w:tc>
          <w:tcPr>
            <w:tcW w:w="9450" w:type="dxa"/>
            <w:shd w:val="clear" w:color="auto" w:fill="auto"/>
          </w:tcPr>
          <w:p w14:paraId="7E436CBC"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(3) STAT601 Probability Theory for Operations Research and Statistics</w:t>
            </w:r>
          </w:p>
        </w:tc>
      </w:tr>
      <w:tr w:rsidR="00C7688B" w:rsidRPr="009A1896" w14:paraId="7DF69099" w14:textId="77777777" w:rsidTr="00AD01E8">
        <w:trPr>
          <w:gridBefore w:val="1"/>
          <w:wBefore w:w="7" w:type="dxa"/>
        </w:trPr>
        <w:tc>
          <w:tcPr>
            <w:tcW w:w="9450" w:type="dxa"/>
            <w:shd w:val="clear" w:color="auto" w:fill="auto"/>
          </w:tcPr>
          <w:p w14:paraId="12F28C21"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STAT602 Mathematical Statistics </w:t>
            </w:r>
          </w:p>
        </w:tc>
      </w:tr>
      <w:tr w:rsidR="00C7688B" w:rsidRPr="009A1896" w14:paraId="284D9C39" w14:textId="77777777" w:rsidTr="00AD01E8">
        <w:trPr>
          <w:gridBefore w:val="1"/>
          <w:wBefore w:w="7" w:type="dxa"/>
        </w:trPr>
        <w:tc>
          <w:tcPr>
            <w:tcW w:w="9450" w:type="dxa"/>
            <w:shd w:val="clear" w:color="auto" w:fill="auto"/>
          </w:tcPr>
          <w:p w14:paraId="771629C7"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STAT611 Regression Analysis </w:t>
            </w:r>
          </w:p>
        </w:tc>
      </w:tr>
      <w:tr w:rsidR="00C7688B" w:rsidRPr="009A1896" w14:paraId="71F7B241" w14:textId="77777777" w:rsidTr="00AD01E8">
        <w:trPr>
          <w:gridBefore w:val="1"/>
          <w:wBefore w:w="7" w:type="dxa"/>
        </w:trPr>
        <w:tc>
          <w:tcPr>
            <w:tcW w:w="9450" w:type="dxa"/>
            <w:shd w:val="clear" w:color="auto" w:fill="auto"/>
          </w:tcPr>
          <w:p w14:paraId="446F03F5"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STAT615 Design and Analysis of Experiments </w:t>
            </w:r>
          </w:p>
        </w:tc>
      </w:tr>
      <w:tr w:rsidR="00C7688B" w:rsidRPr="009A1896" w14:paraId="7A954C57" w14:textId="77777777" w:rsidTr="00AD01E8">
        <w:trPr>
          <w:gridBefore w:val="1"/>
          <w:wBefore w:w="7" w:type="dxa"/>
        </w:trPr>
        <w:tc>
          <w:tcPr>
            <w:tcW w:w="9450" w:type="dxa"/>
            <w:shd w:val="clear" w:color="auto" w:fill="auto"/>
          </w:tcPr>
          <w:p w14:paraId="467E692A"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STAT617 Multivariate Methods </w:t>
            </w:r>
          </w:p>
        </w:tc>
      </w:tr>
      <w:tr w:rsidR="00C7688B" w:rsidRPr="009A1896" w14:paraId="7EA79838" w14:textId="77777777" w:rsidTr="00AD01E8">
        <w:trPr>
          <w:gridBefore w:val="1"/>
          <w:wBefore w:w="7" w:type="dxa"/>
        </w:trPr>
        <w:tc>
          <w:tcPr>
            <w:tcW w:w="9450" w:type="dxa"/>
            <w:shd w:val="clear" w:color="auto" w:fill="auto"/>
          </w:tcPr>
          <w:p w14:paraId="4C9EAEE0"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STAT620 Nonparametric Statistics </w:t>
            </w:r>
          </w:p>
        </w:tc>
      </w:tr>
      <w:tr w:rsidR="00C7688B" w:rsidRPr="009A1896" w14:paraId="337F192E" w14:textId="77777777" w:rsidTr="00AD01E8">
        <w:trPr>
          <w:gridBefore w:val="1"/>
          <w:wBefore w:w="7" w:type="dxa"/>
        </w:trPr>
        <w:tc>
          <w:tcPr>
            <w:tcW w:w="9450" w:type="dxa"/>
            <w:shd w:val="clear" w:color="auto" w:fill="auto"/>
          </w:tcPr>
          <w:p w14:paraId="7E879C2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STAT674 Applied Data Base Management </w:t>
            </w:r>
          </w:p>
        </w:tc>
      </w:tr>
      <w:tr w:rsidR="00C7688B" w:rsidRPr="009A1896" w14:paraId="4809F931" w14:textId="77777777" w:rsidTr="00AD01E8">
        <w:trPr>
          <w:gridBefore w:val="1"/>
          <w:wBefore w:w="7" w:type="dxa"/>
        </w:trPr>
        <w:tc>
          <w:tcPr>
            <w:tcW w:w="9450" w:type="dxa"/>
            <w:shd w:val="clear" w:color="auto" w:fill="auto"/>
          </w:tcPr>
          <w:p w14:paraId="2DF5C16B"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 xml:space="preserve">(3) STAT675 Logistic Regression </w:t>
            </w:r>
          </w:p>
        </w:tc>
      </w:tr>
      <w:tr w:rsidR="00C7688B" w:rsidRPr="009A1896" w14:paraId="2453B449" w14:textId="77777777" w:rsidTr="00AD01E8">
        <w:trPr>
          <w:gridBefore w:val="1"/>
          <w:wBefore w:w="7" w:type="dxa"/>
        </w:trPr>
        <w:tc>
          <w:tcPr>
            <w:tcW w:w="9450" w:type="dxa"/>
            <w:shd w:val="clear" w:color="auto" w:fill="auto"/>
          </w:tcPr>
          <w:p w14:paraId="41A9A60A" w14:textId="77777777" w:rsidR="00C7688B" w:rsidRPr="009A1896" w:rsidRDefault="00C7688B" w:rsidP="00AD01E8">
            <w:pPr>
              <w:pStyle w:val="NoSpacing"/>
              <w:spacing w:line="240" w:lineRule="auto"/>
              <w:rPr>
                <w:rFonts w:asciiTheme="minorHAnsi" w:hAnsiTheme="minorHAnsi" w:cstheme="minorHAnsi"/>
              </w:rPr>
            </w:pPr>
          </w:p>
        </w:tc>
      </w:tr>
      <w:tr w:rsidR="00C7688B" w:rsidRPr="009A1896" w14:paraId="17771B2F" w14:textId="77777777" w:rsidTr="00AD01E8">
        <w:trPr>
          <w:gridBefore w:val="1"/>
          <w:wBefore w:w="7" w:type="dxa"/>
        </w:trPr>
        <w:tc>
          <w:tcPr>
            <w:tcW w:w="9450" w:type="dxa"/>
            <w:shd w:val="clear" w:color="auto" w:fill="F2F2F2"/>
          </w:tcPr>
          <w:p w14:paraId="3A382884"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Seminar FSAN8</w:t>
            </w:r>
            <w:r>
              <w:rPr>
                <w:rFonts w:asciiTheme="minorHAnsi" w:hAnsiTheme="minorHAnsi" w:cstheme="minorHAnsi"/>
              </w:rPr>
              <w:t>50</w:t>
            </w:r>
            <w:r w:rsidRPr="009A1896">
              <w:rPr>
                <w:rFonts w:asciiTheme="minorHAnsi" w:hAnsiTheme="minorHAnsi" w:cstheme="minorHAnsi"/>
              </w:rPr>
              <w:t xml:space="preserve"> (6)</w:t>
            </w:r>
          </w:p>
        </w:tc>
      </w:tr>
      <w:tr w:rsidR="00C7688B" w:rsidRPr="009A1896" w14:paraId="62119394" w14:textId="77777777" w:rsidTr="00AD01E8">
        <w:tc>
          <w:tcPr>
            <w:tcW w:w="9457" w:type="dxa"/>
            <w:gridSpan w:val="2"/>
            <w:shd w:val="clear" w:color="auto" w:fill="F2F2F2"/>
          </w:tcPr>
          <w:p w14:paraId="4F5A9BA3" w14:textId="77777777" w:rsidR="00C7688B" w:rsidRPr="009A1896" w:rsidRDefault="00C7688B" w:rsidP="00AD01E8">
            <w:pPr>
              <w:pStyle w:val="NoSpacing"/>
              <w:spacing w:line="240" w:lineRule="auto"/>
              <w:rPr>
                <w:rFonts w:asciiTheme="minorHAnsi" w:hAnsiTheme="minorHAnsi" w:cstheme="minorHAnsi"/>
              </w:rPr>
            </w:pPr>
            <w:r w:rsidRPr="009A1896">
              <w:rPr>
                <w:rFonts w:asciiTheme="minorHAnsi" w:hAnsiTheme="minorHAnsi" w:cstheme="minorHAnsi"/>
              </w:rPr>
              <w:t>Research FSAN8</w:t>
            </w:r>
            <w:r>
              <w:rPr>
                <w:rFonts w:asciiTheme="minorHAnsi" w:hAnsiTheme="minorHAnsi" w:cstheme="minorHAnsi"/>
              </w:rPr>
              <w:t>60</w:t>
            </w:r>
            <w:r w:rsidRPr="009A1896">
              <w:rPr>
                <w:rFonts w:asciiTheme="minorHAnsi" w:hAnsiTheme="minorHAnsi" w:cstheme="minorHAnsi"/>
              </w:rPr>
              <w:t xml:space="preserve"> (0-9)</w:t>
            </w:r>
          </w:p>
        </w:tc>
      </w:tr>
      <w:tr w:rsidR="00C7688B" w:rsidRPr="009A1896" w14:paraId="54CA0D79" w14:textId="77777777" w:rsidTr="00AD01E8">
        <w:tc>
          <w:tcPr>
            <w:tcW w:w="9457" w:type="dxa"/>
            <w:gridSpan w:val="2"/>
            <w:shd w:val="clear" w:color="auto" w:fill="F2F2F2"/>
          </w:tcPr>
          <w:p w14:paraId="57578D06" w14:textId="0201D7C9" w:rsidR="00C7688B" w:rsidRPr="009A1896" w:rsidRDefault="00233EAA" w:rsidP="00AD01E8">
            <w:pPr>
              <w:pStyle w:val="NoSpacing"/>
              <w:spacing w:line="240" w:lineRule="auto"/>
              <w:rPr>
                <w:rFonts w:asciiTheme="minorHAnsi" w:hAnsiTheme="minorHAnsi" w:cstheme="minorHAnsi"/>
              </w:rPr>
            </w:pPr>
            <w:r>
              <w:rPr>
                <w:rFonts w:asciiTheme="minorHAnsi" w:hAnsiTheme="minorHAnsi" w:cstheme="minorHAnsi"/>
              </w:rPr>
              <w:t>Doctoral Dissertation FSAN969</w:t>
            </w:r>
            <w:r w:rsidR="00C7688B" w:rsidRPr="009A1896">
              <w:rPr>
                <w:rFonts w:asciiTheme="minorHAnsi" w:hAnsiTheme="minorHAnsi" w:cstheme="minorHAnsi"/>
              </w:rPr>
              <w:t xml:space="preserve"> (9)</w:t>
            </w:r>
          </w:p>
        </w:tc>
      </w:tr>
    </w:tbl>
    <w:p w14:paraId="6673C32E" w14:textId="77777777" w:rsidR="00C7688B" w:rsidRPr="009A1896" w:rsidRDefault="00C7688B" w:rsidP="00C7688B">
      <w:pPr>
        <w:pStyle w:val="NoSpacing"/>
        <w:spacing w:after="120" w:line="240" w:lineRule="atLeast"/>
        <w:rPr>
          <w:sz w:val="20"/>
          <w:szCs w:val="20"/>
        </w:rPr>
      </w:pPr>
      <w:r w:rsidRPr="00D170D8">
        <w:rPr>
          <w:sz w:val="20"/>
          <w:szCs w:val="20"/>
        </w:rPr>
        <w:t>All courses with FSA</w:t>
      </w:r>
      <w:r>
        <w:rPr>
          <w:sz w:val="20"/>
          <w:szCs w:val="20"/>
        </w:rPr>
        <w:t>N</w:t>
      </w:r>
      <w:r w:rsidRPr="00D170D8">
        <w:rPr>
          <w:sz w:val="20"/>
          <w:szCs w:val="20"/>
        </w:rPr>
        <w:t xml:space="preserve"> designation</w:t>
      </w:r>
      <w:r>
        <w:rPr>
          <w:sz w:val="20"/>
          <w:szCs w:val="20"/>
        </w:rPr>
        <w:t xml:space="preserve">, FINC841, FINC842 and FINC843 </w:t>
      </w:r>
      <w:r w:rsidRPr="00D170D8">
        <w:rPr>
          <w:sz w:val="20"/>
          <w:szCs w:val="20"/>
        </w:rPr>
        <w:t xml:space="preserve">are new courses submitted for permanent </w:t>
      </w:r>
      <w:r w:rsidRPr="009A1896">
        <w:rPr>
          <w:sz w:val="20"/>
          <w:szCs w:val="20"/>
        </w:rPr>
        <w:t>status</w:t>
      </w:r>
    </w:p>
    <w:p w14:paraId="0213AEF4" w14:textId="77777777" w:rsidR="00C7688B" w:rsidRPr="009A1896" w:rsidRDefault="00C7688B" w:rsidP="00C7688B">
      <w:pPr>
        <w:pStyle w:val="NoSpacing"/>
        <w:spacing w:after="120" w:line="240" w:lineRule="atLeast"/>
        <w:rPr>
          <w:sz w:val="20"/>
          <w:szCs w:val="20"/>
        </w:rPr>
      </w:pPr>
      <w:r>
        <w:rPr>
          <w:sz w:val="20"/>
          <w:szCs w:val="20"/>
        </w:rPr>
        <w:t>* FSAN815/ELEG815 and FSAN816/ELEG816</w:t>
      </w:r>
      <w:r w:rsidRPr="008729D9">
        <w:rPr>
          <w:sz w:val="20"/>
          <w:szCs w:val="20"/>
        </w:rPr>
        <w:t xml:space="preserve"> are housed in and administered by the Department of Electrical and Computer Engineering.  The courses will be cross-listed with FSAN as the secondary designation.  </w:t>
      </w:r>
    </w:p>
    <w:p w14:paraId="482B880E" w14:textId="77777777" w:rsidR="00C7688B" w:rsidRDefault="00C7688B" w:rsidP="00C7688B">
      <w:pPr>
        <w:pStyle w:val="NoSpacing"/>
        <w:spacing w:after="120" w:line="240" w:lineRule="atLeast"/>
        <w:rPr>
          <w:sz w:val="20"/>
          <w:szCs w:val="20"/>
        </w:rPr>
      </w:pPr>
      <w:r w:rsidRPr="009A1896">
        <w:rPr>
          <w:sz w:val="20"/>
          <w:szCs w:val="20"/>
        </w:rPr>
        <w:t>*</w:t>
      </w:r>
      <w:r>
        <w:rPr>
          <w:sz w:val="20"/>
          <w:szCs w:val="20"/>
        </w:rPr>
        <w:t xml:space="preserve"> FINC841, FINC842, FINC84</w:t>
      </w:r>
      <w:r w:rsidRPr="009A1896">
        <w:rPr>
          <w:sz w:val="20"/>
          <w:szCs w:val="20"/>
        </w:rPr>
        <w:t>3 are housed in and administered by the Department of Finance.  FINC is the primary designation of FINC8</w:t>
      </w:r>
      <w:r>
        <w:rPr>
          <w:sz w:val="20"/>
          <w:szCs w:val="20"/>
        </w:rPr>
        <w:t>4</w:t>
      </w:r>
      <w:r w:rsidRPr="009A1896">
        <w:rPr>
          <w:sz w:val="20"/>
          <w:szCs w:val="20"/>
        </w:rPr>
        <w:t>1, FINC</w:t>
      </w:r>
      <w:r>
        <w:rPr>
          <w:sz w:val="20"/>
          <w:szCs w:val="20"/>
        </w:rPr>
        <w:t>84</w:t>
      </w:r>
      <w:r w:rsidRPr="009A1896">
        <w:rPr>
          <w:sz w:val="20"/>
          <w:szCs w:val="20"/>
        </w:rPr>
        <w:t xml:space="preserve">2, and </w:t>
      </w:r>
      <w:r>
        <w:rPr>
          <w:sz w:val="20"/>
          <w:szCs w:val="20"/>
        </w:rPr>
        <w:t>FINC84</w:t>
      </w:r>
      <w:r w:rsidRPr="009A1896">
        <w:rPr>
          <w:sz w:val="20"/>
          <w:szCs w:val="20"/>
        </w:rPr>
        <w:t xml:space="preserve">3.  The courses will be cross-listed with FSAN as the secondary designation.  </w:t>
      </w:r>
    </w:p>
    <w:p w14:paraId="708425BB" w14:textId="490F4A85" w:rsidR="00C7688B" w:rsidRDefault="00C7688B">
      <w:pPr>
        <w:spacing w:before="0" w:after="0" w:line="240" w:lineRule="auto"/>
        <w:rPr>
          <w:lang w:eastAsia="zh-CN"/>
        </w:rPr>
      </w:pPr>
      <w:r>
        <w:rPr>
          <w:lang w:eastAsia="zh-CN"/>
        </w:rPr>
        <w:br w:type="page"/>
      </w:r>
    </w:p>
    <w:p w14:paraId="1A96A43D" w14:textId="59F3BE34" w:rsidR="00D6230B" w:rsidRPr="00D170D8" w:rsidRDefault="00D6230B" w:rsidP="00A839B3">
      <w:pPr>
        <w:pStyle w:val="Heading2"/>
      </w:pPr>
      <w:bookmarkStart w:id="670" w:name="_Toc369269828"/>
      <w:r w:rsidRPr="00D170D8">
        <w:lastRenderedPageBreak/>
        <w:t>Satisfactory Progress</w:t>
      </w:r>
      <w:bookmarkEnd w:id="670"/>
    </w:p>
    <w:p w14:paraId="2027687E" w14:textId="76D4C879" w:rsidR="00D6230B" w:rsidRPr="00D170D8" w:rsidRDefault="00D6230B" w:rsidP="0067676B">
      <w:pPr>
        <w:pStyle w:val="Heading5"/>
      </w:pPr>
      <w:r w:rsidRPr="00D170D8">
        <w:t xml:space="preserve"> Faculty Advisor</w:t>
      </w:r>
    </w:p>
    <w:p w14:paraId="22E06352" w14:textId="77777777" w:rsidR="00D6230B" w:rsidRDefault="00D6230B" w:rsidP="00D6230B">
      <w:pPr>
        <w:rPr>
          <w:bCs/>
        </w:rPr>
      </w:pPr>
      <w:r>
        <w:t>A student entering the program will be assigned an Initial Advisor who will be a JPMC Faculty Fellow or a Launch Leader.  A</w:t>
      </w:r>
      <w:r>
        <w:rPr>
          <w:bCs/>
        </w:rPr>
        <w:t>fter</w:t>
      </w:r>
      <w:r w:rsidRPr="00D170D8">
        <w:rPr>
          <w:bCs/>
        </w:rPr>
        <w:t xml:space="preserve"> he/she passes the qualifying exam but no later than the end of the second year of study</w:t>
      </w:r>
      <w:r>
        <w:rPr>
          <w:bCs/>
        </w:rPr>
        <w:t>, the student is expected to find a Primary Faculty Advis</w:t>
      </w:r>
      <w:r w:rsidRPr="00D170D8">
        <w:rPr>
          <w:bCs/>
        </w:rPr>
        <w:t>or</w:t>
      </w:r>
      <w:r>
        <w:rPr>
          <w:bCs/>
        </w:rPr>
        <w:t xml:space="preserve">, and </w:t>
      </w:r>
      <w:r w:rsidRPr="00D170D8">
        <w:rPr>
          <w:bCs/>
        </w:rPr>
        <w:t>e</w:t>
      </w:r>
      <w:r>
        <w:rPr>
          <w:bCs/>
        </w:rPr>
        <w:t>stablish a D</w:t>
      </w:r>
      <w:r w:rsidRPr="00D170D8">
        <w:rPr>
          <w:bCs/>
        </w:rPr>
        <w:t>issertation</w:t>
      </w:r>
      <w:r>
        <w:rPr>
          <w:bCs/>
        </w:rPr>
        <w:t xml:space="preserve"> Committee</w:t>
      </w:r>
      <w:r w:rsidRPr="00D170D8">
        <w:rPr>
          <w:bCs/>
        </w:rPr>
        <w:t>.</w:t>
      </w:r>
      <w:r>
        <w:rPr>
          <w:bCs/>
        </w:rPr>
        <w:t xml:space="preserve">  Failure to obtain a Primary Faculty Advi</w:t>
      </w:r>
      <w:r w:rsidRPr="00D170D8">
        <w:rPr>
          <w:bCs/>
        </w:rPr>
        <w:t>sor within an appropriate time frame will generally be considered as unsatisfactory progress by the student toward reaching the program degree.</w:t>
      </w:r>
    </w:p>
    <w:p w14:paraId="154F0773" w14:textId="77777777" w:rsidR="00D6230B" w:rsidRDefault="00D6230B" w:rsidP="00D6230B">
      <w:r w:rsidRPr="00D170D8">
        <w:t>The Faculty Advisor</w:t>
      </w:r>
      <w:r>
        <w:t xml:space="preserve"> (initial or primary)</w:t>
      </w:r>
      <w:r w:rsidRPr="00D170D8">
        <w:t xml:space="preserve"> will be the</w:t>
      </w:r>
      <w:r>
        <w:t xml:space="preserve"> primary</w:t>
      </w:r>
      <w:r w:rsidRPr="00D170D8">
        <w:t xml:space="preserve"> contact of the student for questions and advice. The student will develop a</w:t>
      </w:r>
      <w:r>
        <w:t xml:space="preserve"> cohesive</w:t>
      </w:r>
      <w:r w:rsidRPr="00D170D8">
        <w:t xml:space="preserve"> plan of study for the program with the Faculty Advisor as appropriate. </w:t>
      </w:r>
    </w:p>
    <w:p w14:paraId="13DD8545" w14:textId="008C2AAD" w:rsidR="00D6230B" w:rsidRDefault="00D6230B" w:rsidP="00D6230B">
      <w:r>
        <w:t xml:space="preserve">The Faculty Advisor will prepare and discuss with the </w:t>
      </w:r>
      <w:r w:rsidR="000D0A2D" w:rsidRPr="003E15AD">
        <w:rPr>
          <w:sz w:val="22"/>
          <w:szCs w:val="22"/>
        </w:rPr>
        <w:t xml:space="preserve">FSA PhD Program </w:t>
      </w:r>
      <w:r w:rsidRPr="003E15AD">
        <w:rPr>
          <w:sz w:val="22"/>
          <w:szCs w:val="22"/>
        </w:rPr>
        <w:t>Faculty Director</w:t>
      </w:r>
      <w:r>
        <w:t xml:space="preserve"> and with the student an annual report documenting the student’s progress in the program.</w:t>
      </w:r>
    </w:p>
    <w:p w14:paraId="344E6E46" w14:textId="3114F808" w:rsidR="00D6230B" w:rsidRPr="00D170D8" w:rsidRDefault="00D6230B" w:rsidP="00D6230B">
      <w:r w:rsidRPr="00D170D8">
        <w:t xml:space="preserve">The </w:t>
      </w:r>
      <w:r w:rsidRPr="003E15AD">
        <w:rPr>
          <w:sz w:val="22"/>
          <w:szCs w:val="22"/>
        </w:rPr>
        <w:t>Faculty Directo</w:t>
      </w:r>
      <w:r w:rsidR="000D0A2D">
        <w:rPr>
          <w:sz w:val="22"/>
          <w:szCs w:val="22"/>
        </w:rPr>
        <w:t>r</w:t>
      </w:r>
      <w:r>
        <w:rPr>
          <w:sz w:val="22"/>
          <w:szCs w:val="22"/>
        </w:rPr>
        <w:t xml:space="preserve"> </w:t>
      </w:r>
      <w:r w:rsidRPr="00D170D8">
        <w:t>will verify that the student has completed the requirements for the program and will approve the application for the degree upon successful completion of the requirements.</w:t>
      </w:r>
    </w:p>
    <w:p w14:paraId="3FE954D6" w14:textId="273955C0" w:rsidR="00D6230B" w:rsidRPr="009D4444" w:rsidRDefault="00D6230B" w:rsidP="0067676B">
      <w:pPr>
        <w:pStyle w:val="Heading5"/>
        <w:rPr>
          <w:rStyle w:val="HeadingBChar"/>
        </w:rPr>
      </w:pPr>
      <w:r w:rsidRPr="0067676B">
        <w:rPr>
          <w:rStyle w:val="HeadingBChar"/>
          <w:b/>
          <w:bCs/>
        </w:rPr>
        <w:t>Academic Load</w:t>
      </w:r>
    </w:p>
    <w:p w14:paraId="756874AC" w14:textId="77777777" w:rsidR="00D6230B" w:rsidRPr="00D170D8" w:rsidRDefault="00D6230B" w:rsidP="00D6230B">
      <w:r w:rsidRPr="00D170D8">
        <w:t>Students in the Ph.D. program will typically complete the program in four years.</w:t>
      </w:r>
    </w:p>
    <w:p w14:paraId="4350F002" w14:textId="77777777" w:rsidR="00D6230B" w:rsidRPr="00D170D8" w:rsidRDefault="00D6230B" w:rsidP="00D6230B">
      <w:r w:rsidRPr="00D170D8">
        <w:t xml:space="preserve">Students enrolled in at least 9 credit hours or in sustaining credit are considered full-time students. Those enrolled for fewer than 9 credit hours are considered part-time students, although students holding assistantships are considered full-time with six credits. Generally, a maximum load is 12 graduate credit hours; however, additional credit hours may be taken with the </w:t>
      </w:r>
      <w:r>
        <w:t>approval of the student’s primary faculty adviso</w:t>
      </w:r>
      <w:r w:rsidRPr="00D170D8">
        <w:t>r and the Office of Graduate and Professional Education. A maximum course load in either summer or winter session is 7 credit hours. Permission must be obtained from the Office of Graduate and Professional Education to carry an overload in any session</w:t>
      </w:r>
      <w:r>
        <w:t>.</w:t>
      </w:r>
    </w:p>
    <w:p w14:paraId="13144A95" w14:textId="5D9B6A2F" w:rsidR="00D6230B" w:rsidRPr="00D170D8" w:rsidRDefault="00D6230B" w:rsidP="0067676B">
      <w:pPr>
        <w:pStyle w:val="Heading5"/>
      </w:pPr>
      <w:r w:rsidRPr="00D170D8">
        <w:t>Transferability</w:t>
      </w:r>
    </w:p>
    <w:p w14:paraId="0C7DDF0B" w14:textId="77777777" w:rsidR="00D6230B" w:rsidRPr="00D170D8" w:rsidRDefault="00D6230B" w:rsidP="00D6230B">
      <w:r w:rsidRPr="00D170D8">
        <w:t>Previous graduate level courses (a maximum of 9 credit hours) will be considered towards the completion of the Ph.D. requirements, subject to approval by the</w:t>
      </w:r>
      <w:r>
        <w:t xml:space="preserve"> FSA</w:t>
      </w:r>
      <w:r w:rsidRPr="00D170D8">
        <w:t xml:space="preserve"> Graduate Program Committee. Transfer credits will be accepted provided that such credits: (i) were earned with a grade of no less than B, (ii) are approved by the </w:t>
      </w:r>
      <w:r>
        <w:t xml:space="preserve">FSA </w:t>
      </w:r>
      <w:r w:rsidRPr="00D170D8">
        <w:t>Graduate Program Committee, (iii) are in accord with the Program Policy Statement of the Ph.D. program, (iv) are not older than five years, (v) are graduate level courses, and (vi) were completed at an accredited college or university. Graduate courses counted toward a degree received elsewhere may not be transferred into a degree at UD. Credits from institutions outside of the United States are generally not transferable to UD.</w:t>
      </w:r>
    </w:p>
    <w:p w14:paraId="53E26337" w14:textId="77777777" w:rsidR="00D6230B" w:rsidRPr="00D170D8" w:rsidRDefault="00D6230B" w:rsidP="00D6230B">
      <w:r w:rsidRPr="00D170D8">
        <w:t xml:space="preserve">Students who complete graduate credits with the classification of CEND (Continuing Education Non-degree) at the University of Delaware may use a maximum of 9 graduate credits earned with this classification toward their graduate degree. </w:t>
      </w:r>
    </w:p>
    <w:p w14:paraId="2F0513FE" w14:textId="2E457932" w:rsidR="00D6230B" w:rsidRPr="00D170D8" w:rsidRDefault="00D6230B" w:rsidP="0067676B">
      <w:pPr>
        <w:pStyle w:val="Heading5"/>
      </w:pPr>
      <w:r w:rsidRPr="00D170D8">
        <w:t>Dissertation</w:t>
      </w:r>
    </w:p>
    <w:p w14:paraId="70DCB709" w14:textId="77777777" w:rsidR="00D6230B" w:rsidRPr="00D170D8" w:rsidRDefault="00D6230B" w:rsidP="00D6230B">
      <w:r w:rsidRPr="00D170D8">
        <w:lastRenderedPageBreak/>
        <w:t xml:space="preserve">The qualifying examination will be taken at the end of the first year of study and will consist of a written exam in subjects based on the program core.  Students will be graded on a scale of Pass, Re-Take, or Fail. Students will be tested on the six core curriculum courses.  In order to advance in the program, must successfully complete five of the six core requirements.  If a student receives a Fail or Re-take grade in a particular subject, they may retake an examination in the subject(s) that he or she received less than a passing grade.  If a student is unable to pass the required five elements of the qualifying examination, the </w:t>
      </w:r>
      <w:r>
        <w:t xml:space="preserve">FSA </w:t>
      </w:r>
      <w:r w:rsidRPr="00D170D8">
        <w:t xml:space="preserve">Graduate Program Committee may recommend dismissal from the program. </w:t>
      </w:r>
    </w:p>
    <w:p w14:paraId="5E66C436" w14:textId="77777777" w:rsidR="00D6230B" w:rsidRPr="00D170D8" w:rsidRDefault="00D6230B" w:rsidP="00D6230B">
      <w:pPr>
        <w:rPr>
          <w:bCs/>
        </w:rPr>
      </w:pPr>
      <w:r w:rsidRPr="00D170D8">
        <w:rPr>
          <w:bCs/>
        </w:rPr>
        <w:t>E</w:t>
      </w:r>
      <w:r>
        <w:rPr>
          <w:bCs/>
        </w:rPr>
        <w:t xml:space="preserve">ach student is expected to </w:t>
      </w:r>
      <w:r w:rsidRPr="00D170D8">
        <w:rPr>
          <w:bCs/>
        </w:rPr>
        <w:t>e</w:t>
      </w:r>
      <w:r>
        <w:rPr>
          <w:bCs/>
        </w:rPr>
        <w:t>stablish a D</w:t>
      </w:r>
      <w:r w:rsidRPr="00D170D8">
        <w:rPr>
          <w:bCs/>
        </w:rPr>
        <w:t>issertation</w:t>
      </w:r>
      <w:r>
        <w:rPr>
          <w:bCs/>
        </w:rPr>
        <w:t xml:space="preserve"> Committee</w:t>
      </w:r>
      <w:r w:rsidRPr="00D170D8">
        <w:rPr>
          <w:bCs/>
        </w:rPr>
        <w:t xml:space="preserve"> as soon as he/she passes the qualifying exam but no later than the end of the second year of study.  The Committee should consist of at least four faculty</w:t>
      </w:r>
      <w:r>
        <w:rPr>
          <w:bCs/>
        </w:rPr>
        <w:t xml:space="preserve"> members, including a primary faculty advis</w:t>
      </w:r>
      <w:r w:rsidRPr="00D170D8">
        <w:rPr>
          <w:bCs/>
        </w:rPr>
        <w:t xml:space="preserve">or, </w:t>
      </w:r>
      <w:r>
        <w:rPr>
          <w:bCs/>
        </w:rPr>
        <w:t xml:space="preserve">and </w:t>
      </w:r>
      <w:r w:rsidRPr="00D170D8">
        <w:rPr>
          <w:bCs/>
        </w:rPr>
        <w:t>a</w:t>
      </w:r>
      <w:r>
        <w:rPr>
          <w:bCs/>
        </w:rPr>
        <w:t>t least one faculty member from COE and LCBE</w:t>
      </w:r>
      <w:r w:rsidRPr="00D170D8">
        <w:rPr>
          <w:bCs/>
        </w:rPr>
        <w:t xml:space="preserve">. </w:t>
      </w:r>
    </w:p>
    <w:p w14:paraId="278233D8" w14:textId="77777777" w:rsidR="00D6230B" w:rsidRPr="00D170D8" w:rsidRDefault="00D6230B" w:rsidP="00D6230B">
      <w:r w:rsidRPr="00D170D8">
        <w:t>The candidacy examination must be completed by the end of the third year. It requires a formal, detailed proposal be submitted to the Dissertation Committee and an oral defense of the student’s proposed research project. Upon the recommendation of the Dissertation Committee, the student may be admitted to candidacy for the Ph.D. degree. The stipulations for admission to doctoral candidacy are that the student has (i) completed one academic years of full-time graduate study in residence at the University of Delaware, (ii) passed the preliminary exams, (iii) demonstrated the ability to perform research, and (iv) had a research project accepted by the Dissertation Committee.</w:t>
      </w:r>
    </w:p>
    <w:p w14:paraId="490BB258" w14:textId="77777777" w:rsidR="00D6230B" w:rsidRPr="00D170D8" w:rsidRDefault="00D6230B" w:rsidP="00D6230B">
      <w:r w:rsidRPr="00D170D8">
        <w:t>Students who need to complete prerequisite courses may request a deadline extension for the preliminary and subsequently the candidacy examination.  Requests must be submitted to the Graduate Program Committee prior to the start of the third semester.</w:t>
      </w:r>
    </w:p>
    <w:p w14:paraId="60C5C1BE" w14:textId="77777777" w:rsidR="00D6230B" w:rsidRPr="00D170D8" w:rsidRDefault="00D6230B" w:rsidP="00D6230B">
      <w:r w:rsidRPr="00D170D8">
        <w:t>The dissertation examination of the Ph.D. program will involve the approval of the written dissertation and an oral defense of the candidate’s dissertation.  The written dissertation will be submitted to the Dissertation Committee at least three weeks in advance of the oral defense date.  The oral defense date will be publicly announced at least two weeks prior to the scheduled date. The oral presentation will be open to the public and all members of the Financial Services Analytics program. The Dissertation Committee will approve the candidate’s dissertation. The student and the primary faculty advisor will be responsible for making all corrections to the dissertation document and for meeting all Graduate School deadlines.  A copy (electronic and printed hard copy) of the final completed dissertation should be provided to the degree-granting College.</w:t>
      </w:r>
    </w:p>
    <w:p w14:paraId="1DA685D2" w14:textId="3A475120" w:rsidR="00D6230B" w:rsidRPr="00D170D8" w:rsidRDefault="00D6230B" w:rsidP="0067676B">
      <w:pPr>
        <w:pStyle w:val="Heading5"/>
      </w:pPr>
      <w:r w:rsidRPr="00D170D8">
        <w:t xml:space="preserve"> Grade Requirements</w:t>
      </w:r>
    </w:p>
    <w:p w14:paraId="18687D11" w14:textId="77777777" w:rsidR="00D6230B" w:rsidRPr="00D170D8" w:rsidRDefault="00D6230B" w:rsidP="00D6230B">
      <w:r>
        <w:t>Students should maintain a cumulative 3.0 GPA to graduate from the Ph.D. program.  Students</w:t>
      </w:r>
      <w:r w:rsidRPr="00D170D8">
        <w:t xml:space="preserve"> may file an appeal to the Graduate Program Committee for approval to retake the course and remain in the program if the appeal is approved. </w:t>
      </w:r>
    </w:p>
    <w:p w14:paraId="7B92BC5B" w14:textId="5D0009EC" w:rsidR="00D6230B" w:rsidRPr="00D170D8" w:rsidRDefault="00D6230B" w:rsidP="0067676B">
      <w:pPr>
        <w:pStyle w:val="Heading5"/>
      </w:pPr>
      <w:r w:rsidRPr="00D170D8">
        <w:t>Consequences of Unsatisfactory Academic Progress</w:t>
      </w:r>
    </w:p>
    <w:p w14:paraId="4750DE54" w14:textId="00852252" w:rsidR="00D6230B" w:rsidRPr="00D170D8" w:rsidRDefault="00D6230B" w:rsidP="00D6230B">
      <w:r w:rsidRPr="00D170D8">
        <w:t xml:space="preserve">The </w:t>
      </w:r>
      <w:r w:rsidR="000D0A2D">
        <w:t>FSA PhD Program Faculty Committee</w:t>
      </w:r>
      <w:r w:rsidRPr="00D170D8">
        <w:t xml:space="preserve"> will meet once each </w:t>
      </w:r>
      <w:r>
        <w:t>year to evaluate each student’</w:t>
      </w:r>
      <w:r w:rsidRPr="00D170D8">
        <w:t>s progress</w:t>
      </w:r>
      <w:r>
        <w:t xml:space="preserve"> based on the annual report of the Primary Faculty Advisor.  </w:t>
      </w:r>
      <w:r w:rsidRPr="00D170D8">
        <w:t xml:space="preserve">If a student is failing to make satisfactory progress towards a degree, the committee will recommend suitable action to the </w:t>
      </w:r>
      <w:r w:rsidRPr="003E15AD">
        <w:rPr>
          <w:sz w:val="22"/>
          <w:szCs w:val="22"/>
        </w:rPr>
        <w:t>Faculty Director</w:t>
      </w:r>
      <w:r w:rsidRPr="00D170D8">
        <w:t xml:space="preserve">. </w:t>
      </w:r>
      <w:r>
        <w:t xml:space="preserve"> </w:t>
      </w:r>
      <w:r w:rsidRPr="00D170D8">
        <w:t xml:space="preserve">Possible actions include (but are not limited to): (i) requirement for </w:t>
      </w:r>
      <w:r w:rsidRPr="00D170D8">
        <w:lastRenderedPageBreak/>
        <w:t>additional courses, (ii) suspension of financial support, and/or (iii) recommendation for dismissal.</w:t>
      </w:r>
      <w:r>
        <w:t xml:space="preserve"> </w:t>
      </w:r>
      <w:r w:rsidRPr="00D170D8">
        <w:t xml:space="preserve"> </w:t>
      </w:r>
      <w:r>
        <w:t xml:space="preserve">To the extent applicable, students may apply to other University programs and transfer credits towards other degrees, if such credits or courses apply to such programs under relevant requirements. </w:t>
      </w:r>
    </w:p>
    <w:p w14:paraId="046E0C51" w14:textId="65897FA5" w:rsidR="00D6230B" w:rsidRPr="00D170D8" w:rsidRDefault="00D6230B" w:rsidP="0067676B">
      <w:pPr>
        <w:pStyle w:val="Heading5"/>
      </w:pPr>
      <w:r w:rsidRPr="00D170D8">
        <w:t>Standards of Student Conduct</w:t>
      </w:r>
    </w:p>
    <w:p w14:paraId="0CDB4410" w14:textId="77777777" w:rsidR="00D6230B" w:rsidRPr="00D170D8" w:rsidRDefault="00D6230B" w:rsidP="00D6230B">
      <w:r w:rsidRPr="00D170D8">
        <w:t>All graduate students are subject to University of Delaware regulations regarding academic honesty. Violations of the UD regulations regarding academic honesty or other forms of misconduct may result in immediate dismissal from the Program in accordance with UD regulations and policy.</w:t>
      </w:r>
    </w:p>
    <w:p w14:paraId="52CEDBF9" w14:textId="66F2BFC5" w:rsidR="00D6230B" w:rsidRPr="00D170D8" w:rsidRDefault="00D6230B" w:rsidP="0067676B">
      <w:pPr>
        <w:pStyle w:val="Heading5"/>
      </w:pPr>
      <w:r w:rsidRPr="00D170D8">
        <w:t>Dismissal</w:t>
      </w:r>
    </w:p>
    <w:p w14:paraId="64D9C834" w14:textId="04102305" w:rsidR="00D6230B" w:rsidRPr="00D170D8" w:rsidRDefault="00D6230B" w:rsidP="00D6230B">
      <w:r w:rsidRPr="00D170D8">
        <w:t xml:space="preserve">The procedures for dismissal as detailed in the University Catalog will be followed. Briefly, the </w:t>
      </w:r>
      <w:r w:rsidR="000D0A2D">
        <w:t>FSA PhD Program Faculty Committee</w:t>
      </w:r>
      <w:r w:rsidR="000D0A2D" w:rsidRPr="00D170D8">
        <w:t xml:space="preserve"> </w:t>
      </w:r>
      <w:r w:rsidRPr="00D170D8">
        <w:t xml:space="preserve">will report its recommendation and reason for dismissal to the </w:t>
      </w:r>
      <w:r w:rsidR="000D0A2D">
        <w:t>Faculty Director</w:t>
      </w:r>
      <w:r w:rsidRPr="00D170D8">
        <w:t>. The Director will make a recommendation to the Office of Graduate Studies, who will decide whether to dismiss the student. The student may appeal this decision to the Office of Graduate Studies, following the procedure given in the University Catalog.</w:t>
      </w:r>
    </w:p>
    <w:p w14:paraId="11E2708C" w14:textId="09B3D8D0" w:rsidR="00D6230B" w:rsidRPr="00D170D8" w:rsidRDefault="00D6230B" w:rsidP="0067676B">
      <w:pPr>
        <w:pStyle w:val="Heading5"/>
      </w:pPr>
      <w:r w:rsidRPr="00D170D8">
        <w:t>Graduate Student Grievance Procedures</w:t>
      </w:r>
    </w:p>
    <w:p w14:paraId="370475CA" w14:textId="0C7C086D" w:rsidR="00D6230B" w:rsidRPr="00D170D8" w:rsidRDefault="00D6230B" w:rsidP="00D6230B">
      <w:r w:rsidRPr="00D170D8">
        <w:t xml:space="preserve">Students who feel that they have been graded inappropriately or receive what they perceive as an unfair evaluation by a faculty member may file grievances in accordance with University of Delaware policies. Students are encouraged to contact the </w:t>
      </w:r>
      <w:r w:rsidRPr="003E15AD">
        <w:rPr>
          <w:sz w:val="22"/>
          <w:szCs w:val="22"/>
        </w:rPr>
        <w:t>Faculty Director</w:t>
      </w:r>
      <w:r w:rsidRPr="00D170D8">
        <w:t xml:space="preserve"> prior to filing a formal grievance in an effort to resolve the situation informally.</w:t>
      </w:r>
    </w:p>
    <w:p w14:paraId="4127926F" w14:textId="53915AC9" w:rsidR="00D6230B" w:rsidRPr="00D170D8" w:rsidRDefault="00D6230B" w:rsidP="0067676B">
      <w:pPr>
        <w:pStyle w:val="Style2a"/>
        <w:numPr>
          <w:ilvl w:val="0"/>
          <w:numId w:val="0"/>
        </w:numPr>
      </w:pPr>
      <w:r w:rsidRPr="00D170D8">
        <w:t>Attendance at Conferences and Professional Meetings</w:t>
      </w:r>
    </w:p>
    <w:p w14:paraId="2629942D" w14:textId="77777777" w:rsidR="00D6230B" w:rsidRPr="00D170D8" w:rsidRDefault="00D6230B" w:rsidP="00D6230B">
      <w:r w:rsidRPr="00D170D8">
        <w:t>The Financial Services Analytics Ph.D. program encourages students to attend conferences and professional meetings. They provide opportunities to meet future employers and colleagues, and can offer specialized training beyond course work.</w:t>
      </w:r>
    </w:p>
    <w:p w14:paraId="242652BF" w14:textId="0A54A5D8" w:rsidR="00D6230B" w:rsidRPr="0036240A" w:rsidRDefault="00D6230B" w:rsidP="00A839B3">
      <w:pPr>
        <w:pStyle w:val="Heading2"/>
      </w:pPr>
      <w:bookmarkStart w:id="671" w:name="_Toc369269829"/>
      <w:r w:rsidRPr="0036240A">
        <w:t>Financial Aid</w:t>
      </w:r>
      <w:bookmarkEnd w:id="671"/>
    </w:p>
    <w:p w14:paraId="6D413F67" w14:textId="77777777" w:rsidR="00D6230B" w:rsidRPr="00D170D8" w:rsidRDefault="00D6230B" w:rsidP="0067676B">
      <w:pPr>
        <w:pStyle w:val="Heading5"/>
        <w:numPr>
          <w:ilvl w:val="0"/>
          <w:numId w:val="83"/>
        </w:numPr>
      </w:pPr>
      <w:r w:rsidRPr="00D170D8">
        <w:t>A. Financial Awards</w:t>
      </w:r>
    </w:p>
    <w:p w14:paraId="7B2A4056" w14:textId="77777777" w:rsidR="00D6230B" w:rsidRPr="00D170D8" w:rsidRDefault="00D6230B" w:rsidP="00D6230B">
      <w:pPr>
        <w:pStyle w:val="Title"/>
        <w:jc w:val="both"/>
        <w:rPr>
          <w:rFonts w:eastAsia="Times New Roman"/>
          <w:b w:val="0"/>
          <w:bCs w:val="0"/>
          <w:sz w:val="24"/>
          <w:szCs w:val="24"/>
          <w:lang w:val="en-US" w:eastAsia="en-US"/>
        </w:rPr>
      </w:pPr>
      <w:r w:rsidRPr="00D170D8">
        <w:rPr>
          <w:rFonts w:eastAsia="Times New Roman"/>
          <w:b w:val="0"/>
          <w:bCs w:val="0"/>
          <w:sz w:val="24"/>
          <w:szCs w:val="24"/>
          <w:lang w:val="en-US" w:eastAsia="en-US"/>
        </w:rPr>
        <w:t xml:space="preserve">Admission to the Ph.D. program does not automatically entitle an applicant to financial aid. Students may seek financial aid opportunities, such as fellowships or scholarships from sources within the University and from private and federal agencies. Interested students should check the Office of Graduate Studies for the most current opportunities. </w:t>
      </w:r>
    </w:p>
    <w:p w14:paraId="1EF30F11" w14:textId="77777777" w:rsidR="00D6230B" w:rsidRPr="00D170D8" w:rsidRDefault="00D6230B" w:rsidP="00D6230B">
      <w:pPr>
        <w:pStyle w:val="Title"/>
        <w:jc w:val="both"/>
        <w:rPr>
          <w:rFonts w:eastAsia="Times New Roman"/>
          <w:b w:val="0"/>
          <w:bCs w:val="0"/>
          <w:sz w:val="24"/>
          <w:szCs w:val="24"/>
          <w:lang w:val="en-US" w:eastAsia="en-US"/>
        </w:rPr>
      </w:pPr>
      <w:r w:rsidRPr="00D170D8">
        <w:rPr>
          <w:rFonts w:eastAsia="Times New Roman"/>
          <w:b w:val="0"/>
          <w:bCs w:val="0"/>
          <w:sz w:val="24"/>
          <w:szCs w:val="24"/>
          <w:lang w:val="en-US" w:eastAsia="en-US"/>
        </w:rPr>
        <w:t xml:space="preserve">Financial aid is awarded on a competitive basis from the pool of admitted applicants. The University of Delaware's policies apply to all forms of financial aid. Please refer to the University Policies for Graduate Student Assistantships and Fellowships. </w:t>
      </w:r>
    </w:p>
    <w:p w14:paraId="6D95C156" w14:textId="77777777" w:rsidR="00D6230B" w:rsidRDefault="00D6230B" w:rsidP="00D6230B">
      <w:pPr>
        <w:pStyle w:val="Title"/>
        <w:jc w:val="both"/>
        <w:rPr>
          <w:rFonts w:eastAsia="Times New Roman"/>
          <w:b w:val="0"/>
          <w:bCs w:val="0"/>
          <w:sz w:val="24"/>
          <w:szCs w:val="24"/>
          <w:lang w:val="en-US" w:eastAsia="en-US"/>
        </w:rPr>
      </w:pPr>
      <w:r>
        <w:rPr>
          <w:rFonts w:eastAsia="Times New Roman"/>
          <w:b w:val="0"/>
          <w:bCs w:val="0"/>
          <w:sz w:val="24"/>
          <w:szCs w:val="24"/>
          <w:lang w:val="en-US" w:eastAsia="en-US"/>
        </w:rPr>
        <w:t>While we anticipate the</w:t>
      </w:r>
      <w:r w:rsidRPr="00F61E30">
        <w:rPr>
          <w:rFonts w:eastAsia="Times New Roman"/>
          <w:b w:val="0"/>
          <w:bCs w:val="0"/>
          <w:sz w:val="24"/>
          <w:szCs w:val="24"/>
          <w:lang w:val="en-US" w:eastAsia="en-US"/>
        </w:rPr>
        <w:t xml:space="preserve"> FSA Ph</w:t>
      </w:r>
      <w:r>
        <w:rPr>
          <w:rFonts w:eastAsia="Times New Roman"/>
          <w:b w:val="0"/>
          <w:bCs w:val="0"/>
          <w:sz w:val="24"/>
          <w:szCs w:val="24"/>
          <w:lang w:val="en-US" w:eastAsia="en-US"/>
        </w:rPr>
        <w:t>.</w:t>
      </w:r>
      <w:r w:rsidRPr="00F61E30">
        <w:rPr>
          <w:rFonts w:eastAsia="Times New Roman"/>
          <w:b w:val="0"/>
          <w:bCs w:val="0"/>
          <w:sz w:val="24"/>
          <w:szCs w:val="24"/>
          <w:lang w:val="en-US" w:eastAsia="en-US"/>
        </w:rPr>
        <w:t>D</w:t>
      </w:r>
      <w:r>
        <w:rPr>
          <w:rFonts w:eastAsia="Times New Roman"/>
          <w:b w:val="0"/>
          <w:bCs w:val="0"/>
          <w:sz w:val="24"/>
          <w:szCs w:val="24"/>
          <w:lang w:val="en-US" w:eastAsia="en-US"/>
        </w:rPr>
        <w:t xml:space="preserve">. </w:t>
      </w:r>
      <w:r w:rsidRPr="00F61E30">
        <w:rPr>
          <w:rFonts w:eastAsia="Times New Roman"/>
          <w:b w:val="0"/>
          <w:bCs w:val="0"/>
          <w:sz w:val="24"/>
          <w:szCs w:val="24"/>
          <w:lang w:val="en-US" w:eastAsia="en-US"/>
        </w:rPr>
        <w:t>Program</w:t>
      </w:r>
      <w:r>
        <w:rPr>
          <w:rFonts w:eastAsia="Times New Roman"/>
          <w:b w:val="0"/>
          <w:bCs w:val="0"/>
          <w:sz w:val="24"/>
          <w:szCs w:val="24"/>
          <w:lang w:val="en-US" w:eastAsia="en-US"/>
        </w:rPr>
        <w:t xml:space="preserve"> will support students in the</w:t>
      </w:r>
      <w:r w:rsidRPr="00D170D8">
        <w:rPr>
          <w:rFonts w:eastAsia="Times New Roman"/>
          <w:b w:val="0"/>
          <w:bCs w:val="0"/>
          <w:sz w:val="24"/>
          <w:szCs w:val="24"/>
          <w:lang w:val="en-US" w:eastAsia="en-US"/>
        </w:rPr>
        <w:t xml:space="preserve"> program</w:t>
      </w:r>
      <w:r>
        <w:rPr>
          <w:rFonts w:eastAsia="Times New Roman"/>
          <w:b w:val="0"/>
          <w:bCs w:val="0"/>
          <w:sz w:val="24"/>
          <w:szCs w:val="24"/>
          <w:lang w:val="en-US" w:eastAsia="en-US"/>
        </w:rPr>
        <w:t xml:space="preserve"> financially, students otherwise</w:t>
      </w:r>
      <w:r w:rsidRPr="00D170D8">
        <w:rPr>
          <w:rFonts w:eastAsia="Times New Roman"/>
          <w:b w:val="0"/>
          <w:bCs w:val="0"/>
          <w:sz w:val="24"/>
          <w:szCs w:val="24"/>
          <w:lang w:val="en-US" w:eastAsia="en-US"/>
        </w:rPr>
        <w:t xml:space="preserve"> may apply for</w:t>
      </w:r>
      <w:r>
        <w:rPr>
          <w:rFonts w:eastAsia="Times New Roman"/>
          <w:b w:val="0"/>
          <w:bCs w:val="0"/>
          <w:sz w:val="24"/>
          <w:szCs w:val="24"/>
          <w:lang w:val="en-US" w:eastAsia="en-US"/>
        </w:rPr>
        <w:t xml:space="preserve"> other sources of</w:t>
      </w:r>
      <w:r w:rsidRPr="00D170D8">
        <w:rPr>
          <w:rFonts w:eastAsia="Times New Roman"/>
          <w:b w:val="0"/>
          <w:bCs w:val="0"/>
          <w:sz w:val="24"/>
          <w:szCs w:val="24"/>
          <w:lang w:val="en-US" w:eastAsia="en-US"/>
        </w:rPr>
        <w:t xml:space="preserve"> Graduate Assistantships: </w:t>
      </w:r>
    </w:p>
    <w:p w14:paraId="2526E8FE" w14:textId="77777777" w:rsidR="00D6230B" w:rsidRDefault="00D6230B" w:rsidP="00D6230B">
      <w:pPr>
        <w:numPr>
          <w:ilvl w:val="0"/>
          <w:numId w:val="10"/>
        </w:numPr>
      </w:pPr>
      <w:r w:rsidRPr="00D170D8">
        <w:rPr>
          <w:b/>
        </w:rPr>
        <w:t>Research Assistantships (RAs)</w:t>
      </w:r>
      <w:r w:rsidRPr="00D170D8">
        <w:t xml:space="preserve"> are generally funded by research grants and contracts provided by external funding agencies. Students may be supported as an R</w:t>
      </w:r>
      <w:r>
        <w:t>A through a faculty member’s</w:t>
      </w:r>
      <w:r w:rsidRPr="00D170D8">
        <w:t xml:space="preserve"> research funds after their first year. A research assistantship provides full tuition and a stipend. The RA</w:t>
      </w:r>
      <w:r>
        <w:t>’</w:t>
      </w:r>
      <w:r w:rsidRPr="00D170D8">
        <w:t>s</w:t>
      </w:r>
      <w:r>
        <w:t xml:space="preserve"> primary faculty</w:t>
      </w:r>
      <w:r w:rsidRPr="00D170D8">
        <w:t xml:space="preserve"> advisor is responsible for defining </w:t>
      </w:r>
      <w:r w:rsidRPr="00D170D8">
        <w:lastRenderedPageBreak/>
        <w:t xml:space="preserve">the student's responsibilities and for evaluating the student's performance. The amount of service or research may vary from week to week but the average is usually expected to be 20 hours per week. </w:t>
      </w:r>
    </w:p>
    <w:p w14:paraId="60C52FB7" w14:textId="77777777" w:rsidR="00D6230B" w:rsidRPr="00D170D8" w:rsidRDefault="00D6230B" w:rsidP="00D6230B">
      <w:pPr>
        <w:numPr>
          <w:ilvl w:val="0"/>
          <w:numId w:val="10"/>
        </w:numPr>
      </w:pPr>
      <w:r w:rsidRPr="00D170D8">
        <w:rPr>
          <w:b/>
        </w:rPr>
        <w:t>Teaching Assistantships</w:t>
      </w:r>
      <w:r w:rsidRPr="00D170D8">
        <w:rPr>
          <w:rStyle w:val="Strong"/>
          <w:color w:val="000000"/>
          <w:lang w:val="en"/>
        </w:rPr>
        <w:t xml:space="preserve"> (TAs) </w:t>
      </w:r>
      <w:r w:rsidRPr="00D170D8">
        <w:rPr>
          <w:color w:val="000000"/>
          <w:lang w:val="en"/>
        </w:rPr>
        <w:t xml:space="preserve">are offered for graduate students to perform teaching and other instructional activities. The amount of service may vary from week to week but the average is usually expected to be 20 hours per week. A teaching assistantship provides full tuition and a stipend. </w:t>
      </w:r>
      <w:r w:rsidRPr="00D170D8">
        <w:t xml:space="preserve">In accordance with University of Delaware regulations, foreign students must achieve a TOEFL score of at least 250 (computer-based) or 100 (Internet-based) in order to qualify for teaching assistantships. </w:t>
      </w:r>
    </w:p>
    <w:p w14:paraId="07C45859" w14:textId="6C6AF442" w:rsidR="00D6230B" w:rsidRPr="00D170D8" w:rsidRDefault="00D6230B" w:rsidP="0067676B">
      <w:pPr>
        <w:pStyle w:val="Heading5"/>
      </w:pPr>
      <w:r w:rsidRPr="00D170D8">
        <w:t>Continuation of Financial Aid</w:t>
      </w:r>
    </w:p>
    <w:p w14:paraId="127E1225" w14:textId="77777777" w:rsidR="00D6230B" w:rsidRPr="00D170D8" w:rsidRDefault="00D6230B" w:rsidP="00D6230B">
      <w:r w:rsidRPr="00D170D8">
        <w:t xml:space="preserve">Students who are awarded financial aid must maintain satisfactory academic progress with satisfactory performance of assistantship duties (when applicable). Satisfactory academic progress includes registering for a minimum of 6 graduate-level credits each </w:t>
      </w:r>
      <w:proofErr w:type="gramStart"/>
      <w:r w:rsidRPr="00D170D8">
        <w:t>Fall</w:t>
      </w:r>
      <w:proofErr w:type="gramEnd"/>
      <w:r w:rsidRPr="00D170D8">
        <w:t xml:space="preserve"> and Spring semester, and maintaining a minimum 3.0 GPA.</w:t>
      </w:r>
    </w:p>
    <w:p w14:paraId="098AD7AF" w14:textId="77777777" w:rsidR="00D6230B" w:rsidRPr="00D170D8" w:rsidRDefault="00D6230B" w:rsidP="00D6230B">
      <w:r w:rsidRPr="00D170D8">
        <w:t xml:space="preserve">The RA's responsibilities and performance standards will be established by the </w:t>
      </w:r>
      <w:r>
        <w:t xml:space="preserve">Primary </w:t>
      </w:r>
      <w:r w:rsidRPr="00D170D8">
        <w:t xml:space="preserve">Faculty Advisor. In the event of an unsatisfactory performance by an RA, the </w:t>
      </w:r>
      <w:r>
        <w:t xml:space="preserve">primary </w:t>
      </w:r>
      <w:r w:rsidRPr="00D170D8">
        <w:t>advisor will notify the student and the Graduate Program Committee at least four weeks prior to terminating the assistantship.</w:t>
      </w:r>
    </w:p>
    <w:p w14:paraId="2E80F791" w14:textId="77777777" w:rsidR="00D6230B" w:rsidRPr="00D170D8" w:rsidRDefault="00D6230B" w:rsidP="00D6230B">
      <w:r w:rsidRPr="00D170D8">
        <w:t>The TA's responsibilities and performance standards will be established by the Director of the course in which the student teaches. In the event of an unsatisfactory performance by a TA, the Course Director will notify the student and the Graduate Program Committee of the academic department offering the course. The Committee may recommend termination of the assistantship to the Department Chair.</w:t>
      </w:r>
    </w:p>
    <w:p w14:paraId="79CCA738" w14:textId="2F6E59D3" w:rsidR="00B156E9" w:rsidRPr="00052473" w:rsidRDefault="00B156E9" w:rsidP="00A839B3">
      <w:pPr>
        <w:pStyle w:val="Heading2"/>
      </w:pPr>
      <w:bookmarkStart w:id="672" w:name="_Toc369269830"/>
      <w:r w:rsidRPr="009D4444">
        <w:rPr>
          <w:rStyle w:val="Strong"/>
          <w:bCs/>
        </w:rPr>
        <w:t>Assessment Plan</w:t>
      </w:r>
      <w:bookmarkEnd w:id="672"/>
      <w:r w:rsidRPr="009D4444">
        <w:rPr>
          <w:rStyle w:val="Strong"/>
          <w:bCs/>
        </w:rPr>
        <w:t xml:space="preserve"> </w:t>
      </w:r>
    </w:p>
    <w:p w14:paraId="3FE61676" w14:textId="77777777" w:rsidR="000D2BD9" w:rsidRPr="00D170D8" w:rsidRDefault="000D2BD9" w:rsidP="000D2BD9">
      <w:r w:rsidRPr="00D170D8">
        <w:t>Program improvement will be an ongoing process.  The results of the assessment measures will be shared with the Graduate Program Committee.  The curriculum will be modified as necessary to achieve the goal of producing graduates who apply the knowledge, skills and abilities gained from the Ph.D. program in Financial Services Analytics to their career.</w:t>
      </w:r>
    </w:p>
    <w:p w14:paraId="78F87ED6" w14:textId="77777777" w:rsidR="000D2BD9" w:rsidRDefault="000D2BD9" w:rsidP="000D2BD9">
      <w:pPr>
        <w:rPr>
          <w:lang w:eastAsia="zh-CN"/>
        </w:rPr>
        <w:sectPr w:rsidR="000D2BD9" w:rsidSect="00EE0FD9">
          <w:footerReference w:type="even" r:id="rId21"/>
          <w:footerReference w:type="default" r:id="rId22"/>
          <w:footerReference w:type="first" r:id="rId23"/>
          <w:pgSz w:w="12240" w:h="15840" w:code="1"/>
          <w:pgMar w:top="1440" w:right="1440" w:bottom="1440" w:left="1440" w:header="720" w:footer="720" w:gutter="0"/>
          <w:cols w:space="72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664"/>
        <w:gridCol w:w="2529"/>
        <w:gridCol w:w="2869"/>
        <w:gridCol w:w="2094"/>
      </w:tblGrid>
      <w:tr w:rsidR="000D2BD9" w:rsidRPr="00B33387" w14:paraId="54FE429A" w14:textId="77777777" w:rsidTr="00BE1651">
        <w:trPr>
          <w:tblHeader/>
        </w:trPr>
        <w:tc>
          <w:tcPr>
            <w:tcW w:w="0" w:type="auto"/>
            <w:shd w:val="clear" w:color="auto" w:fill="E9EDF4"/>
            <w:vAlign w:val="center"/>
          </w:tcPr>
          <w:p w14:paraId="1B93838C" w14:textId="77777777" w:rsidR="000D2BD9" w:rsidRPr="00B356B3" w:rsidRDefault="000D2BD9" w:rsidP="00BE1651">
            <w:pPr>
              <w:keepNext/>
              <w:keepLines/>
              <w:spacing w:before="60"/>
              <w:rPr>
                <w:b/>
                <w:sz w:val="18"/>
                <w:szCs w:val="23"/>
              </w:rPr>
            </w:pPr>
            <w:r w:rsidRPr="00B356B3">
              <w:rPr>
                <w:b/>
                <w:sz w:val="18"/>
                <w:szCs w:val="23"/>
              </w:rPr>
              <w:lastRenderedPageBreak/>
              <w:t>Objectives</w:t>
            </w:r>
          </w:p>
        </w:tc>
        <w:tc>
          <w:tcPr>
            <w:tcW w:w="0" w:type="auto"/>
            <w:shd w:val="clear" w:color="auto" w:fill="E9EDF4"/>
            <w:vAlign w:val="center"/>
          </w:tcPr>
          <w:p w14:paraId="052A3FCB" w14:textId="77777777" w:rsidR="000D2BD9" w:rsidRPr="00B356B3" w:rsidRDefault="000D2BD9" w:rsidP="00BE1651">
            <w:pPr>
              <w:keepNext/>
              <w:keepLines/>
              <w:spacing w:before="60"/>
              <w:jc w:val="center"/>
              <w:rPr>
                <w:b/>
                <w:sz w:val="18"/>
                <w:szCs w:val="23"/>
              </w:rPr>
            </w:pPr>
            <w:r w:rsidRPr="00B356B3">
              <w:rPr>
                <w:b/>
                <w:sz w:val="18"/>
                <w:szCs w:val="23"/>
              </w:rPr>
              <w:t>Strategic Activities</w:t>
            </w:r>
          </w:p>
        </w:tc>
        <w:tc>
          <w:tcPr>
            <w:tcW w:w="0" w:type="auto"/>
            <w:shd w:val="clear" w:color="auto" w:fill="E9EDF4"/>
            <w:vAlign w:val="center"/>
          </w:tcPr>
          <w:p w14:paraId="40DE0F7C" w14:textId="77777777" w:rsidR="000D2BD9" w:rsidRPr="00B356B3" w:rsidRDefault="000D2BD9" w:rsidP="00BE1651">
            <w:pPr>
              <w:keepNext/>
              <w:keepLines/>
              <w:spacing w:before="60"/>
              <w:jc w:val="center"/>
              <w:rPr>
                <w:b/>
                <w:sz w:val="18"/>
                <w:szCs w:val="23"/>
              </w:rPr>
            </w:pPr>
            <w:r w:rsidRPr="00B356B3">
              <w:rPr>
                <w:b/>
                <w:sz w:val="18"/>
                <w:szCs w:val="23"/>
              </w:rPr>
              <w:t>Measures</w:t>
            </w:r>
          </w:p>
        </w:tc>
        <w:tc>
          <w:tcPr>
            <w:tcW w:w="0" w:type="auto"/>
            <w:shd w:val="clear" w:color="auto" w:fill="E9EDF4"/>
            <w:vAlign w:val="center"/>
          </w:tcPr>
          <w:p w14:paraId="2204DF7E" w14:textId="77777777" w:rsidR="000D2BD9" w:rsidRPr="00B356B3" w:rsidRDefault="000D2BD9" w:rsidP="00BE1651">
            <w:pPr>
              <w:keepNext/>
              <w:keepLines/>
              <w:spacing w:before="60"/>
              <w:jc w:val="center"/>
              <w:rPr>
                <w:b/>
                <w:sz w:val="18"/>
                <w:szCs w:val="23"/>
              </w:rPr>
            </w:pPr>
            <w:r w:rsidRPr="00B356B3">
              <w:rPr>
                <w:b/>
                <w:sz w:val="18"/>
                <w:szCs w:val="23"/>
              </w:rPr>
              <w:t>Short-term Outcomes</w:t>
            </w:r>
          </w:p>
        </w:tc>
        <w:tc>
          <w:tcPr>
            <w:tcW w:w="0" w:type="auto"/>
            <w:shd w:val="clear" w:color="auto" w:fill="E9EDF4"/>
            <w:vAlign w:val="center"/>
          </w:tcPr>
          <w:p w14:paraId="2FFE9747" w14:textId="77777777" w:rsidR="000D2BD9" w:rsidRPr="00B356B3" w:rsidRDefault="000D2BD9" w:rsidP="00BE1651">
            <w:pPr>
              <w:keepNext/>
              <w:keepLines/>
              <w:spacing w:before="60"/>
              <w:jc w:val="center"/>
              <w:rPr>
                <w:b/>
                <w:sz w:val="18"/>
                <w:szCs w:val="23"/>
              </w:rPr>
            </w:pPr>
            <w:r w:rsidRPr="00B356B3">
              <w:rPr>
                <w:b/>
                <w:sz w:val="18"/>
                <w:szCs w:val="23"/>
              </w:rPr>
              <w:t>Long-term Impact</w:t>
            </w:r>
          </w:p>
        </w:tc>
      </w:tr>
      <w:tr w:rsidR="000D2BD9" w:rsidRPr="00B33387" w14:paraId="478F7670" w14:textId="77777777" w:rsidTr="00BE1651">
        <w:tc>
          <w:tcPr>
            <w:tcW w:w="0" w:type="auto"/>
            <w:vMerge w:val="restart"/>
            <w:vAlign w:val="center"/>
          </w:tcPr>
          <w:p w14:paraId="394DF68C" w14:textId="77777777" w:rsidR="000D2BD9" w:rsidRPr="00B356B3" w:rsidRDefault="000D2BD9" w:rsidP="00BE1651">
            <w:pPr>
              <w:keepNext/>
              <w:keepLines/>
              <w:spacing w:before="60"/>
              <w:rPr>
                <w:sz w:val="18"/>
                <w:szCs w:val="23"/>
              </w:rPr>
            </w:pPr>
            <w:r w:rsidRPr="00B356B3">
              <w:rPr>
                <w:sz w:val="18"/>
                <w:szCs w:val="23"/>
              </w:rPr>
              <w:t xml:space="preserve">Train students in the science disciplines pertinent to financial services analytics </w:t>
            </w:r>
          </w:p>
        </w:tc>
        <w:tc>
          <w:tcPr>
            <w:tcW w:w="0" w:type="auto"/>
            <w:vAlign w:val="center"/>
          </w:tcPr>
          <w:p w14:paraId="7EF82236" w14:textId="77777777" w:rsidR="000D2BD9" w:rsidRPr="00B356B3" w:rsidRDefault="000D2BD9" w:rsidP="00BE1651">
            <w:pPr>
              <w:keepNext/>
              <w:keepLines/>
              <w:spacing w:before="60"/>
              <w:rPr>
                <w:sz w:val="18"/>
                <w:szCs w:val="23"/>
              </w:rPr>
            </w:pPr>
            <w:r w:rsidRPr="00B356B3">
              <w:rPr>
                <w:sz w:val="18"/>
                <w:szCs w:val="23"/>
              </w:rPr>
              <w:t xml:space="preserve">Recruit high quality graduate students through faculty networks and leading researchers in the field. </w:t>
            </w:r>
          </w:p>
        </w:tc>
        <w:tc>
          <w:tcPr>
            <w:tcW w:w="0" w:type="auto"/>
            <w:vAlign w:val="center"/>
          </w:tcPr>
          <w:p w14:paraId="10456B27" w14:textId="77777777" w:rsidR="000D2BD9" w:rsidRPr="00B356B3" w:rsidRDefault="000D2BD9" w:rsidP="00BE1651">
            <w:pPr>
              <w:keepNext/>
              <w:keepLines/>
              <w:spacing w:before="60"/>
              <w:rPr>
                <w:sz w:val="18"/>
                <w:szCs w:val="23"/>
              </w:rPr>
            </w:pPr>
            <w:r w:rsidRPr="00B356B3">
              <w:rPr>
                <w:sz w:val="18"/>
                <w:szCs w:val="23"/>
              </w:rPr>
              <w:t>Numbers, credentials and demographic data of student applicants and matriculated students</w:t>
            </w:r>
          </w:p>
        </w:tc>
        <w:tc>
          <w:tcPr>
            <w:tcW w:w="0" w:type="auto"/>
            <w:vAlign w:val="center"/>
          </w:tcPr>
          <w:p w14:paraId="522C829F" w14:textId="77777777" w:rsidR="000D2BD9" w:rsidRPr="00B356B3" w:rsidRDefault="000D2BD9" w:rsidP="00BE1651">
            <w:pPr>
              <w:keepNext/>
              <w:keepLines/>
              <w:spacing w:before="60"/>
              <w:rPr>
                <w:sz w:val="18"/>
                <w:szCs w:val="23"/>
              </w:rPr>
            </w:pPr>
            <w:r w:rsidRPr="00B356B3">
              <w:rPr>
                <w:sz w:val="18"/>
                <w:szCs w:val="23"/>
              </w:rPr>
              <w:t>Retention and time to degree statistics</w:t>
            </w:r>
          </w:p>
        </w:tc>
        <w:tc>
          <w:tcPr>
            <w:tcW w:w="0" w:type="auto"/>
            <w:vAlign w:val="center"/>
          </w:tcPr>
          <w:p w14:paraId="109BE43B" w14:textId="77777777" w:rsidR="000D2BD9" w:rsidRPr="00B356B3" w:rsidRDefault="000D2BD9" w:rsidP="00BE1651">
            <w:pPr>
              <w:keepNext/>
              <w:keepLines/>
              <w:spacing w:before="60"/>
              <w:rPr>
                <w:sz w:val="18"/>
                <w:szCs w:val="23"/>
              </w:rPr>
            </w:pPr>
            <w:r w:rsidRPr="00B356B3">
              <w:rPr>
                <w:sz w:val="18"/>
                <w:szCs w:val="23"/>
              </w:rPr>
              <w:t xml:space="preserve">Students gain employment in FSA related fields </w:t>
            </w:r>
          </w:p>
        </w:tc>
      </w:tr>
      <w:tr w:rsidR="000D2BD9" w:rsidRPr="00B33387" w14:paraId="0FCAE87F" w14:textId="77777777" w:rsidTr="00BE1651">
        <w:tc>
          <w:tcPr>
            <w:tcW w:w="0" w:type="auto"/>
            <w:vMerge/>
            <w:tcBorders>
              <w:bottom w:val="single" w:sz="4" w:space="0" w:color="auto"/>
            </w:tcBorders>
            <w:vAlign w:val="center"/>
          </w:tcPr>
          <w:p w14:paraId="65BF79B5" w14:textId="77777777" w:rsidR="000D2BD9" w:rsidRPr="00B356B3" w:rsidRDefault="000D2BD9" w:rsidP="00BE1651">
            <w:pPr>
              <w:keepNext/>
              <w:keepLines/>
              <w:spacing w:before="60"/>
              <w:rPr>
                <w:sz w:val="18"/>
                <w:szCs w:val="23"/>
              </w:rPr>
            </w:pPr>
          </w:p>
        </w:tc>
        <w:tc>
          <w:tcPr>
            <w:tcW w:w="0" w:type="auto"/>
            <w:tcBorders>
              <w:bottom w:val="single" w:sz="4" w:space="0" w:color="auto"/>
            </w:tcBorders>
            <w:vAlign w:val="center"/>
          </w:tcPr>
          <w:p w14:paraId="7DACF87B" w14:textId="77777777" w:rsidR="000D2BD9" w:rsidRPr="00B356B3" w:rsidRDefault="000D2BD9" w:rsidP="00BE1651">
            <w:pPr>
              <w:keepNext/>
              <w:keepLines/>
              <w:spacing w:before="60"/>
              <w:rPr>
                <w:sz w:val="18"/>
                <w:szCs w:val="23"/>
              </w:rPr>
            </w:pPr>
            <w:r w:rsidRPr="00B356B3">
              <w:rPr>
                <w:sz w:val="18"/>
                <w:szCs w:val="23"/>
              </w:rPr>
              <w:t>Course work covering the disciplines related to the program core and electives</w:t>
            </w:r>
          </w:p>
        </w:tc>
        <w:tc>
          <w:tcPr>
            <w:tcW w:w="0" w:type="auto"/>
            <w:tcBorders>
              <w:bottom w:val="single" w:sz="4" w:space="0" w:color="auto"/>
            </w:tcBorders>
            <w:vAlign w:val="center"/>
          </w:tcPr>
          <w:p w14:paraId="6FC57DD1" w14:textId="77777777" w:rsidR="000D2BD9" w:rsidRPr="00B356B3" w:rsidRDefault="000D2BD9" w:rsidP="00BE1651">
            <w:pPr>
              <w:keepNext/>
              <w:keepLines/>
              <w:spacing w:before="60"/>
              <w:rPr>
                <w:sz w:val="18"/>
                <w:szCs w:val="23"/>
              </w:rPr>
            </w:pPr>
            <w:r w:rsidRPr="00B356B3">
              <w:rPr>
                <w:sz w:val="18"/>
                <w:szCs w:val="23"/>
              </w:rPr>
              <w:t>Faculty evaluation of student progress in course work; student’s progress on schedule</w:t>
            </w:r>
          </w:p>
          <w:p w14:paraId="0678B3F0" w14:textId="77777777" w:rsidR="000D2BD9" w:rsidRPr="00B356B3" w:rsidRDefault="000D2BD9" w:rsidP="00BE1651">
            <w:pPr>
              <w:keepNext/>
              <w:keepLines/>
              <w:spacing w:before="60"/>
              <w:rPr>
                <w:sz w:val="18"/>
                <w:szCs w:val="23"/>
              </w:rPr>
            </w:pPr>
            <w:r w:rsidRPr="00B356B3">
              <w:rPr>
                <w:sz w:val="18"/>
                <w:szCs w:val="23"/>
              </w:rPr>
              <w:t xml:space="preserve">Survey of students in the program and post-graduation </w:t>
            </w:r>
          </w:p>
        </w:tc>
        <w:tc>
          <w:tcPr>
            <w:tcW w:w="0" w:type="auto"/>
            <w:tcBorders>
              <w:bottom w:val="single" w:sz="4" w:space="0" w:color="auto"/>
            </w:tcBorders>
            <w:vAlign w:val="center"/>
          </w:tcPr>
          <w:p w14:paraId="5F9BBF26" w14:textId="77777777" w:rsidR="000D2BD9" w:rsidRPr="00B356B3" w:rsidRDefault="000D2BD9" w:rsidP="00BE1651">
            <w:pPr>
              <w:keepNext/>
              <w:keepLines/>
              <w:spacing w:before="60"/>
              <w:rPr>
                <w:sz w:val="18"/>
                <w:szCs w:val="23"/>
              </w:rPr>
            </w:pPr>
            <w:r w:rsidRPr="00B356B3">
              <w:rPr>
                <w:sz w:val="18"/>
                <w:szCs w:val="23"/>
              </w:rPr>
              <w:t>Course work helped students secure initial employment;</w:t>
            </w:r>
          </w:p>
          <w:p w14:paraId="75010126" w14:textId="77777777" w:rsidR="000D2BD9" w:rsidRPr="00B356B3" w:rsidRDefault="000D2BD9" w:rsidP="00BE1651">
            <w:pPr>
              <w:keepNext/>
              <w:keepLines/>
              <w:spacing w:before="60"/>
              <w:rPr>
                <w:sz w:val="18"/>
                <w:szCs w:val="23"/>
              </w:rPr>
            </w:pPr>
            <w:r w:rsidRPr="00B356B3">
              <w:rPr>
                <w:sz w:val="18"/>
                <w:szCs w:val="23"/>
              </w:rPr>
              <w:t>Students and graduates report applying knowledge from courses to work settings</w:t>
            </w:r>
          </w:p>
        </w:tc>
        <w:tc>
          <w:tcPr>
            <w:tcW w:w="0" w:type="auto"/>
            <w:tcBorders>
              <w:bottom w:val="single" w:sz="4" w:space="0" w:color="auto"/>
            </w:tcBorders>
            <w:vAlign w:val="center"/>
          </w:tcPr>
          <w:p w14:paraId="429601AC" w14:textId="77777777" w:rsidR="000D2BD9" w:rsidRPr="00B356B3" w:rsidRDefault="000D2BD9" w:rsidP="00BE1651">
            <w:pPr>
              <w:keepNext/>
              <w:keepLines/>
              <w:spacing w:before="60"/>
              <w:rPr>
                <w:sz w:val="18"/>
                <w:szCs w:val="23"/>
              </w:rPr>
            </w:pPr>
            <w:r w:rsidRPr="00B356B3">
              <w:rPr>
                <w:sz w:val="18"/>
                <w:szCs w:val="23"/>
              </w:rPr>
              <w:t>Graduates enjoy long term success in academic or professional careers</w:t>
            </w:r>
          </w:p>
        </w:tc>
      </w:tr>
      <w:tr w:rsidR="000D2BD9" w:rsidRPr="00B33387" w14:paraId="43FC7697" w14:textId="77777777" w:rsidTr="00BE1651">
        <w:tc>
          <w:tcPr>
            <w:tcW w:w="0" w:type="auto"/>
            <w:tcBorders>
              <w:top w:val="single" w:sz="4" w:space="0" w:color="auto"/>
            </w:tcBorders>
            <w:vAlign w:val="center"/>
          </w:tcPr>
          <w:p w14:paraId="76460EC6" w14:textId="77777777" w:rsidR="000D2BD9" w:rsidRPr="00B356B3" w:rsidRDefault="000D2BD9" w:rsidP="00BE1651">
            <w:pPr>
              <w:keepNext/>
              <w:keepLines/>
              <w:spacing w:before="60"/>
              <w:rPr>
                <w:sz w:val="18"/>
                <w:szCs w:val="23"/>
              </w:rPr>
            </w:pPr>
            <w:r w:rsidRPr="00B356B3">
              <w:rPr>
                <w:sz w:val="18"/>
                <w:szCs w:val="23"/>
              </w:rPr>
              <w:t>Provide experiential training in research to prepare student as researchers and professionals in academia and industry</w:t>
            </w:r>
          </w:p>
        </w:tc>
        <w:tc>
          <w:tcPr>
            <w:tcW w:w="0" w:type="auto"/>
            <w:tcBorders>
              <w:top w:val="single" w:sz="4" w:space="0" w:color="auto"/>
            </w:tcBorders>
            <w:vAlign w:val="center"/>
          </w:tcPr>
          <w:p w14:paraId="78B1BC6F" w14:textId="77777777" w:rsidR="000D2BD9" w:rsidRPr="00B356B3" w:rsidRDefault="000D2BD9" w:rsidP="00BE1651">
            <w:pPr>
              <w:keepNext/>
              <w:keepLines/>
              <w:spacing w:before="60"/>
              <w:rPr>
                <w:bCs/>
                <w:sz w:val="18"/>
                <w:szCs w:val="23"/>
              </w:rPr>
            </w:pPr>
            <w:r w:rsidRPr="00B356B3">
              <w:rPr>
                <w:bCs/>
                <w:sz w:val="18"/>
                <w:szCs w:val="23"/>
              </w:rPr>
              <w:t>Conduct cutting-edge research through mentored dissertation projects</w:t>
            </w:r>
          </w:p>
          <w:p w14:paraId="5596EDED" w14:textId="77777777" w:rsidR="000D2BD9" w:rsidRPr="00B356B3" w:rsidRDefault="000D2BD9" w:rsidP="00BE1651">
            <w:pPr>
              <w:keepNext/>
              <w:keepLines/>
              <w:spacing w:before="60"/>
              <w:rPr>
                <w:sz w:val="18"/>
                <w:szCs w:val="23"/>
              </w:rPr>
            </w:pPr>
          </w:p>
          <w:p w14:paraId="1A3283D4" w14:textId="77777777" w:rsidR="000D2BD9" w:rsidRPr="00B356B3" w:rsidRDefault="000D2BD9" w:rsidP="00BE1651">
            <w:pPr>
              <w:keepNext/>
              <w:keepLines/>
              <w:spacing w:before="60"/>
              <w:rPr>
                <w:sz w:val="18"/>
                <w:szCs w:val="23"/>
              </w:rPr>
            </w:pPr>
            <w:r w:rsidRPr="00B356B3">
              <w:rPr>
                <w:sz w:val="18"/>
                <w:szCs w:val="23"/>
              </w:rPr>
              <w:t>Lectures and discussions on specialized topics and cutting-edge developments (Seminar)</w:t>
            </w:r>
          </w:p>
        </w:tc>
        <w:tc>
          <w:tcPr>
            <w:tcW w:w="0" w:type="auto"/>
            <w:tcBorders>
              <w:top w:val="single" w:sz="4" w:space="0" w:color="auto"/>
            </w:tcBorders>
            <w:vAlign w:val="center"/>
          </w:tcPr>
          <w:p w14:paraId="1EF8109E" w14:textId="77777777" w:rsidR="000D2BD9" w:rsidRPr="00B356B3" w:rsidRDefault="000D2BD9" w:rsidP="00BE1651">
            <w:pPr>
              <w:keepNext/>
              <w:keepLines/>
              <w:spacing w:before="60"/>
              <w:rPr>
                <w:sz w:val="18"/>
                <w:szCs w:val="23"/>
              </w:rPr>
            </w:pPr>
            <w:r w:rsidRPr="00B356B3">
              <w:rPr>
                <w:sz w:val="18"/>
                <w:szCs w:val="23"/>
              </w:rPr>
              <w:t>Survey of students focusing on their experiences;</w:t>
            </w:r>
          </w:p>
          <w:p w14:paraId="2DA24482" w14:textId="77777777" w:rsidR="000D2BD9" w:rsidRPr="00B356B3" w:rsidRDefault="000D2BD9" w:rsidP="00BE1651">
            <w:pPr>
              <w:keepNext/>
              <w:keepLines/>
              <w:spacing w:before="60"/>
              <w:rPr>
                <w:sz w:val="18"/>
                <w:szCs w:val="23"/>
              </w:rPr>
            </w:pPr>
            <w:r w:rsidRPr="00B356B3">
              <w:rPr>
                <w:sz w:val="18"/>
                <w:szCs w:val="23"/>
              </w:rPr>
              <w:t>Survey of graduates to determine the utility of their experiential training to their career;</w:t>
            </w:r>
          </w:p>
          <w:p w14:paraId="452AF12A" w14:textId="77777777" w:rsidR="000D2BD9" w:rsidRPr="00B356B3" w:rsidRDefault="000D2BD9" w:rsidP="00BE1651">
            <w:pPr>
              <w:keepNext/>
              <w:keepLines/>
              <w:spacing w:before="60"/>
              <w:rPr>
                <w:sz w:val="18"/>
                <w:szCs w:val="23"/>
              </w:rPr>
            </w:pPr>
            <w:r w:rsidRPr="00B356B3">
              <w:rPr>
                <w:sz w:val="18"/>
                <w:szCs w:val="23"/>
              </w:rPr>
              <w:t>Primary faculty advisor evaluation of both the project and the written reports and presentation;</w:t>
            </w:r>
          </w:p>
          <w:p w14:paraId="1B72AC1B" w14:textId="77777777" w:rsidR="000D2BD9" w:rsidRPr="00B356B3" w:rsidRDefault="000D2BD9" w:rsidP="00BE1651">
            <w:pPr>
              <w:keepNext/>
              <w:keepLines/>
              <w:spacing w:before="60"/>
              <w:rPr>
                <w:sz w:val="18"/>
                <w:szCs w:val="23"/>
              </w:rPr>
            </w:pPr>
            <w:r w:rsidRPr="00B356B3">
              <w:rPr>
                <w:sz w:val="18"/>
                <w:szCs w:val="23"/>
              </w:rPr>
              <w:t>Interviews and surveys of faculty advisors and internship mentor</w:t>
            </w:r>
            <w:r w:rsidRPr="00B356B3">
              <w:rPr>
                <w:bCs/>
                <w:sz w:val="18"/>
                <w:szCs w:val="23"/>
              </w:rPr>
              <w:t>s</w:t>
            </w:r>
          </w:p>
        </w:tc>
        <w:tc>
          <w:tcPr>
            <w:tcW w:w="0" w:type="auto"/>
            <w:tcBorders>
              <w:top w:val="single" w:sz="4" w:space="0" w:color="auto"/>
            </w:tcBorders>
            <w:vAlign w:val="center"/>
          </w:tcPr>
          <w:p w14:paraId="1941451A" w14:textId="77777777" w:rsidR="000D2BD9" w:rsidRPr="00B356B3" w:rsidRDefault="000D2BD9" w:rsidP="00BE1651">
            <w:pPr>
              <w:keepNext/>
              <w:keepLines/>
              <w:spacing w:before="60"/>
              <w:rPr>
                <w:bCs/>
                <w:sz w:val="18"/>
                <w:szCs w:val="23"/>
              </w:rPr>
            </w:pPr>
            <w:r w:rsidRPr="00B356B3">
              <w:rPr>
                <w:sz w:val="18"/>
                <w:szCs w:val="23"/>
              </w:rPr>
              <w:t>Experiential training</w:t>
            </w:r>
            <w:r w:rsidRPr="00B356B3">
              <w:rPr>
                <w:bCs/>
                <w:sz w:val="18"/>
                <w:szCs w:val="23"/>
              </w:rPr>
              <w:t xml:space="preserve"> prepares students for the workplace and helps them secure their first post-graduation position</w:t>
            </w:r>
          </w:p>
          <w:p w14:paraId="7804C03F" w14:textId="77777777" w:rsidR="000D2BD9" w:rsidRPr="00B356B3" w:rsidRDefault="000D2BD9" w:rsidP="00BE1651">
            <w:pPr>
              <w:keepNext/>
              <w:keepLines/>
              <w:spacing w:before="60"/>
              <w:rPr>
                <w:sz w:val="18"/>
                <w:szCs w:val="23"/>
              </w:rPr>
            </w:pPr>
          </w:p>
        </w:tc>
        <w:tc>
          <w:tcPr>
            <w:tcW w:w="0" w:type="auto"/>
            <w:tcBorders>
              <w:top w:val="single" w:sz="4" w:space="0" w:color="auto"/>
            </w:tcBorders>
            <w:vAlign w:val="center"/>
          </w:tcPr>
          <w:p w14:paraId="69502DDD" w14:textId="77777777" w:rsidR="000D2BD9" w:rsidRPr="00B356B3" w:rsidRDefault="000D2BD9" w:rsidP="00BE1651">
            <w:pPr>
              <w:keepNext/>
              <w:keepLines/>
              <w:spacing w:before="60"/>
              <w:rPr>
                <w:sz w:val="18"/>
                <w:szCs w:val="23"/>
              </w:rPr>
            </w:pPr>
            <w:r w:rsidRPr="00B356B3">
              <w:rPr>
                <w:sz w:val="18"/>
                <w:szCs w:val="23"/>
              </w:rPr>
              <w:t>Graduates enjoy long term success in academic or professional careers</w:t>
            </w:r>
          </w:p>
        </w:tc>
      </w:tr>
    </w:tbl>
    <w:p w14:paraId="475E49A2" w14:textId="77777777" w:rsidR="000D2BD9" w:rsidRDefault="000D2BD9" w:rsidP="003A2491">
      <w:pPr>
        <w:pStyle w:val="Heading1"/>
        <w:numPr>
          <w:ilvl w:val="0"/>
          <w:numId w:val="0"/>
        </w:numPr>
        <w:sectPr w:rsidR="000D2BD9" w:rsidSect="00B33387">
          <w:pgSz w:w="15840" w:h="12240" w:orient="landscape" w:code="1"/>
          <w:pgMar w:top="1440" w:right="1440" w:bottom="1440" w:left="1440" w:header="720" w:footer="720" w:gutter="0"/>
          <w:cols w:space="720"/>
          <w:titlePg/>
          <w:docGrid w:linePitch="360"/>
        </w:sectPr>
      </w:pPr>
    </w:p>
    <w:p w14:paraId="46E9F9BD" w14:textId="77777777" w:rsidR="003A2491" w:rsidRPr="003A2491" w:rsidRDefault="003A2491" w:rsidP="003A2491">
      <w:pPr>
        <w:pStyle w:val="Heading2"/>
      </w:pPr>
      <w:r>
        <w:lastRenderedPageBreak/>
        <w:t>FSA PhD Program Organization</w:t>
      </w:r>
    </w:p>
    <w:p w14:paraId="191E9AC2" w14:textId="77777777" w:rsidR="003A2491" w:rsidRDefault="003A2491" w:rsidP="003A2491">
      <w:r w:rsidRPr="00D170D8">
        <w:rPr>
          <w:bCs/>
        </w:rPr>
        <w:t xml:space="preserve">The development, administration and progress assessment of the overall </w:t>
      </w:r>
      <w:r w:rsidRPr="00D170D8">
        <w:t xml:space="preserve">Ph.D. </w:t>
      </w:r>
      <w:r>
        <w:t>P</w:t>
      </w:r>
      <w:r w:rsidRPr="00D170D8">
        <w:t xml:space="preserve">rogram in Financial Services Analytics will be guided by the </w:t>
      </w:r>
      <w:r>
        <w:t xml:space="preserve">FSA PhD Program Faculty </w:t>
      </w:r>
      <w:r w:rsidRPr="00D170D8">
        <w:t>Director</w:t>
      </w:r>
      <w:r>
        <w:t xml:space="preserve"> </w:t>
      </w:r>
      <w:r w:rsidRPr="00D170D8">
        <w:t xml:space="preserve">and the </w:t>
      </w:r>
      <w:r>
        <w:t>FSA PhD</w:t>
      </w:r>
      <w:r w:rsidRPr="00D170D8">
        <w:t xml:space="preserve"> Program </w:t>
      </w:r>
      <w:r>
        <w:t xml:space="preserve">Faculty </w:t>
      </w:r>
      <w:r w:rsidRPr="00D170D8">
        <w:t>Committee, as outlined below.</w:t>
      </w:r>
    </w:p>
    <w:p w14:paraId="4623C8D0" w14:textId="7BA35424" w:rsidR="003A2491" w:rsidRPr="003A2491" w:rsidRDefault="003A2491" w:rsidP="003A2491">
      <w:pPr>
        <w:spacing w:before="240" w:after="240" w:line="240" w:lineRule="auto"/>
        <w:ind w:firstLine="720"/>
        <w:rPr>
          <w:b/>
          <w:bCs/>
          <w:lang w:eastAsia="zh-CN"/>
        </w:rPr>
      </w:pPr>
      <w:r>
        <w:rPr>
          <w:b/>
          <w:bCs/>
          <w:lang w:eastAsia="zh-CN"/>
        </w:rPr>
        <w:t>G</w:t>
      </w:r>
      <w:r w:rsidRPr="003A2491">
        <w:rPr>
          <w:b/>
          <w:bCs/>
          <w:lang w:eastAsia="zh-CN"/>
        </w:rPr>
        <w:t>.1</w:t>
      </w:r>
      <w:r>
        <w:rPr>
          <w:b/>
          <w:bCs/>
          <w:lang w:eastAsia="zh-CN"/>
        </w:rPr>
        <w:tab/>
      </w:r>
      <w:r w:rsidRPr="003A2491">
        <w:rPr>
          <w:b/>
          <w:bCs/>
          <w:lang w:eastAsia="zh-CN"/>
        </w:rPr>
        <w:t>Appointment of FSA PhD Program Faculty Director</w:t>
      </w:r>
    </w:p>
    <w:p w14:paraId="65DBA036" w14:textId="77777777" w:rsidR="003A2491" w:rsidRPr="004F46CA" w:rsidRDefault="003A2491" w:rsidP="003A2491">
      <w:r w:rsidRPr="004F46CA">
        <w:t>The FSA PhD Program Faculty Director will be appointed by the Dean, COE, and the Dean, LCBE.  The Faculty Director will serve a three-year term, which is renewable.</w:t>
      </w:r>
    </w:p>
    <w:p w14:paraId="359E30DA" w14:textId="00869B03" w:rsidR="003A2491" w:rsidRPr="003A2491" w:rsidRDefault="003A2491" w:rsidP="003A2491">
      <w:pPr>
        <w:spacing w:before="240" w:after="240" w:line="240" w:lineRule="auto"/>
        <w:ind w:firstLine="720"/>
        <w:rPr>
          <w:b/>
          <w:bCs/>
          <w:lang w:eastAsia="zh-CN"/>
        </w:rPr>
      </w:pPr>
      <w:r>
        <w:rPr>
          <w:b/>
          <w:bCs/>
          <w:lang w:eastAsia="zh-CN"/>
        </w:rPr>
        <w:t>G.</w:t>
      </w:r>
      <w:r w:rsidRPr="003A2491">
        <w:rPr>
          <w:b/>
          <w:bCs/>
          <w:lang w:eastAsia="zh-CN"/>
        </w:rPr>
        <w:t>2</w:t>
      </w:r>
      <w:r>
        <w:rPr>
          <w:b/>
          <w:bCs/>
          <w:lang w:eastAsia="zh-CN"/>
        </w:rPr>
        <w:tab/>
      </w:r>
      <w:r w:rsidRPr="003A2491">
        <w:rPr>
          <w:b/>
          <w:bCs/>
          <w:lang w:eastAsia="zh-CN"/>
        </w:rPr>
        <w:t>FSA PhD Program Faculty Committee</w:t>
      </w:r>
    </w:p>
    <w:p w14:paraId="10C4F0FE" w14:textId="3125D3E8" w:rsidR="003A2491" w:rsidRDefault="003A2491" w:rsidP="003A2491">
      <w:r w:rsidRPr="004F46CA">
        <w:t>The FSA PhD Program Faculty Committee will consist of seven members initially, one from each of t</w:t>
      </w:r>
      <w:r>
        <w:t xml:space="preserve">he six participating departments – </w:t>
      </w:r>
      <w:r w:rsidRPr="004F46CA">
        <w:t xml:space="preserve">Accounting &amp; MIS, Business Administration, Computer Science, Economics Electrical and Computer Engineering and Finance </w:t>
      </w:r>
      <w:r>
        <w:t xml:space="preserve">– </w:t>
      </w:r>
      <w:r w:rsidRPr="004F46CA">
        <w:t>and the Faculty Director (ex officio)</w:t>
      </w:r>
      <w:r>
        <w:t xml:space="preserve">.  </w:t>
      </w:r>
      <w:r w:rsidRPr="004F46CA">
        <w:t xml:space="preserve">The term for members of the Faculty Committee is one-year and can be renewed.  After the initial term, </w:t>
      </w:r>
      <w:r>
        <w:t>the committee will have</w:t>
      </w:r>
      <w:r w:rsidRPr="004F46CA">
        <w:t xml:space="preserve"> three members from each college and the Faculty Director (ex officio). </w:t>
      </w:r>
      <w:r>
        <w:t xml:space="preserve"> </w:t>
      </w:r>
      <w:r w:rsidR="002D1F66" w:rsidRPr="002D1F66">
        <w:t xml:space="preserve">Only tenured faculty or those holding tenure track appointments can serve on the Faculty Committee.  </w:t>
      </w:r>
      <w:r w:rsidRPr="004F46CA">
        <w:t>The Faculty Committee members from the LCBE will consist of one member each from the departments of Finance and Accounting &amp; MIS a</w:t>
      </w:r>
      <w:r>
        <w:t>nd one at-large member from the</w:t>
      </w:r>
      <w:r w:rsidRPr="004F46CA">
        <w:t xml:space="preserve"> Business Administration</w:t>
      </w:r>
      <w:r>
        <w:t xml:space="preserve"> Department</w:t>
      </w:r>
      <w:r w:rsidRPr="004F46CA">
        <w:t xml:space="preserve"> or </w:t>
      </w:r>
      <w:r>
        <w:t xml:space="preserve">the </w:t>
      </w:r>
      <w:r w:rsidRPr="004F46CA">
        <w:t>Economics Department.</w:t>
      </w:r>
      <w:r w:rsidRPr="004F46CA">
        <w:rPr>
          <w:rFonts w:eastAsia="Times New Roman"/>
          <w:color w:val="000000"/>
        </w:rPr>
        <w:t xml:space="preserve"> </w:t>
      </w:r>
      <w:r w:rsidRPr="00C57A0D">
        <w:rPr>
          <w:rFonts w:eastAsia="Times New Roman"/>
          <w:color w:val="000000"/>
        </w:rPr>
        <w:t xml:space="preserve">The members of the Committee are chosen in a manner to be determined </w:t>
      </w:r>
      <w:r>
        <w:rPr>
          <w:rFonts w:eastAsia="Times New Roman"/>
          <w:color w:val="000000"/>
        </w:rPr>
        <w:t>by their respective departments</w:t>
      </w:r>
      <w:r w:rsidRPr="004F46CA">
        <w:t xml:space="preserve"> </w:t>
      </w:r>
      <w:r w:rsidRPr="002E4A85">
        <w:t>with Lerner committee memberships proposed through the Lerner Committee on Organization, and membershi</w:t>
      </w:r>
      <w:r>
        <w:t xml:space="preserve">p approvals by vote of the </w:t>
      </w:r>
      <w:r w:rsidRPr="002E4A85">
        <w:t>Lerner faculty</w:t>
      </w:r>
      <w:r>
        <w:t xml:space="preserve">.  </w:t>
      </w:r>
      <w:r w:rsidRPr="004F46CA">
        <w:t>The Faculty Director is a non-voting member, who votes only to break a tie.</w:t>
      </w:r>
    </w:p>
    <w:p w14:paraId="6E5DF2EC" w14:textId="77777777" w:rsidR="003A2491" w:rsidRPr="004F46CA" w:rsidRDefault="003A2491" w:rsidP="003A2491">
      <w:r w:rsidRPr="004F46CA">
        <w:t>For the first academic year after approval of the program, the Faculty Committee will consist of the members of the Curriculum Committee.  The next year, the Faculty Committee members will be determined in the manner described above.</w:t>
      </w:r>
    </w:p>
    <w:p w14:paraId="253D3FD9" w14:textId="77777777" w:rsidR="003A2491" w:rsidRPr="004F46CA" w:rsidRDefault="003A2491" w:rsidP="003A2491">
      <w:r w:rsidRPr="004F46CA">
        <w:t xml:space="preserve">The Faculty Committee elects its own chair.  The term of Chair of the FSA PhD Program Committee is one-year (renewable).  </w:t>
      </w:r>
    </w:p>
    <w:p w14:paraId="39C721E7" w14:textId="77777777" w:rsidR="003A2491" w:rsidRPr="004F46CA" w:rsidRDefault="003A2491" w:rsidP="003A2491">
      <w:r w:rsidRPr="004F46CA">
        <w:t xml:space="preserve">The Faculty Committee is responsible for admission standards and processes, advising and evaluation of students and curriculum revisions including preparing proposals and managing the department, college and faculty senate approval processes. The Faculty Committee is expected to work closely with the students’ Advisors and Dissertation Committee Chairs. </w:t>
      </w:r>
    </w:p>
    <w:p w14:paraId="276C6BFE" w14:textId="77777777" w:rsidR="003A2491" w:rsidRPr="004F46CA" w:rsidRDefault="003A2491" w:rsidP="003A2491">
      <w:r w:rsidRPr="004F46CA">
        <w:t>The activities related to the FSA Ph.D. program that are to be governed, and the anticipated roles and responsibilities of each party are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790"/>
        <w:gridCol w:w="2988"/>
      </w:tblGrid>
      <w:tr w:rsidR="003124BB" w:rsidRPr="00B356B3" w14:paraId="003E07B9" w14:textId="77777777" w:rsidTr="00C220C4">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A1354" w14:textId="77777777" w:rsidR="003124BB" w:rsidRPr="003124BB" w:rsidRDefault="003124BB" w:rsidP="003124BB">
            <w:pPr>
              <w:spacing w:before="0" w:after="0" w:line="240" w:lineRule="auto"/>
              <w:contextualSpacing/>
              <w:jc w:val="center"/>
              <w:rPr>
                <w:b/>
                <w:sz w:val="20"/>
              </w:rPr>
            </w:pPr>
            <w:bookmarkStart w:id="673" w:name="_Toc243371020"/>
            <w:bookmarkStart w:id="674" w:name="_Toc253742873"/>
            <w:r w:rsidRPr="003124BB">
              <w:rPr>
                <w:b/>
                <w:sz w:val="20"/>
              </w:rPr>
              <w:t>Activities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47F85" w14:textId="77777777" w:rsidR="003124BB" w:rsidRPr="003124BB" w:rsidRDefault="003124BB" w:rsidP="003124BB">
            <w:pPr>
              <w:spacing w:before="0" w:after="0" w:line="240" w:lineRule="auto"/>
              <w:contextualSpacing/>
              <w:jc w:val="center"/>
              <w:rPr>
                <w:b/>
                <w:sz w:val="20"/>
              </w:rPr>
            </w:pPr>
            <w:r w:rsidRPr="003124BB">
              <w:rPr>
                <w:b/>
                <w:sz w:val="20"/>
              </w:rPr>
              <w:t>Primary Responsibility</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3C8CCA6A" w14:textId="7CD561C1" w:rsidR="003124BB" w:rsidRPr="003124BB" w:rsidRDefault="003124BB" w:rsidP="003124BB">
            <w:pPr>
              <w:spacing w:before="0" w:after="0" w:line="240" w:lineRule="auto"/>
              <w:contextualSpacing/>
              <w:jc w:val="center"/>
              <w:rPr>
                <w:b/>
                <w:sz w:val="20"/>
              </w:rPr>
            </w:pPr>
            <w:r w:rsidRPr="003124BB">
              <w:rPr>
                <w:b/>
                <w:sz w:val="20"/>
              </w:rPr>
              <w:t>Oversight*</w:t>
            </w:r>
          </w:p>
        </w:tc>
      </w:tr>
      <w:tr w:rsidR="003124BB" w:rsidRPr="00B356B3" w14:paraId="514ABA17"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AF50F" w14:textId="77777777" w:rsidR="003124BB" w:rsidRPr="00B356B3" w:rsidRDefault="003124BB" w:rsidP="003124BB">
            <w:pPr>
              <w:spacing w:before="0" w:after="0" w:line="240" w:lineRule="auto"/>
              <w:contextualSpacing/>
              <w:rPr>
                <w:sz w:val="20"/>
              </w:rPr>
            </w:pPr>
            <w:r w:rsidRPr="00B356B3">
              <w:rPr>
                <w:sz w:val="20"/>
              </w:rPr>
              <w:t>Compliance with UD graduate degree program policies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82AC7" w14:textId="77777777" w:rsidR="003124BB" w:rsidRPr="00B356B3" w:rsidRDefault="003124BB" w:rsidP="003124BB">
            <w:pPr>
              <w:spacing w:before="0" w:after="0" w:line="240" w:lineRule="auto"/>
              <w:contextualSpacing/>
              <w:rPr>
                <w:sz w:val="20"/>
              </w:rPr>
            </w:pPr>
            <w:r>
              <w:rPr>
                <w:sz w:val="20"/>
              </w:rPr>
              <w:t xml:space="preserve">FSA PhD Program </w:t>
            </w:r>
            <w:r w:rsidRPr="00B356B3">
              <w:rPr>
                <w:sz w:val="20"/>
              </w:rPr>
              <w:t xml:space="preserve">Faculty Director </w:t>
            </w:r>
            <w:r>
              <w:rPr>
                <w:sz w:val="20"/>
              </w:rPr>
              <w:t>(</w:t>
            </w:r>
            <w:r w:rsidRPr="00B356B3">
              <w:rPr>
                <w:sz w:val="20"/>
              </w:rPr>
              <w:t>Faculty Director</w:t>
            </w:r>
            <w:r>
              <w:rPr>
                <w:sz w:val="20"/>
              </w:rPr>
              <w:t>)</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A6DCC7E" w14:textId="77777777" w:rsidR="003124BB" w:rsidRPr="00B356B3" w:rsidRDefault="003124BB" w:rsidP="003124BB">
            <w:pPr>
              <w:spacing w:before="0" w:after="0" w:line="240" w:lineRule="auto"/>
              <w:contextualSpacing/>
              <w:rPr>
                <w:sz w:val="20"/>
              </w:rPr>
            </w:pPr>
            <w:r w:rsidRPr="00B356B3">
              <w:rPr>
                <w:sz w:val="20"/>
              </w:rPr>
              <w:t>Dean of the College in which the Faculty Director has his/her primary appointment</w:t>
            </w:r>
          </w:p>
        </w:tc>
      </w:tr>
      <w:tr w:rsidR="003124BB" w:rsidRPr="00B356B3" w14:paraId="61C3097D"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1E6A9" w14:textId="77777777" w:rsidR="003124BB" w:rsidRPr="00B356B3" w:rsidRDefault="003124BB" w:rsidP="003124BB">
            <w:pPr>
              <w:spacing w:before="0" w:after="0" w:line="240" w:lineRule="auto"/>
              <w:contextualSpacing/>
              <w:rPr>
                <w:sz w:val="20"/>
              </w:rPr>
            </w:pPr>
            <w:r w:rsidRPr="00B356B3">
              <w:rPr>
                <w:sz w:val="20"/>
              </w:rPr>
              <w:t xml:space="preserve">Evaluation of Faculty Director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AC739" w14:textId="77777777" w:rsidR="003124BB" w:rsidRPr="00B356B3" w:rsidRDefault="003124BB" w:rsidP="003124BB">
            <w:pPr>
              <w:spacing w:before="0" w:after="0" w:line="240" w:lineRule="auto"/>
              <w:contextualSpacing/>
              <w:rPr>
                <w:sz w:val="20"/>
              </w:rPr>
            </w:pPr>
            <w:r>
              <w:rPr>
                <w:sz w:val="20"/>
              </w:rPr>
              <w:t>Deans of LCBE &amp; COE</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409A9C6" w14:textId="77777777" w:rsidR="003124BB" w:rsidRPr="00B356B3" w:rsidRDefault="003124BB" w:rsidP="003124BB">
            <w:pPr>
              <w:spacing w:before="0" w:after="0" w:line="240" w:lineRule="auto"/>
              <w:contextualSpacing/>
              <w:rPr>
                <w:sz w:val="20"/>
              </w:rPr>
            </w:pPr>
            <w:r w:rsidRPr="00B356B3">
              <w:rPr>
                <w:sz w:val="20"/>
              </w:rPr>
              <w:t>Provost</w:t>
            </w:r>
          </w:p>
        </w:tc>
      </w:tr>
      <w:tr w:rsidR="003124BB" w:rsidRPr="00B356B3" w14:paraId="2DA429D2"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FE438" w14:textId="77777777" w:rsidR="003124BB" w:rsidRPr="00B356B3" w:rsidRDefault="003124BB" w:rsidP="003124BB">
            <w:pPr>
              <w:spacing w:before="0" w:after="0" w:line="240" w:lineRule="auto"/>
              <w:contextualSpacing/>
              <w:rPr>
                <w:sz w:val="20"/>
              </w:rPr>
            </w:pPr>
            <w:r>
              <w:rPr>
                <w:sz w:val="20"/>
              </w:rPr>
              <w:lastRenderedPageBreak/>
              <w:t>Call for n</w:t>
            </w:r>
            <w:r w:rsidRPr="00B356B3">
              <w:rPr>
                <w:sz w:val="20"/>
              </w:rPr>
              <w:t>ominations and selections of JPMC Faculty Fellows and Launch Leaders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E9B9" w14:textId="77777777" w:rsidR="003124BB" w:rsidRPr="00B356B3" w:rsidRDefault="003124BB" w:rsidP="003124BB">
            <w:pPr>
              <w:spacing w:before="0" w:after="0" w:line="240" w:lineRule="auto"/>
              <w:contextualSpacing/>
              <w:rPr>
                <w:sz w:val="20"/>
              </w:rPr>
            </w:pPr>
            <w:r>
              <w:rPr>
                <w:sz w:val="20"/>
              </w:rPr>
              <w:t>Deans of LCBE &amp; COE</w:t>
            </w:r>
            <w:r w:rsidRPr="00B356B3">
              <w:rPr>
                <w:sz w:val="20"/>
              </w:rPr>
              <w:t>, in consultation with Faculty Director and recommendation of the relevant Department Chair</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AFD2C96" w14:textId="77777777" w:rsidR="003124BB" w:rsidRPr="00B356B3" w:rsidRDefault="003124BB" w:rsidP="003124BB">
            <w:pPr>
              <w:spacing w:before="0" w:after="0" w:line="240" w:lineRule="auto"/>
              <w:contextualSpacing/>
              <w:rPr>
                <w:sz w:val="20"/>
              </w:rPr>
            </w:pPr>
            <w:r w:rsidRPr="00B356B3">
              <w:rPr>
                <w:sz w:val="20"/>
              </w:rPr>
              <w:t>Provost</w:t>
            </w:r>
          </w:p>
        </w:tc>
      </w:tr>
      <w:tr w:rsidR="003124BB" w:rsidRPr="00B356B3" w14:paraId="5DFBAB6D"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52107" w14:textId="77777777" w:rsidR="003124BB" w:rsidRPr="00B356B3" w:rsidRDefault="003124BB" w:rsidP="003124BB">
            <w:pPr>
              <w:spacing w:before="0" w:after="0" w:line="240" w:lineRule="auto"/>
              <w:contextualSpacing/>
              <w:rPr>
                <w:sz w:val="20"/>
              </w:rPr>
            </w:pPr>
            <w:r w:rsidRPr="00B356B3">
              <w:rPr>
                <w:sz w:val="20"/>
              </w:rPr>
              <w:t>Ph.D. program’s daily operations and budget control</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0C4D0" w14:textId="77777777" w:rsidR="003124BB" w:rsidRPr="00B356B3" w:rsidRDefault="003124BB" w:rsidP="003124BB">
            <w:pPr>
              <w:spacing w:before="0" w:after="0" w:line="240" w:lineRule="auto"/>
              <w:contextualSpacing/>
              <w:rPr>
                <w:sz w:val="20"/>
              </w:rPr>
            </w:pPr>
            <w:r w:rsidRPr="00B356B3">
              <w:rPr>
                <w:sz w:val="20"/>
              </w:rPr>
              <w:t>Faculty Director</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BFB2D0A" w14:textId="77777777" w:rsidR="003124BB" w:rsidRPr="003124BB" w:rsidRDefault="003124BB" w:rsidP="003124BB">
            <w:pPr>
              <w:spacing w:before="0" w:after="0" w:line="240" w:lineRule="auto"/>
              <w:contextualSpacing/>
              <w:rPr>
                <w:sz w:val="20"/>
              </w:rPr>
            </w:pPr>
            <w:r>
              <w:rPr>
                <w:sz w:val="20"/>
              </w:rPr>
              <w:t>Deans of LCBE &amp; COE</w:t>
            </w:r>
          </w:p>
        </w:tc>
      </w:tr>
      <w:tr w:rsidR="003124BB" w:rsidRPr="00B356B3" w14:paraId="14309DF3"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C69CA" w14:textId="77777777" w:rsidR="003124BB" w:rsidRPr="00B356B3" w:rsidRDefault="003124BB" w:rsidP="003124BB">
            <w:pPr>
              <w:spacing w:before="0" w:after="0" w:line="240" w:lineRule="auto"/>
              <w:contextualSpacing/>
              <w:rPr>
                <w:sz w:val="20"/>
              </w:rPr>
            </w:pPr>
            <w:r w:rsidRPr="00B356B3">
              <w:rPr>
                <w:sz w:val="20"/>
              </w:rPr>
              <w:t>Curriculum proposals and revisions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2127" w14:textId="77777777" w:rsidR="003124BB" w:rsidRPr="00B356B3" w:rsidRDefault="003124BB" w:rsidP="003124BB">
            <w:pPr>
              <w:spacing w:before="0" w:after="0" w:line="240" w:lineRule="auto"/>
              <w:contextualSpacing/>
              <w:rPr>
                <w:sz w:val="20"/>
              </w:rPr>
            </w:pPr>
            <w:r w:rsidRPr="00B356B3">
              <w:rPr>
                <w:sz w:val="20"/>
              </w:rPr>
              <w:t xml:space="preserve">FSA </w:t>
            </w:r>
            <w:r>
              <w:rPr>
                <w:sz w:val="20"/>
              </w:rPr>
              <w:t xml:space="preserve">PhD Program Faculty </w:t>
            </w:r>
            <w:r w:rsidRPr="00B356B3">
              <w:rPr>
                <w:sz w:val="20"/>
              </w:rPr>
              <w:t>Committee</w:t>
            </w:r>
            <w:r>
              <w:rPr>
                <w:sz w:val="20"/>
              </w:rPr>
              <w:t xml:space="preserve"> (Faculty Committee)</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F3BCCE7" w14:textId="77777777" w:rsidR="003124BB" w:rsidRPr="003124BB" w:rsidRDefault="003124BB" w:rsidP="003124BB">
            <w:pPr>
              <w:spacing w:before="0" w:after="0" w:line="240" w:lineRule="auto"/>
              <w:contextualSpacing/>
              <w:rPr>
                <w:sz w:val="20"/>
              </w:rPr>
            </w:pPr>
            <w:r w:rsidRPr="003124BB">
              <w:rPr>
                <w:sz w:val="20"/>
              </w:rPr>
              <w:t xml:space="preserve">COE Educational Activities Committee, and Lerner Graduate Program Committee </w:t>
            </w:r>
          </w:p>
        </w:tc>
      </w:tr>
      <w:tr w:rsidR="003124BB" w:rsidRPr="00B356B3" w14:paraId="36226844"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83990" w14:textId="77777777" w:rsidR="003124BB" w:rsidRPr="00B356B3" w:rsidRDefault="003124BB" w:rsidP="003124BB">
            <w:pPr>
              <w:spacing w:before="0" w:after="0" w:line="240" w:lineRule="auto"/>
              <w:contextualSpacing/>
              <w:rPr>
                <w:sz w:val="20"/>
              </w:rPr>
            </w:pPr>
            <w:r w:rsidRPr="00B356B3">
              <w:rPr>
                <w:sz w:val="20"/>
              </w:rPr>
              <w:t xml:space="preserve">FSA program course scheduling </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0B53" w14:textId="77777777" w:rsidR="003124BB" w:rsidRPr="00B356B3" w:rsidRDefault="003124BB" w:rsidP="003124BB">
            <w:pPr>
              <w:spacing w:before="0" w:after="0" w:line="240" w:lineRule="auto"/>
              <w:contextualSpacing/>
              <w:rPr>
                <w:sz w:val="20"/>
              </w:rPr>
            </w:pPr>
            <w:r w:rsidRPr="00B356B3">
              <w:rPr>
                <w:sz w:val="20"/>
              </w:rPr>
              <w:t>Faculty Director and Department Chairs</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00049F7" w14:textId="77777777" w:rsidR="003124BB" w:rsidRPr="003124BB" w:rsidRDefault="003124BB" w:rsidP="003124BB">
            <w:pPr>
              <w:spacing w:before="0" w:after="0" w:line="240" w:lineRule="auto"/>
              <w:contextualSpacing/>
              <w:rPr>
                <w:sz w:val="20"/>
              </w:rPr>
            </w:pPr>
            <w:r>
              <w:rPr>
                <w:sz w:val="20"/>
              </w:rPr>
              <w:t>Deans of LCBE &amp; COE</w:t>
            </w:r>
          </w:p>
        </w:tc>
      </w:tr>
      <w:tr w:rsidR="003124BB" w:rsidRPr="00B356B3" w14:paraId="6B0F75EF"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6C2E1" w14:textId="77777777" w:rsidR="003124BB" w:rsidRPr="00B356B3" w:rsidRDefault="003124BB" w:rsidP="003124BB">
            <w:pPr>
              <w:spacing w:before="0" w:after="0" w:line="240" w:lineRule="auto"/>
              <w:contextualSpacing/>
              <w:rPr>
                <w:sz w:val="20"/>
              </w:rPr>
            </w:pPr>
            <w:r w:rsidRPr="00B356B3">
              <w:rPr>
                <w:sz w:val="20"/>
              </w:rPr>
              <w:t>Student admissions, Ph.D. candidacy approval, dissertation committee approval</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2B32" w14:textId="77777777" w:rsidR="003124BB" w:rsidRPr="00B356B3" w:rsidRDefault="003124BB" w:rsidP="003124BB">
            <w:pPr>
              <w:spacing w:before="0" w:after="0" w:line="240" w:lineRule="auto"/>
              <w:contextualSpacing/>
              <w:rPr>
                <w:sz w:val="20"/>
              </w:rPr>
            </w:pPr>
            <w:r w:rsidRPr="00B356B3">
              <w:rPr>
                <w:sz w:val="20"/>
              </w:rPr>
              <w:t xml:space="preserve">Faculty Director </w:t>
            </w:r>
            <w:r>
              <w:rPr>
                <w:sz w:val="20"/>
              </w:rPr>
              <w:t xml:space="preserve">and Faculty </w:t>
            </w:r>
            <w:r w:rsidRPr="00B356B3">
              <w:rPr>
                <w:sz w:val="20"/>
              </w:rPr>
              <w:t>Committee</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2D907DC" w14:textId="77777777" w:rsidR="003124BB" w:rsidRPr="003124BB" w:rsidRDefault="003124BB" w:rsidP="003124BB">
            <w:pPr>
              <w:spacing w:before="0" w:after="0" w:line="240" w:lineRule="auto"/>
              <w:contextualSpacing/>
              <w:rPr>
                <w:sz w:val="20"/>
              </w:rPr>
            </w:pPr>
            <w:r w:rsidRPr="003124BB">
              <w:rPr>
                <w:sz w:val="20"/>
              </w:rPr>
              <w:t>Vice Provost for Graduate and Professional Education</w:t>
            </w:r>
          </w:p>
        </w:tc>
      </w:tr>
      <w:tr w:rsidR="003124BB" w:rsidRPr="00B356B3" w14:paraId="07B8FED1" w14:textId="77777777" w:rsidTr="003124BB">
        <w:trPr>
          <w:tblHeader/>
          <w:jc w:val="cent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C4B0F" w14:textId="77777777" w:rsidR="003124BB" w:rsidRPr="00B356B3" w:rsidRDefault="003124BB" w:rsidP="003124BB">
            <w:pPr>
              <w:spacing w:before="0" w:after="0" w:line="240" w:lineRule="auto"/>
              <w:contextualSpacing/>
              <w:rPr>
                <w:sz w:val="20"/>
              </w:rPr>
            </w:pPr>
            <w:r w:rsidRPr="00B356B3">
              <w:rPr>
                <w:sz w:val="20"/>
              </w:rPr>
              <w:t>Annual evaluation of Faculty Fellows, Launch Leaders, and participating FSA PhD Program faculty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85463" w14:textId="77777777" w:rsidR="003124BB" w:rsidRPr="00B356B3" w:rsidRDefault="003124BB" w:rsidP="003124BB">
            <w:pPr>
              <w:spacing w:before="0" w:after="0" w:line="240" w:lineRule="auto"/>
              <w:contextualSpacing/>
              <w:rPr>
                <w:sz w:val="20"/>
              </w:rPr>
            </w:pPr>
            <w:r w:rsidRPr="00B356B3">
              <w:rPr>
                <w:sz w:val="20"/>
              </w:rPr>
              <w:t>Department Chairs, with input from Faculty Director</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ADA6747" w14:textId="77777777" w:rsidR="003124BB" w:rsidRPr="00B356B3" w:rsidRDefault="003124BB" w:rsidP="003124BB">
            <w:pPr>
              <w:spacing w:before="0" w:after="0" w:line="240" w:lineRule="auto"/>
              <w:contextualSpacing/>
              <w:rPr>
                <w:sz w:val="20"/>
              </w:rPr>
            </w:pPr>
            <w:r>
              <w:rPr>
                <w:sz w:val="20"/>
              </w:rPr>
              <w:t>Deans of LCBE &amp; COE</w:t>
            </w:r>
          </w:p>
        </w:tc>
      </w:tr>
      <w:tr w:rsidR="003124BB" w:rsidRPr="00B356B3" w14:paraId="260B3DB5" w14:textId="77777777" w:rsidTr="003124BB">
        <w:trPr>
          <w:tblHeader/>
          <w:jc w:val="center"/>
        </w:trPr>
        <w:tc>
          <w:tcPr>
            <w:tcW w:w="9576" w:type="dxa"/>
            <w:gridSpan w:val="3"/>
            <w:tcBorders>
              <w:top w:val="single" w:sz="4" w:space="0" w:color="auto"/>
              <w:left w:val="nil"/>
              <w:bottom w:val="nil"/>
              <w:right w:val="nil"/>
            </w:tcBorders>
            <w:shd w:val="clear" w:color="auto" w:fill="auto"/>
            <w:vAlign w:val="center"/>
          </w:tcPr>
          <w:p w14:paraId="5F143A3E" w14:textId="77777777" w:rsidR="003124BB" w:rsidRPr="00B356B3" w:rsidRDefault="003124BB" w:rsidP="003124BB">
            <w:pPr>
              <w:spacing w:after="0" w:line="240" w:lineRule="atLeast"/>
              <w:rPr>
                <w:sz w:val="20"/>
              </w:rPr>
            </w:pPr>
            <w:r>
              <w:rPr>
                <w:sz w:val="20"/>
              </w:rPr>
              <w:t>*</w:t>
            </w:r>
            <w:r w:rsidRPr="00B356B3">
              <w:rPr>
                <w:sz w:val="20"/>
              </w:rPr>
              <w:t>Secondary responsibility to review and ensure it is done</w:t>
            </w:r>
          </w:p>
        </w:tc>
      </w:tr>
    </w:tbl>
    <w:p w14:paraId="32F9BB2A" w14:textId="7A6B649A" w:rsidR="00FB74A1" w:rsidRPr="00D170D8" w:rsidRDefault="00FB74A1" w:rsidP="00FB74A1">
      <w:pPr>
        <w:jc w:val="center"/>
        <w:rPr>
          <w:b/>
          <w:bCs/>
        </w:rPr>
      </w:pPr>
    </w:p>
    <w:p w14:paraId="3CED7064" w14:textId="77777777" w:rsidR="00E56410" w:rsidRDefault="00277674">
      <w:pPr>
        <w:pStyle w:val="Caption"/>
      </w:pPr>
      <w:bookmarkStart w:id="675" w:name="_Toc369052499"/>
      <w:bookmarkStart w:id="676" w:name="_Toc369052911"/>
      <w:bookmarkStart w:id="677" w:name="_Toc369052500"/>
      <w:bookmarkStart w:id="678" w:name="_Toc369052912"/>
      <w:bookmarkEnd w:id="673"/>
      <w:bookmarkEnd w:id="674"/>
      <w:bookmarkEnd w:id="675"/>
      <w:bookmarkEnd w:id="676"/>
      <w:bookmarkEnd w:id="677"/>
      <w:bookmarkEnd w:id="678"/>
      <w:r w:rsidRPr="00D170D8">
        <w:br w:type="page"/>
      </w:r>
    </w:p>
    <w:p w14:paraId="48672D6A" w14:textId="77777777" w:rsidR="00E56410" w:rsidRDefault="00E56410">
      <w:pPr>
        <w:pStyle w:val="Caption"/>
      </w:pPr>
    </w:p>
    <w:p w14:paraId="39460C5B" w14:textId="3954790A" w:rsidR="00E56410" w:rsidRPr="00E56410" w:rsidRDefault="00E56410" w:rsidP="00E56410">
      <w:pPr>
        <w:pStyle w:val="Heading1"/>
      </w:pPr>
      <w:bookmarkStart w:id="679" w:name="_Toc369269832"/>
      <w:r w:rsidRPr="00E56410">
        <w:t>Appendix</w:t>
      </w:r>
      <w:bookmarkEnd w:id="679"/>
    </w:p>
    <w:p w14:paraId="7F3CFED2" w14:textId="7BFD8869" w:rsidR="00406D5B" w:rsidRPr="00535A0E" w:rsidRDefault="00406D5B" w:rsidP="00E56410">
      <w:pPr>
        <w:pStyle w:val="Heading2"/>
      </w:pPr>
      <w:bookmarkStart w:id="680" w:name="_Toc369269833"/>
      <w:r w:rsidRPr="00535A0E">
        <w:t xml:space="preserve">Appendix </w:t>
      </w:r>
      <w:fldSimple w:instr=" SEQ Appendix \* ROMAN ">
        <w:r w:rsidR="00CF2CF4">
          <w:rPr>
            <w:noProof/>
          </w:rPr>
          <w:t>I</w:t>
        </w:r>
      </w:fldSimple>
      <w:r w:rsidRPr="00535A0E">
        <w:t>:  Letters of Approval from Contributing Departments/Units</w:t>
      </w:r>
      <w:bookmarkEnd w:id="680"/>
    </w:p>
    <w:p w14:paraId="6208C921" w14:textId="77777777" w:rsidR="00406D5B" w:rsidRPr="00D170D8" w:rsidRDefault="00406D5B" w:rsidP="00406D5B">
      <w:r w:rsidRPr="00D170D8">
        <w:t xml:space="preserve">College of Engineering </w:t>
      </w:r>
    </w:p>
    <w:p w14:paraId="0618E729" w14:textId="77777777" w:rsidR="00406D5B" w:rsidRPr="00D170D8" w:rsidRDefault="00406D5B" w:rsidP="00406D5B">
      <w:pPr>
        <w:numPr>
          <w:ilvl w:val="0"/>
          <w:numId w:val="11"/>
        </w:numPr>
        <w:spacing w:line="230" w:lineRule="auto"/>
      </w:pPr>
      <w:r w:rsidRPr="00D170D8">
        <w:t>Dr. Errol Lloyd, Chair, Department of Computer &amp; Information Sciences</w:t>
      </w:r>
    </w:p>
    <w:p w14:paraId="0468C027" w14:textId="77777777" w:rsidR="00406D5B" w:rsidRPr="00D170D8" w:rsidRDefault="00406D5B" w:rsidP="00406D5B">
      <w:pPr>
        <w:numPr>
          <w:ilvl w:val="0"/>
          <w:numId w:val="11"/>
        </w:numPr>
        <w:spacing w:line="230" w:lineRule="auto"/>
      </w:pPr>
      <w:r w:rsidRPr="00D170D8">
        <w:t>Dr. Kenneth Barner, Chair,</w:t>
      </w:r>
      <w:r w:rsidRPr="00D170D8">
        <w:rPr>
          <w:rStyle w:val="headline1"/>
          <w:rFonts w:ascii="Times New Roman" w:hAnsi="Times New Roman" w:cs="Times New Roman"/>
          <w:color w:val="auto"/>
          <w:sz w:val="24"/>
          <w:szCs w:val="24"/>
        </w:rPr>
        <w:t xml:space="preserve"> Department of </w:t>
      </w:r>
      <w:r w:rsidRPr="00D170D8">
        <w:t>Electrical &amp; Computer Engineering</w:t>
      </w:r>
    </w:p>
    <w:p w14:paraId="41A04ABF" w14:textId="77777777" w:rsidR="00406D5B" w:rsidRPr="00D170D8" w:rsidRDefault="00406D5B" w:rsidP="00406D5B">
      <w:pPr>
        <w:spacing w:line="230" w:lineRule="auto"/>
      </w:pPr>
      <w:r w:rsidRPr="00D170D8">
        <w:t>Lerner College of Business and Economics</w:t>
      </w:r>
    </w:p>
    <w:p w14:paraId="3D604C2A" w14:textId="77777777" w:rsidR="00406D5B" w:rsidRPr="00D170D8" w:rsidRDefault="00406D5B" w:rsidP="00406D5B">
      <w:pPr>
        <w:numPr>
          <w:ilvl w:val="0"/>
          <w:numId w:val="11"/>
        </w:numPr>
        <w:spacing w:line="230" w:lineRule="auto"/>
      </w:pPr>
      <w:r w:rsidRPr="00D170D8">
        <w:t>Dr. Scott Jones, Chair, Department of Accounting and MIS</w:t>
      </w:r>
    </w:p>
    <w:p w14:paraId="3256CBBD" w14:textId="77777777" w:rsidR="00406D5B" w:rsidRPr="00D170D8" w:rsidRDefault="00406D5B" w:rsidP="00406D5B">
      <w:pPr>
        <w:numPr>
          <w:ilvl w:val="0"/>
          <w:numId w:val="11"/>
        </w:numPr>
        <w:spacing w:line="230" w:lineRule="auto"/>
      </w:pPr>
      <w:r w:rsidRPr="00D170D8">
        <w:t xml:space="preserve">Dr. </w:t>
      </w:r>
      <w:r>
        <w:t>Stewart Shapiro</w:t>
      </w:r>
      <w:r w:rsidRPr="00D170D8">
        <w:t>, Chair, Department of Business Administration</w:t>
      </w:r>
    </w:p>
    <w:p w14:paraId="46D2DB64" w14:textId="77777777" w:rsidR="00406D5B" w:rsidRPr="00D170D8" w:rsidRDefault="00406D5B" w:rsidP="00406D5B">
      <w:pPr>
        <w:numPr>
          <w:ilvl w:val="0"/>
          <w:numId w:val="11"/>
        </w:numPr>
        <w:spacing w:line="230" w:lineRule="auto"/>
      </w:pPr>
      <w:r w:rsidRPr="00D170D8">
        <w:t>Dr. James Butkiewicz, Chair, Department of Economics</w:t>
      </w:r>
    </w:p>
    <w:p w14:paraId="22375AFB" w14:textId="77777777" w:rsidR="00406D5B" w:rsidRPr="00D170D8" w:rsidRDefault="00406D5B" w:rsidP="00406D5B">
      <w:pPr>
        <w:numPr>
          <w:ilvl w:val="0"/>
          <w:numId w:val="11"/>
        </w:numPr>
        <w:spacing w:line="230" w:lineRule="auto"/>
      </w:pPr>
      <w:r w:rsidRPr="00D170D8">
        <w:t>Dr. Helen Bowers, Chair, Department of Finance</w:t>
      </w:r>
    </w:p>
    <w:p w14:paraId="53FAB9B0" w14:textId="3E9FDE96" w:rsidR="007236DD" w:rsidRDefault="007236DD" w:rsidP="007236DD">
      <w:pPr>
        <w:spacing w:line="230" w:lineRule="auto"/>
      </w:pPr>
      <w:r>
        <w:t>College of Arts and Sciences</w:t>
      </w:r>
    </w:p>
    <w:p w14:paraId="54B268C8" w14:textId="29B12ADF" w:rsidR="007236DD" w:rsidRDefault="007236DD" w:rsidP="007236DD">
      <w:pPr>
        <w:numPr>
          <w:ilvl w:val="0"/>
          <w:numId w:val="11"/>
        </w:numPr>
        <w:spacing w:line="230" w:lineRule="auto"/>
      </w:pPr>
      <w:r>
        <w:t>Dr. John Pelesko, Chair, Department of Mathematical Sciences</w:t>
      </w:r>
    </w:p>
    <w:p w14:paraId="2541BC14" w14:textId="18545999" w:rsidR="007236DD" w:rsidRDefault="000D70E7" w:rsidP="00406D5B">
      <w:pPr>
        <w:spacing w:line="230" w:lineRule="auto"/>
      </w:pPr>
      <w:r>
        <w:t>College of Agriculture and Natural Resources</w:t>
      </w:r>
    </w:p>
    <w:p w14:paraId="0CC675EC" w14:textId="08C38129" w:rsidR="007236DD" w:rsidRPr="00D170D8" w:rsidRDefault="007236DD" w:rsidP="007236DD">
      <w:pPr>
        <w:numPr>
          <w:ilvl w:val="0"/>
          <w:numId w:val="11"/>
        </w:numPr>
        <w:spacing w:line="230" w:lineRule="auto"/>
        <w:sectPr w:rsidR="007236DD" w:rsidRPr="00D170D8" w:rsidSect="007C4EBD">
          <w:footerReference w:type="default" r:id="rId24"/>
          <w:footerReference w:type="first" r:id="rId25"/>
          <w:pgSz w:w="12240" w:h="15840" w:code="1"/>
          <w:pgMar w:top="1440" w:right="1440" w:bottom="1440" w:left="1440" w:header="720" w:footer="720" w:gutter="0"/>
          <w:cols w:space="720"/>
          <w:titlePg/>
          <w:docGrid w:linePitch="360"/>
        </w:sectPr>
      </w:pPr>
      <w:r>
        <w:t xml:space="preserve">Dr. </w:t>
      </w:r>
      <w:r w:rsidR="000D70E7">
        <w:t xml:space="preserve">Titus </w:t>
      </w:r>
      <w:proofErr w:type="spellStart"/>
      <w:r w:rsidR="000D70E7">
        <w:t>A</w:t>
      </w:r>
      <w:r>
        <w:t>wokuse</w:t>
      </w:r>
      <w:proofErr w:type="spellEnd"/>
      <w:r w:rsidR="000D70E7">
        <w:t>, Chair, Department of Applied Economics &amp; Statistics</w:t>
      </w:r>
    </w:p>
    <w:p w14:paraId="6E3231DC" w14:textId="70504B94" w:rsidR="00406D5B" w:rsidRPr="00535A0E" w:rsidRDefault="00406D5B" w:rsidP="00E56410">
      <w:pPr>
        <w:pStyle w:val="Heading2"/>
      </w:pPr>
      <w:bookmarkStart w:id="681" w:name="_Toc369269834"/>
      <w:r w:rsidRPr="00535A0E">
        <w:lastRenderedPageBreak/>
        <w:t xml:space="preserve">Appendix </w:t>
      </w:r>
      <w:fldSimple w:instr=" SEQ Appendix \* ROMAN ">
        <w:r w:rsidR="00CF2CF4">
          <w:rPr>
            <w:noProof/>
          </w:rPr>
          <w:t>II</w:t>
        </w:r>
      </w:fldSimple>
      <w:r w:rsidRPr="00535A0E">
        <w:t>:</w:t>
      </w:r>
      <w:r w:rsidR="00535A0E">
        <w:t xml:space="preserve"> </w:t>
      </w:r>
      <w:r w:rsidRPr="00535A0E">
        <w:t>Letters of Support from Deans of Participating Colleges:</w:t>
      </w:r>
      <w:bookmarkEnd w:id="681"/>
    </w:p>
    <w:p w14:paraId="16AFC99F" w14:textId="77777777" w:rsidR="00406D5B" w:rsidRPr="00D170D8" w:rsidRDefault="00406D5B" w:rsidP="00406D5B">
      <w:pPr>
        <w:numPr>
          <w:ilvl w:val="0"/>
          <w:numId w:val="19"/>
        </w:numPr>
        <w:tabs>
          <w:tab w:val="clear" w:pos="720"/>
          <w:tab w:val="num" w:pos="1080"/>
        </w:tabs>
        <w:spacing w:line="230" w:lineRule="auto"/>
        <w:ind w:left="1080"/>
      </w:pPr>
      <w:r w:rsidRPr="00D170D8">
        <w:t>Dr. Babatunde A. Ogunnaike, Dean, College of Engineering</w:t>
      </w:r>
    </w:p>
    <w:p w14:paraId="70D6A69C" w14:textId="77777777" w:rsidR="00406D5B" w:rsidRDefault="00406D5B" w:rsidP="00406D5B">
      <w:pPr>
        <w:numPr>
          <w:ilvl w:val="0"/>
          <w:numId w:val="19"/>
        </w:numPr>
        <w:tabs>
          <w:tab w:val="clear" w:pos="720"/>
          <w:tab w:val="num" w:pos="1080"/>
        </w:tabs>
        <w:spacing w:line="230" w:lineRule="auto"/>
        <w:ind w:left="1080"/>
      </w:pPr>
      <w:r w:rsidRPr="00D170D8">
        <w:t>Dr. Bruce Weber, Dean, Lerner College of Business and Economics</w:t>
      </w:r>
    </w:p>
    <w:p w14:paraId="52F147CE" w14:textId="77777777" w:rsidR="00406D5B" w:rsidRDefault="00406D5B" w:rsidP="0067676B">
      <w:pPr>
        <w:spacing w:line="230" w:lineRule="auto"/>
        <w:ind w:left="720"/>
        <w:sectPr w:rsidR="00406D5B" w:rsidSect="00EE0FD9">
          <w:footerReference w:type="first" r:id="rId26"/>
          <w:pgSz w:w="12240" w:h="15840" w:code="1"/>
          <w:pgMar w:top="1440" w:right="1440" w:bottom="1440" w:left="1440" w:header="720" w:footer="720" w:gutter="0"/>
          <w:cols w:space="720"/>
          <w:titlePg/>
          <w:docGrid w:linePitch="360"/>
        </w:sectPr>
      </w:pPr>
    </w:p>
    <w:p w14:paraId="0652C4A9" w14:textId="2B80E838" w:rsidR="00406D5B" w:rsidRPr="00E56410" w:rsidRDefault="00406D5B" w:rsidP="00E56410">
      <w:pPr>
        <w:pStyle w:val="Heading2"/>
      </w:pPr>
      <w:bookmarkStart w:id="682" w:name="_Toc369052922"/>
      <w:bookmarkStart w:id="683" w:name="_Toc369269835"/>
      <w:r w:rsidRPr="00E56410">
        <w:lastRenderedPageBreak/>
        <w:t xml:space="preserve">Appendix </w:t>
      </w:r>
      <w:fldSimple w:instr=" SEQ Appendix \* ROMAN ">
        <w:r w:rsidR="00CF2CF4">
          <w:rPr>
            <w:noProof/>
          </w:rPr>
          <w:t>III</w:t>
        </w:r>
      </w:fldSimple>
      <w:r w:rsidRPr="00E56410">
        <w:t>:  Course Descriptions</w:t>
      </w:r>
      <w:bookmarkEnd w:id="682"/>
      <w:bookmarkEnd w:id="683"/>
    </w:p>
    <w:bookmarkEnd w:id="662"/>
    <w:bookmarkEnd w:id="663"/>
    <w:bookmarkEnd w:id="664"/>
    <w:bookmarkEnd w:id="665"/>
    <w:bookmarkEnd w:id="666"/>
    <w:p w14:paraId="73259A6E" w14:textId="77777777" w:rsidR="00C7688B" w:rsidRDefault="00C7688B" w:rsidP="00C7688B">
      <w:r>
        <w:t>FSAN815/ELEG815 Analytics I Foundations of Statistical Learning*</w:t>
      </w:r>
    </w:p>
    <w:p w14:paraId="04A2590A" w14:textId="77777777" w:rsidR="00C7688B" w:rsidRDefault="00C7688B" w:rsidP="00C7688B">
      <w:r>
        <w:t xml:space="preserve">Introduction to the mathematics of data analysis: Review of probability and multivariate random variables; models and statistical inference, estimating the CDF; bootstrap; maximum likelihood estimation; hypothesis testing; Bayesian inference, decision theory; linear regression; Lasso methods; linear and kernel-based classification; unsupervised learning and clustering; dimensionality reduction: PCA and the SVD; directed graphs; high dimensional problems. Pre-requisites: First course on probability and random variables. </w:t>
      </w:r>
      <w:proofErr w:type="gramStart"/>
      <w:r>
        <w:t>ELEG 310 or equivalent.</w:t>
      </w:r>
      <w:proofErr w:type="gramEnd"/>
      <w:r>
        <w:t xml:space="preserve"> (*Primary designation ELEG; secondary designation FSAN.  ELEG815 will be cross-listed as FSAN815.)</w:t>
      </w:r>
    </w:p>
    <w:p w14:paraId="633E7779" w14:textId="77777777" w:rsidR="00C7688B" w:rsidRPr="00C8373B" w:rsidRDefault="00C7688B" w:rsidP="00C7688B">
      <w:r w:rsidRPr="00C8373B">
        <w:t>FSAN8</w:t>
      </w:r>
      <w:r>
        <w:t>20</w:t>
      </w:r>
      <w:r w:rsidRPr="00C8373B">
        <w:t xml:space="preserve"> Analytics II Foundations of Optimization</w:t>
      </w:r>
    </w:p>
    <w:p w14:paraId="6E7A488D" w14:textId="77777777" w:rsidR="00C7688B" w:rsidRPr="00D170D8" w:rsidRDefault="00C7688B" w:rsidP="00C7688B">
      <w:pPr>
        <w:rPr>
          <w:lang w:eastAsia="zh-CN"/>
        </w:rPr>
      </w:pPr>
      <w:r w:rsidRPr="00D170D8">
        <w:rPr>
          <w:lang w:eastAsia="zh-CN"/>
        </w:rPr>
        <w:t xml:space="preserve">Concept of optimization, convex set, convex function, unconstrained optimization, convex optimization problems, including least-squares, linear, and quadratic optimization, duality theory, sensitivity analysis. Modeling of more advanced optimization techniques including integer programming, geometric and semi-definite programming, and convex relaxations. Pre-requisites: First course on linear algebra and calculus. </w:t>
      </w:r>
    </w:p>
    <w:p w14:paraId="643E4321" w14:textId="77777777" w:rsidR="00C7688B" w:rsidRPr="00C8373B" w:rsidRDefault="00C7688B" w:rsidP="00C7688B">
      <w:r w:rsidRPr="00C8373B">
        <w:t>FSAN8</w:t>
      </w:r>
      <w:r>
        <w:t>30</w:t>
      </w:r>
      <w:r w:rsidRPr="00C8373B">
        <w:t xml:space="preserve"> Business Process Management, Innovation, and Analysis</w:t>
      </w:r>
    </w:p>
    <w:p w14:paraId="43A23735" w14:textId="77777777" w:rsidR="00C7688B" w:rsidRPr="00EA1928" w:rsidRDefault="00C7688B" w:rsidP="00C7688B">
      <w:pPr>
        <w:rPr>
          <w:lang w:eastAsia="zh-CN"/>
        </w:rPr>
      </w:pPr>
      <w:r w:rsidRPr="00D170D8">
        <w:rPr>
          <w:lang w:eastAsia="zh-CN"/>
        </w:rPr>
        <w:t xml:space="preserve">This course enables students to employ a data-driven approach to designing, managing, and improving the business processes that execute a firm’s strategy.  The course starts by exploring the linkage between strategy and business process design and quickly moves into identifying key process metrics which have greatest leverage on improving performance at both the process and firm-wide levels.  Planning and controlling for variability in business processes is discussed with </w:t>
      </w:r>
      <w:r w:rsidRPr="00EA1928">
        <w:rPr>
          <w:lang w:eastAsia="zh-CN"/>
        </w:rPr>
        <w:t>applications drawn from diverse settings.  Students will become proficient in improving processes based on leveraging data and learning to deploy resources and information to achieve consistently good outcomes.   Topics covered include Little’s Law, process flow diagrams, throughput and flow time analysis, six-sigma capability, lean operations, service process performance, and inventory analysis.  Selected research papers will be assigned for presentation and discussion.</w:t>
      </w:r>
    </w:p>
    <w:p w14:paraId="412CCD83" w14:textId="77777777" w:rsidR="00C7688B" w:rsidRPr="00EA1928" w:rsidRDefault="00C7688B" w:rsidP="00C7688B">
      <w:r>
        <w:t>FINC84</w:t>
      </w:r>
      <w:r w:rsidRPr="00EA1928">
        <w:t>1</w:t>
      </w:r>
      <w:r>
        <w:t>/FSAN841</w:t>
      </w:r>
      <w:r w:rsidRPr="00EA1928">
        <w:t xml:space="preserve"> </w:t>
      </w:r>
      <w:r>
        <w:t>Financial Services Firms and Markets</w:t>
      </w:r>
    </w:p>
    <w:p w14:paraId="6ED4EB96" w14:textId="77777777" w:rsidR="00C7688B" w:rsidRPr="00EA1928" w:rsidRDefault="00C7688B" w:rsidP="00C7688B">
      <w:pPr>
        <w:rPr>
          <w:lang w:eastAsia="zh-CN"/>
        </w:rPr>
      </w:pPr>
      <w:r w:rsidRPr="00EA1928">
        <w:rPr>
          <w:lang w:eastAsia="zh-CN"/>
        </w:rPr>
        <w:t>Focuses on the economic roles and interactions of the units in each sector of the financial services industry. The course will provide an overview of the current and changing layout of institutions, products, and practices.  (Primary designation FINC; sec</w:t>
      </w:r>
      <w:r>
        <w:rPr>
          <w:lang w:eastAsia="zh-CN"/>
        </w:rPr>
        <w:t>ondary designation FSAN.  FINC841 will be cross-listed as FSAN84</w:t>
      </w:r>
      <w:r w:rsidRPr="00EA1928">
        <w:rPr>
          <w:lang w:eastAsia="zh-CN"/>
        </w:rPr>
        <w:t xml:space="preserve">1.) </w:t>
      </w:r>
    </w:p>
    <w:p w14:paraId="795EC0E4" w14:textId="77777777" w:rsidR="00C7688B" w:rsidRPr="00EA1928" w:rsidRDefault="00C7688B" w:rsidP="00C7688B">
      <w:pPr>
        <w:rPr>
          <w:bCs/>
        </w:rPr>
      </w:pPr>
      <w:r>
        <w:rPr>
          <w:bCs/>
        </w:rPr>
        <w:t>FINC84</w:t>
      </w:r>
      <w:r w:rsidRPr="00EA1928">
        <w:rPr>
          <w:bCs/>
        </w:rPr>
        <w:t>2</w:t>
      </w:r>
      <w:r>
        <w:rPr>
          <w:bCs/>
        </w:rPr>
        <w:t>/FSAN842</w:t>
      </w:r>
      <w:r w:rsidRPr="00EA1928">
        <w:rPr>
          <w:bCs/>
        </w:rPr>
        <w:t xml:space="preserve"> Financial Services </w:t>
      </w:r>
      <w:r>
        <w:rPr>
          <w:bCs/>
        </w:rPr>
        <w:t xml:space="preserve">Risk </w:t>
      </w:r>
      <w:r w:rsidRPr="00EA1928">
        <w:rPr>
          <w:bCs/>
        </w:rPr>
        <w:t>Analytics</w:t>
      </w:r>
    </w:p>
    <w:p w14:paraId="431ADE25" w14:textId="77777777" w:rsidR="00C7688B" w:rsidRPr="00A93B54" w:rsidRDefault="00C7688B" w:rsidP="00C7688B">
      <w:pPr>
        <w:keepNext/>
        <w:keepLines/>
        <w:rPr>
          <w:lang w:eastAsia="zh-CN"/>
        </w:rPr>
      </w:pPr>
      <w:r w:rsidRPr="00EA1928">
        <w:rPr>
          <w:lang w:eastAsia="zh-CN"/>
        </w:rPr>
        <w:t xml:space="preserve">Develops the theoretical and practical foundations of resource allocation across time and risky assets, and of credit risk and systemic considerations. Major topics: (1) Allocation of resources across time (2) Allocation of resources across risks (3) Credit risk and systemic considerations. (Primary designation FINC; secondary </w:t>
      </w:r>
      <w:r>
        <w:rPr>
          <w:lang w:eastAsia="zh-CN"/>
        </w:rPr>
        <w:t>designation FSAN.  FINC84</w:t>
      </w:r>
      <w:r w:rsidRPr="00A93B54">
        <w:rPr>
          <w:lang w:eastAsia="zh-CN"/>
        </w:rPr>
        <w:t>2</w:t>
      </w:r>
      <w:r>
        <w:rPr>
          <w:lang w:eastAsia="zh-CN"/>
        </w:rPr>
        <w:t xml:space="preserve"> will be cross-listed as FSAN84</w:t>
      </w:r>
      <w:r w:rsidRPr="00A93B54">
        <w:rPr>
          <w:lang w:eastAsia="zh-CN"/>
        </w:rPr>
        <w:t xml:space="preserve">2.) </w:t>
      </w:r>
    </w:p>
    <w:p w14:paraId="78C8F9E5" w14:textId="77777777" w:rsidR="00C7688B" w:rsidRPr="00A93B54" w:rsidRDefault="00C7688B" w:rsidP="00C7688B">
      <w:r>
        <w:t>MISY831/FSAN831</w:t>
      </w:r>
      <w:r w:rsidRPr="00A93B54">
        <w:t xml:space="preserve"> Enterprise Information Systems </w:t>
      </w:r>
    </w:p>
    <w:p w14:paraId="5127B8D5" w14:textId="77777777" w:rsidR="00C7688B" w:rsidRPr="00A93B54" w:rsidRDefault="00C7688B" w:rsidP="00C7688B">
      <w:r w:rsidRPr="00A93B54">
        <w:lastRenderedPageBreak/>
        <w:t>Enterprise information systems (EISs) provide a technology platform that enables organizations to integrate and coordinate their business processes and share information across all functional levels and management hierarchies. The proper implementation and management of EISs is a critical factor in maintaining and increasing organizational performance. EISs include but not limited to Enterprise Resource Planning System (ERP), Supply Chain Management system, and Knowledge Management system. This course will explore the technology and strategic use of EISs. More specifically, the students will learn the critical role of EISs in business organizations, the interplay between business processes and EISs, how to use and configure an EIS (an ERP system), and the best practices in managing EISs. (Primary designation MISY; seco</w:t>
      </w:r>
      <w:r>
        <w:t>ndary designation FSAN.  MISY831 will be cross-listed as FSAN831</w:t>
      </w:r>
      <w:r w:rsidRPr="00A93B54">
        <w:t>.)</w:t>
      </w:r>
    </w:p>
    <w:p w14:paraId="7BEA99C5" w14:textId="77777777" w:rsidR="00C7688B" w:rsidRDefault="00C7688B" w:rsidP="00C7688B">
      <w:r>
        <w:t>FSAN816/ELEG816 Large Scale Machine Learning*</w:t>
      </w:r>
    </w:p>
    <w:p w14:paraId="721A04F6" w14:textId="77777777" w:rsidR="00C7688B" w:rsidRDefault="00C7688B" w:rsidP="00C7688B">
      <w:r>
        <w:t xml:space="preserve">Introduction to </w:t>
      </w:r>
      <w:proofErr w:type="gramStart"/>
      <w:r>
        <w:t>large scale</w:t>
      </w:r>
      <w:proofErr w:type="gramEnd"/>
      <w:r>
        <w:t xml:space="preserve"> machine learning. </w:t>
      </w:r>
      <w:proofErr w:type="gramStart"/>
      <w:r>
        <w:t>High-dimensional statistical learning for classification, regression, ranking, clustering, and supervised learning.</w:t>
      </w:r>
      <w:proofErr w:type="gramEnd"/>
      <w:r>
        <w:t xml:space="preserve"> L1 regression and sparse representations; dictionary learning; sparse PCA; sparse subspace clustering; randomized algorithms; low-rank matrix approximations; robust PCA; matrix completion and recommendation systems; approximate nearest neighbors; large scale kernel methods; dimensionality reduction; local linear embedding. Pre-requisites: FSAN 815 Analytics I and FSAN 820 Analytics II. (*Primary designation ELEG; secondary designation FSAN.  ELEG816 will be cross-listed as FSAN816.)</w:t>
      </w:r>
    </w:p>
    <w:p w14:paraId="6B3D4EDF" w14:textId="77777777" w:rsidR="00C7688B" w:rsidRDefault="00C7688B" w:rsidP="00C7688B">
      <w:r>
        <w:t>FINC843</w:t>
      </w:r>
      <w:r w:rsidRPr="00D170D8">
        <w:t xml:space="preserve"> </w:t>
      </w:r>
      <w:r>
        <w:t>Financial Services</w:t>
      </w:r>
      <w:r w:rsidRPr="00D170D8">
        <w:t xml:space="preserve"> Regulation</w:t>
      </w:r>
    </w:p>
    <w:p w14:paraId="2A07A471" w14:textId="77777777" w:rsidR="00C7688B" w:rsidRDefault="00C7688B" w:rsidP="00C7688B">
      <w:pPr>
        <w:rPr>
          <w:lang w:eastAsia="zh-CN"/>
        </w:rPr>
      </w:pPr>
      <w:r>
        <w:rPr>
          <w:lang w:eastAsia="zh-CN"/>
        </w:rPr>
        <w:t xml:space="preserve">Examines the regulatory environment of financial services industry, including </w:t>
      </w:r>
      <w:r w:rsidRPr="00D170D8">
        <w:rPr>
          <w:lang w:eastAsia="zh-CN"/>
        </w:rPr>
        <w:t xml:space="preserve">policy choices, goals and costs/ benefits.  We will consider how companies and individuals, using people, processes and technology, meet their ethics, compliance and control objectives in a global environment.  </w:t>
      </w:r>
      <w:r>
        <w:rPr>
          <w:lang w:eastAsia="zh-CN"/>
        </w:rPr>
        <w:t xml:space="preserve">(Primary designation FINC; secondary designation FSAN.  FINC843 will be cross-listed as FSAN843.) </w:t>
      </w:r>
    </w:p>
    <w:p w14:paraId="51EA0E55" w14:textId="5E94AE89" w:rsidR="00406D5B" w:rsidRPr="00D170D8" w:rsidRDefault="00406D5B" w:rsidP="00406D5B">
      <w:r w:rsidRPr="00D170D8">
        <w:t xml:space="preserve">CISC6XX </w:t>
      </w:r>
      <w:proofErr w:type="spellStart"/>
      <w:r w:rsidRPr="00D170D8">
        <w:t>Multiagent</w:t>
      </w:r>
      <w:proofErr w:type="spellEnd"/>
      <w:r w:rsidRPr="00D170D8">
        <w:t xml:space="preserve"> Systems:  </w:t>
      </w:r>
    </w:p>
    <w:p w14:paraId="1B34A24E" w14:textId="77777777" w:rsidR="00406D5B" w:rsidRPr="00D170D8" w:rsidRDefault="00406D5B" w:rsidP="00406D5B">
      <w:r w:rsidRPr="00D170D8">
        <w:t xml:space="preserve">Introduces the notion of an agent, leading to an understanding of what an agent is, how they can be constructed, how agents can be made to cooperate effectively with one another to solve problems, and approaches to decision making in </w:t>
      </w:r>
      <w:proofErr w:type="spellStart"/>
      <w:r w:rsidRPr="00D170D8">
        <w:t>multiagent</w:t>
      </w:r>
      <w:proofErr w:type="spellEnd"/>
      <w:r w:rsidRPr="00D170D8">
        <w:t xml:space="preserve"> contexts. Prerequisite: CISC220 (Data Structures) or equivalent.</w:t>
      </w:r>
    </w:p>
    <w:p w14:paraId="4D43527E" w14:textId="77777777" w:rsidR="00406D5B" w:rsidRPr="00D170D8" w:rsidRDefault="00406D5B" w:rsidP="00406D5B">
      <w:r w:rsidRPr="00D170D8">
        <w:t xml:space="preserve">CISC6XX Machine Learning:  </w:t>
      </w:r>
    </w:p>
    <w:p w14:paraId="2AC0828B" w14:textId="77777777" w:rsidR="00406D5B" w:rsidRPr="00D170D8" w:rsidRDefault="00406D5B" w:rsidP="0067676B">
      <w:proofErr w:type="gramStart"/>
      <w:r w:rsidRPr="00D170D8">
        <w:t>The development of methods to learn to solve a task using examples.</w:t>
      </w:r>
      <w:proofErr w:type="gramEnd"/>
      <w:r w:rsidRPr="00D170D8">
        <w:t xml:space="preserve">  Several machine learning algorithms/techniques are covered and their strengths and weaknesses discussed. Prerequisite: Programming experience</w:t>
      </w:r>
    </w:p>
    <w:p w14:paraId="485755EE" w14:textId="77777777" w:rsidR="00C6671B" w:rsidRPr="00D170D8" w:rsidRDefault="00C6671B">
      <w:pPr>
        <w:rPr>
          <w:sz w:val="22"/>
          <w:szCs w:val="22"/>
        </w:rPr>
      </w:pPr>
      <w:r w:rsidRPr="00D170D8">
        <w:rPr>
          <w:sz w:val="22"/>
          <w:szCs w:val="22"/>
        </w:rPr>
        <w:t>ACCT804 Database Design, Networks and Implementation</w:t>
      </w:r>
    </w:p>
    <w:p w14:paraId="5E2D88F7" w14:textId="77777777" w:rsidR="00C6671B" w:rsidRDefault="00C6671B">
      <w:r w:rsidRPr="00D170D8">
        <w:t xml:space="preserve">Covers the design and implementation of enterprise databases in a business environment. Special consideration will be placed on issues related to systems in a networked setting, including current topics related to the management and implementation of databases in such systems. </w:t>
      </w:r>
    </w:p>
    <w:p w14:paraId="6D29C1B2" w14:textId="77777777" w:rsidR="00C6671B" w:rsidRPr="00D170D8" w:rsidRDefault="00C6671B">
      <w:r w:rsidRPr="00D170D8">
        <w:t>ACCT806 Systems Analysis, Design and Implementation</w:t>
      </w:r>
    </w:p>
    <w:p w14:paraId="62E10CC7" w14:textId="77777777" w:rsidR="00C6671B" w:rsidRDefault="00C6671B">
      <w:r w:rsidRPr="00D170D8">
        <w:t xml:space="preserve">Explores the management, organizational and technical challenges of developing systems. Analyzes business processes within a data-driven development methodology. Students will elicit </w:t>
      </w:r>
      <w:r w:rsidRPr="00D170D8">
        <w:lastRenderedPageBreak/>
        <w:t xml:space="preserve">requirements, weigh alternatives and design and implement solutions. Data, process and object modeling will be covered. </w:t>
      </w:r>
      <w:r w:rsidR="00CD3BB3" w:rsidRPr="00D170D8">
        <w:t>Prerequisites</w:t>
      </w:r>
      <w:r w:rsidRPr="00D170D8">
        <w:t xml:space="preserve">: ACCT804 </w:t>
      </w:r>
    </w:p>
    <w:p w14:paraId="0E7D3170" w14:textId="77777777" w:rsidR="00C6671B" w:rsidRPr="00D170D8" w:rsidRDefault="00C6671B">
      <w:r w:rsidRPr="00D170D8">
        <w:t>ACCT817 Information Technologies Audit</w:t>
      </w:r>
    </w:p>
    <w:p w14:paraId="3136A71B" w14:textId="7B233AF1" w:rsidR="00C6671B" w:rsidRPr="0067676B" w:rsidRDefault="00C6671B">
      <w:pPr>
        <w:rPr>
          <w:szCs w:val="22"/>
        </w:rPr>
      </w:pPr>
      <w:proofErr w:type="gramStart"/>
      <w:r w:rsidRPr="0067676B">
        <w:rPr>
          <w:szCs w:val="22"/>
        </w:rPr>
        <w:t>Analysis of current and prospective developments in professional auditing.</w:t>
      </w:r>
      <w:proofErr w:type="gramEnd"/>
      <w:r w:rsidRPr="0067676B">
        <w:rPr>
          <w:szCs w:val="22"/>
        </w:rPr>
        <w:t xml:space="preserve"> Topics include auditing computerized systems and the use of statistical sampling by the auditor. </w:t>
      </w:r>
      <w:r w:rsidR="00CD3BB3" w:rsidRPr="0067676B">
        <w:rPr>
          <w:szCs w:val="22"/>
        </w:rPr>
        <w:t>Prerequisites</w:t>
      </w:r>
      <w:r w:rsidRPr="0067676B">
        <w:rPr>
          <w:szCs w:val="22"/>
        </w:rPr>
        <w:t>: ACCT417</w:t>
      </w:r>
    </w:p>
    <w:p w14:paraId="0464B10E" w14:textId="77777777" w:rsidR="00C6671B" w:rsidRPr="00D170D8" w:rsidRDefault="00C6671B">
      <w:r w:rsidRPr="00D170D8">
        <w:t>ACCT820 Financial Statement Analysis</w:t>
      </w:r>
    </w:p>
    <w:p w14:paraId="7B0AB508" w14:textId="77777777" w:rsidR="00C6671B" w:rsidRPr="00D170D8" w:rsidRDefault="00C6671B">
      <w:r w:rsidRPr="00D170D8">
        <w:t xml:space="preserve">Examines contemporary aspects of financial statement analysis such as the supply and demand for accounting information, statistical properties of accounting numbers and the impact of information on securities prices. </w:t>
      </w:r>
      <w:r w:rsidR="00CD3BB3" w:rsidRPr="00D170D8">
        <w:t>Prerequisites</w:t>
      </w:r>
      <w:r w:rsidRPr="00D170D8">
        <w:t>: ACCT800</w:t>
      </w:r>
    </w:p>
    <w:p w14:paraId="1919A4D1" w14:textId="77777777" w:rsidR="00111F24" w:rsidRPr="00D170D8" w:rsidRDefault="00111F24">
      <w:r w:rsidRPr="00D170D8">
        <w:t xml:space="preserve">CISC6xx </w:t>
      </w:r>
      <w:proofErr w:type="spellStart"/>
      <w:r w:rsidRPr="00D170D8">
        <w:t>Multiagent</w:t>
      </w:r>
      <w:proofErr w:type="spellEnd"/>
      <w:r w:rsidRPr="00D170D8">
        <w:t xml:space="preserve"> Systems:  </w:t>
      </w:r>
    </w:p>
    <w:p w14:paraId="0574CEE8" w14:textId="77777777" w:rsidR="00111F24" w:rsidRPr="00D170D8" w:rsidRDefault="00111F24">
      <w:r w:rsidRPr="00D170D8">
        <w:t>Introduces the notion of an agent</w:t>
      </w:r>
      <w:r w:rsidR="003F4DC6" w:rsidRPr="00D170D8">
        <w:t>, leading</w:t>
      </w:r>
      <w:r w:rsidRPr="00D170D8">
        <w:t xml:space="preserve"> to an understanding of what an agent is, how they can be constructed, how agents can be made to cooperate effectively with one another to solve problems, and approaches to decision making in </w:t>
      </w:r>
      <w:proofErr w:type="spellStart"/>
      <w:r w:rsidRPr="00D170D8">
        <w:t>multiagent</w:t>
      </w:r>
      <w:proofErr w:type="spellEnd"/>
      <w:r w:rsidRPr="00D170D8">
        <w:t xml:space="preserve"> contexts. </w:t>
      </w:r>
      <w:r w:rsidR="003F4DC6" w:rsidRPr="00D170D8">
        <w:t>Prerequisites</w:t>
      </w:r>
      <w:r w:rsidRPr="00D170D8">
        <w:t>: CISC220 (Data Structures) or equivalent.</w:t>
      </w:r>
    </w:p>
    <w:p w14:paraId="4064A00D" w14:textId="77777777" w:rsidR="00111F24" w:rsidRPr="00D170D8" w:rsidRDefault="00111F24">
      <w:r w:rsidRPr="00D170D8">
        <w:t xml:space="preserve">CISC681 Artificial Intelligence: </w:t>
      </w:r>
    </w:p>
    <w:p w14:paraId="59E3ADE2" w14:textId="77777777" w:rsidR="00111F24" w:rsidRPr="00D170D8" w:rsidRDefault="00111F24">
      <w:r w:rsidRPr="00D170D8">
        <w:t xml:space="preserve">Programming techniques for problems not amenable to algorithmic solutions. Problem formulation, search strategies, state spaces, applications of logic, knowledge representation, planning and application areas. </w:t>
      </w:r>
      <w:r w:rsidR="003F4DC6" w:rsidRPr="00D170D8">
        <w:t>Prerequisites</w:t>
      </w:r>
      <w:r w:rsidRPr="00D170D8">
        <w:t>: CISC220 (Data Structures) or equivalent.</w:t>
      </w:r>
    </w:p>
    <w:p w14:paraId="27174780" w14:textId="77777777" w:rsidR="00111F24" w:rsidRPr="00D170D8" w:rsidRDefault="00111F24">
      <w:r w:rsidRPr="00D170D8">
        <w:t xml:space="preserve">CISC6xx Machine Learning:  </w:t>
      </w:r>
    </w:p>
    <w:p w14:paraId="0FD54B55" w14:textId="77777777" w:rsidR="00111F24" w:rsidRPr="00D170D8" w:rsidRDefault="00111F24">
      <w:proofErr w:type="gramStart"/>
      <w:r w:rsidRPr="00D170D8">
        <w:t>The development of methods to learn to solve a task using examples.</w:t>
      </w:r>
      <w:proofErr w:type="gramEnd"/>
      <w:r w:rsidRPr="00D170D8">
        <w:t xml:space="preserve">  Several machine learning algorithms/techniques are covered and their strengths and weaknesses discussed. </w:t>
      </w:r>
      <w:r w:rsidR="003F4DC6" w:rsidRPr="00D170D8">
        <w:t>Prerequisites</w:t>
      </w:r>
      <w:r w:rsidRPr="00D170D8">
        <w:t>: Programming experience</w:t>
      </w:r>
    </w:p>
    <w:p w14:paraId="18BA661C" w14:textId="77777777" w:rsidR="00111F24" w:rsidRPr="00D170D8" w:rsidRDefault="00111F24">
      <w:r w:rsidRPr="00D170D8">
        <w:t>ELEG 636 Statistical Signal Processing</w:t>
      </w:r>
    </w:p>
    <w:p w14:paraId="1445351A" w14:textId="77777777" w:rsidR="00111F24" w:rsidRPr="00D170D8" w:rsidRDefault="00111F24">
      <w:proofErr w:type="gramStart"/>
      <w:r w:rsidRPr="00D170D8">
        <w:t>Introduction to random vectors and random processes and second-order moment and spectral characterizations.</w:t>
      </w:r>
      <w:proofErr w:type="gramEnd"/>
      <w:r w:rsidRPr="00D170D8">
        <w:t xml:space="preserve"> </w:t>
      </w:r>
      <w:proofErr w:type="gramStart"/>
      <w:r w:rsidRPr="00D170D8">
        <w:t>Linear transformations of stationary processes.</w:t>
      </w:r>
      <w:proofErr w:type="gramEnd"/>
      <w:r w:rsidRPr="00D170D8">
        <w:t xml:space="preserve"> Parameter estimation. </w:t>
      </w:r>
      <w:proofErr w:type="spellStart"/>
      <w:proofErr w:type="gramStart"/>
      <w:r w:rsidRPr="00D170D8">
        <w:t>Orthogonality</w:t>
      </w:r>
      <w:proofErr w:type="spellEnd"/>
      <w:r w:rsidRPr="00D170D8">
        <w:t xml:space="preserve"> principle and optimal linear filtering.</w:t>
      </w:r>
      <w:proofErr w:type="gramEnd"/>
      <w:r w:rsidRPr="00D170D8">
        <w:t xml:space="preserve"> </w:t>
      </w:r>
      <w:proofErr w:type="spellStart"/>
      <w:r w:rsidRPr="00D170D8">
        <w:t>Levison</w:t>
      </w:r>
      <w:proofErr w:type="spellEnd"/>
      <w:r w:rsidRPr="00D170D8">
        <w:t xml:space="preserve"> recursion and lattice prediction filters. </w:t>
      </w:r>
      <w:proofErr w:type="gramStart"/>
      <w:r w:rsidRPr="00D170D8">
        <w:t>AR and ARMA models and their Yule-Walker characterizations.</w:t>
      </w:r>
      <w:proofErr w:type="gramEnd"/>
      <w:r w:rsidRPr="00D170D8">
        <w:t xml:space="preserve"> </w:t>
      </w:r>
      <w:proofErr w:type="gramStart"/>
      <w:r w:rsidRPr="00D170D8">
        <w:t>Classical and modern spectrum estimation.</w:t>
      </w:r>
      <w:proofErr w:type="gramEnd"/>
      <w:r w:rsidRPr="00D170D8">
        <w:t xml:space="preserve"> </w:t>
      </w:r>
      <w:proofErr w:type="spellStart"/>
      <w:r w:rsidRPr="00D170D8">
        <w:t>Kalman</w:t>
      </w:r>
      <w:proofErr w:type="spellEnd"/>
      <w:r w:rsidRPr="00D170D8">
        <w:t xml:space="preserve"> filters. Prerequisites: First course on probability and random variables. </w:t>
      </w:r>
      <w:proofErr w:type="gramStart"/>
      <w:r w:rsidRPr="00D170D8">
        <w:t>ELEG 310 or equivalent.</w:t>
      </w:r>
      <w:proofErr w:type="gramEnd"/>
    </w:p>
    <w:p w14:paraId="72E613EC" w14:textId="77777777" w:rsidR="00111F24" w:rsidRPr="00D170D8" w:rsidRDefault="00111F24">
      <w:r w:rsidRPr="00D170D8">
        <w:t>CPEG/ELEG 457/657 Search and Data Mining</w:t>
      </w:r>
    </w:p>
    <w:p w14:paraId="688A44F3" w14:textId="77777777" w:rsidR="00111F24" w:rsidRPr="00D170D8" w:rsidRDefault="00111F24">
      <w:proofErr w:type="gramStart"/>
      <w:r w:rsidRPr="00D170D8">
        <w:t>Introduction to search and data mining.</w:t>
      </w:r>
      <w:proofErr w:type="gramEnd"/>
      <w:r w:rsidRPr="00D170D8">
        <w:t xml:space="preserve"> Theory and practice of information systems powering Google, Twitter, Facebook graph search, Watson and Amazon recommendation systems. Topics include indexing, search models, result organization, recommendation, information filtering, text classification, text clustering, social network analysis, etc. Prerequisite: Programming </w:t>
      </w:r>
      <w:r w:rsidR="003F4DC6" w:rsidRPr="00D170D8">
        <w:t>skills</w:t>
      </w:r>
      <w:r w:rsidRPr="00D170D8">
        <w:t>.</w:t>
      </w:r>
    </w:p>
    <w:p w14:paraId="359AF17A" w14:textId="77777777" w:rsidR="00111F24" w:rsidRPr="00D170D8" w:rsidRDefault="00111F24">
      <w:r w:rsidRPr="00D170D8">
        <w:t>ELEG655 High-Performance Computing with Commodity Hardware</w:t>
      </w:r>
    </w:p>
    <w:p w14:paraId="5F4FFA90" w14:textId="77777777" w:rsidR="00111F24" w:rsidRPr="0067676B" w:rsidRDefault="00111F24">
      <w:pPr>
        <w:rPr>
          <w:szCs w:val="22"/>
        </w:rPr>
      </w:pPr>
      <w:r w:rsidRPr="0067676B">
        <w:rPr>
          <w:szCs w:val="22"/>
        </w:rPr>
        <w:t xml:space="preserve">New commodity computing devices, e.g., GPUs, bring the originally elite high performance computing into the reach of general public. </w:t>
      </w:r>
      <w:proofErr w:type="gramStart"/>
      <w:r w:rsidRPr="0067676B">
        <w:rPr>
          <w:szCs w:val="22"/>
        </w:rPr>
        <w:t xml:space="preserve">Principles of program optimization, GPU and IBM </w:t>
      </w:r>
      <w:r w:rsidRPr="0067676B">
        <w:rPr>
          <w:szCs w:val="22"/>
        </w:rPr>
        <w:lastRenderedPageBreak/>
        <w:t>Cell architecture, along with concepts and techniques for optimizing general purpose computing on the new hardware.</w:t>
      </w:r>
      <w:proofErr w:type="gramEnd"/>
      <w:r w:rsidRPr="0067676B">
        <w:rPr>
          <w:szCs w:val="22"/>
        </w:rPr>
        <w:t xml:space="preserve"> </w:t>
      </w:r>
    </w:p>
    <w:p w14:paraId="7D4E06EB" w14:textId="77777777" w:rsidR="00111F24" w:rsidRPr="00D170D8" w:rsidRDefault="00111F24">
      <w:r w:rsidRPr="00D170D8">
        <w:t>ECON801 Microeconomics</w:t>
      </w:r>
    </w:p>
    <w:p w14:paraId="1A6A8B30" w14:textId="77777777" w:rsidR="00111F24" w:rsidRPr="00D170D8" w:rsidRDefault="00111F24">
      <w:r w:rsidRPr="00D170D8">
        <w:t xml:space="preserve">Analyzes consumer behavior and market demand, production, costs and the theory of the firm; market structures and competition in open and closed markets; general equilibrium theory and welfare economics. NOTE: Intended for MA (Economics) and students enrolled in other graduate programs. Cannot be taken for credit </w:t>
      </w:r>
      <w:proofErr w:type="gramStart"/>
      <w:r w:rsidRPr="00D170D8">
        <w:t>toward.MS</w:t>
      </w:r>
      <w:proofErr w:type="gramEnd"/>
      <w:r w:rsidRPr="00D170D8">
        <w:t xml:space="preserve"> or PhD degree in Economics.</w:t>
      </w:r>
    </w:p>
    <w:p w14:paraId="00B2F7BE" w14:textId="77777777" w:rsidR="00111F24" w:rsidRPr="00D170D8" w:rsidRDefault="00111F24">
      <w:r w:rsidRPr="00D170D8">
        <w:t>ECON803 Applied Econometrics I</w:t>
      </w:r>
    </w:p>
    <w:p w14:paraId="0DA6B237" w14:textId="77777777" w:rsidR="00111F24" w:rsidRPr="00D170D8" w:rsidRDefault="00111F24">
      <w:r w:rsidRPr="00D170D8">
        <w:t xml:space="preserve">Applies and modifies statistical techniques to economic data; presents the essentials of econometric theory. PREQS: MATH202 or STAT371 or equivalent. NOTE: Intended for MA (Economics) and students enrolled in other graduate programs. Cannot be taken for credit </w:t>
      </w:r>
      <w:proofErr w:type="gramStart"/>
      <w:r w:rsidRPr="00D170D8">
        <w:t>toward.MS</w:t>
      </w:r>
      <w:proofErr w:type="gramEnd"/>
      <w:r w:rsidRPr="00D170D8">
        <w:t xml:space="preserve"> or PhD degree in Economics.</w:t>
      </w:r>
    </w:p>
    <w:p w14:paraId="2801C431" w14:textId="77777777" w:rsidR="00111F24" w:rsidRPr="00D170D8" w:rsidRDefault="00111F24">
      <w:r w:rsidRPr="00D170D8">
        <w:t>ECON810 Mathematics for Economists</w:t>
      </w:r>
    </w:p>
    <w:p w14:paraId="5F9F46E0" w14:textId="77777777" w:rsidR="00111F24" w:rsidRPr="00D170D8" w:rsidRDefault="00111F24">
      <w:r w:rsidRPr="00D170D8">
        <w:t xml:space="preserve">Introduces fundamental mathematical tools utilized in theoretical economic analysis. Typical topics include basic set theory and real analysis optimization in both static and dynamic environments, linear algebra, difference and differential equations, and probability theory. The use of these tools in constructing and analyzing economic models is heavily emphasized. </w:t>
      </w:r>
      <w:r w:rsidR="00CD3BB3" w:rsidRPr="00D170D8">
        <w:t>Prerequisites</w:t>
      </w:r>
      <w:r w:rsidRPr="00D170D8">
        <w:t>: a course in multivariate calculus.</w:t>
      </w:r>
    </w:p>
    <w:p w14:paraId="45BD8B90" w14:textId="77777777" w:rsidR="00111F24" w:rsidRPr="00D170D8" w:rsidRDefault="00111F24">
      <w:r w:rsidRPr="00D170D8">
        <w:t>ECON861 Industrial Organization and Regulation</w:t>
      </w:r>
    </w:p>
    <w:p w14:paraId="407BFB30" w14:textId="4F95F676" w:rsidR="00111F24" w:rsidRPr="00D170D8" w:rsidRDefault="00111F24">
      <w:r w:rsidRPr="00D170D8">
        <w:t>Uses microeconomic theory and game theory to analyze the strategic interaction among firms. Topics include vertical and horizontal integration, vertical restrictions, cartels and collusion, pricing practices, entry deterrence, diffusion of technology, product differentiation, and government regulation of industry.</w:t>
      </w:r>
      <w:r w:rsidR="00406D5B">
        <w:t xml:space="preserve">  P</w:t>
      </w:r>
      <w:r w:rsidR="00CD3BB3" w:rsidRPr="00D170D8">
        <w:t>rerequisites</w:t>
      </w:r>
      <w:r w:rsidRPr="00D170D8">
        <w:t>: ECON801 or ECON811 and ECON803 or ECON822.</w:t>
      </w:r>
    </w:p>
    <w:p w14:paraId="56726C73" w14:textId="77777777" w:rsidR="00111F24" w:rsidRPr="00D170D8" w:rsidRDefault="00111F24">
      <w:r w:rsidRPr="00D170D8">
        <w:t>MATH612 Computational Methods for Equation Solving and Function Minimization</w:t>
      </w:r>
    </w:p>
    <w:p w14:paraId="5DD93CFF" w14:textId="77777777" w:rsidR="00111F24" w:rsidRPr="00D170D8" w:rsidRDefault="00111F24">
      <w:r w:rsidRPr="00D170D8">
        <w:t>LU and QR factorizations, singular value and eigenvalue decompositions, matrix conditioning, solution of linear systems and linear least-squares problems, iterative methods in linear algebra, descent and quasi-Newton methods of optimization, globalizing convergence, constrained optimization, applications.</w:t>
      </w:r>
    </w:p>
    <w:p w14:paraId="65470D3C" w14:textId="77777777" w:rsidR="00111F24" w:rsidRPr="00D170D8" w:rsidRDefault="00111F24">
      <w:r w:rsidRPr="00D170D8">
        <w:t>MATH630 Probability Theory and Applications</w:t>
      </w:r>
    </w:p>
    <w:p w14:paraId="5C6C0E5E" w14:textId="77777777" w:rsidR="00111F24" w:rsidRPr="00D170D8" w:rsidRDefault="00111F24">
      <w:proofErr w:type="gramStart"/>
      <w:r w:rsidRPr="00D170D8">
        <w:t>Introduction to probability theory as background for further work in statistics or stochastic processes.</w:t>
      </w:r>
      <w:proofErr w:type="gramEnd"/>
      <w:r w:rsidRPr="00D170D8">
        <w:t xml:space="preserve"> Sample spaces and axioms of probability; discrete sample spaces having equally likely events; conditional probability and independence; random variables and describing their distributions; classical discrete and continuous random variables; mathematical expectation and moments of a distribution; the distribution of a function of a random variable; </w:t>
      </w:r>
      <w:proofErr w:type="spellStart"/>
      <w:r w:rsidRPr="00D170D8">
        <w:t>Chebyshev's</w:t>
      </w:r>
      <w:proofErr w:type="spellEnd"/>
      <w:r w:rsidRPr="00D170D8">
        <w:t xml:space="preserve"> inequality; the law of large numbers; central limit theorem.</w:t>
      </w:r>
    </w:p>
    <w:p w14:paraId="3FDE6756" w14:textId="77777777" w:rsidR="00111F24" w:rsidRPr="00D170D8" w:rsidRDefault="00111F24">
      <w:r w:rsidRPr="00D170D8">
        <w:t>MATH631 Introduction to Stochastic Processes</w:t>
      </w:r>
    </w:p>
    <w:p w14:paraId="766C3BEF" w14:textId="77777777" w:rsidR="00111F24" w:rsidRPr="00D170D8" w:rsidRDefault="00111F24">
      <w:r w:rsidRPr="00D170D8">
        <w:t xml:space="preserve">Classical stochastic processes with emphasis on their properties which do not involve measure theory. Markov chains in discrete and in continuous time with examples from random walk, birth </w:t>
      </w:r>
      <w:r w:rsidRPr="00D170D8">
        <w:lastRenderedPageBreak/>
        <w:t xml:space="preserve">and death processes, branching processes and queuing theory. Renewal and Markov renewal processes. </w:t>
      </w:r>
      <w:proofErr w:type="gramStart"/>
      <w:r w:rsidRPr="00D170D8">
        <w:t>Basic notions of Brownian motion and second-order processes.</w:t>
      </w:r>
      <w:proofErr w:type="gramEnd"/>
    </w:p>
    <w:p w14:paraId="2378915C" w14:textId="77777777" w:rsidR="0048131D" w:rsidRPr="00D170D8" w:rsidRDefault="0048131D">
      <w:r w:rsidRPr="00D170D8">
        <w:t>MATH672 Vector Spaces</w:t>
      </w:r>
    </w:p>
    <w:p w14:paraId="7062B1E7" w14:textId="77777777" w:rsidR="0048131D" w:rsidRPr="00D170D8" w:rsidRDefault="0048131D">
      <w:proofErr w:type="gramStart"/>
      <w:r w:rsidRPr="00D170D8">
        <w:t>Vector spaces, linear transformations, decomposition theorems and bilinear forms.</w:t>
      </w:r>
      <w:proofErr w:type="gramEnd"/>
      <w:r w:rsidRPr="00D170D8">
        <w:t xml:space="preserve"> Prerequisites: MATH349</w:t>
      </w:r>
    </w:p>
    <w:p w14:paraId="32E55980" w14:textId="77777777" w:rsidR="00111F24" w:rsidRPr="00D170D8" w:rsidRDefault="00111F24">
      <w:r w:rsidRPr="00D170D8">
        <w:t>MATH829 Topics in Mathematics</w:t>
      </w:r>
    </w:p>
    <w:p w14:paraId="63FFE371" w14:textId="77777777" w:rsidR="00111F24" w:rsidRPr="00D170D8" w:rsidRDefault="00111F24">
      <w:r w:rsidRPr="00D170D8">
        <w:t>Topics vary and are chosen from a variety of areas in pure and applied mathematics.</w:t>
      </w:r>
    </w:p>
    <w:p w14:paraId="313B856F" w14:textId="5D3EEE75" w:rsidR="00111F24" w:rsidRPr="00D170D8" w:rsidRDefault="00535A0E">
      <w:r>
        <w:t>APEC8</w:t>
      </w:r>
      <w:r w:rsidR="00111F24" w:rsidRPr="00D170D8">
        <w:t>01 Math Programming with Economic Applications</w:t>
      </w:r>
    </w:p>
    <w:p w14:paraId="27B925F8" w14:textId="77777777" w:rsidR="00111F24" w:rsidRPr="00D170D8" w:rsidRDefault="00111F24">
      <w:proofErr w:type="gramStart"/>
      <w:r w:rsidRPr="00D170D8">
        <w:t>The development application of optimization models and methods such as linear, integer, nonlinear, and goal programming.</w:t>
      </w:r>
      <w:proofErr w:type="gramEnd"/>
      <w:r w:rsidRPr="00D170D8">
        <w:t xml:space="preserve"> Applications to both firm and sector-level economic issues with emphasis on agricultural, environmental and resource </w:t>
      </w:r>
      <w:r w:rsidR="003F4DC6" w:rsidRPr="00D170D8">
        <w:t>economics</w:t>
      </w:r>
      <w:r w:rsidRPr="00D170D8">
        <w:t xml:space="preserve"> applications. Prerequisites: ORES 601 or permission of Instructor. </w:t>
      </w:r>
    </w:p>
    <w:p w14:paraId="60833447" w14:textId="3A2CA755" w:rsidR="00111F24" w:rsidRPr="00D170D8" w:rsidRDefault="00535A0E">
      <w:r>
        <w:t>APEC8</w:t>
      </w:r>
      <w:r w:rsidR="00111F24" w:rsidRPr="00D170D8">
        <w:t>02 Operations Research Applications</w:t>
      </w:r>
    </w:p>
    <w:p w14:paraId="5FBA547D" w14:textId="77777777" w:rsidR="00111F24" w:rsidRPr="0067676B" w:rsidRDefault="00111F24">
      <w:pPr>
        <w:rPr>
          <w:szCs w:val="22"/>
        </w:rPr>
      </w:pPr>
      <w:proofErr w:type="gramStart"/>
      <w:r w:rsidRPr="0067676B">
        <w:rPr>
          <w:szCs w:val="22"/>
        </w:rPr>
        <w:t>Applications of models and principles of basic interest to the theory and practice of operations research.</w:t>
      </w:r>
      <w:proofErr w:type="gramEnd"/>
      <w:r w:rsidRPr="0067676B">
        <w:rPr>
          <w:szCs w:val="22"/>
        </w:rPr>
        <w:t xml:space="preserve"> </w:t>
      </w:r>
      <w:proofErr w:type="gramStart"/>
      <w:r w:rsidRPr="0067676B">
        <w:rPr>
          <w:szCs w:val="22"/>
        </w:rPr>
        <w:t xml:space="preserve">Classic models of inventory and </w:t>
      </w:r>
      <w:r w:rsidR="007B377F" w:rsidRPr="0067676B">
        <w:rPr>
          <w:szCs w:val="22"/>
        </w:rPr>
        <w:t>queuing</w:t>
      </w:r>
      <w:r w:rsidRPr="0067676B">
        <w:rPr>
          <w:szCs w:val="22"/>
        </w:rPr>
        <w:t xml:space="preserve"> theories, maintenance and replacement of equipment and government planning.</w:t>
      </w:r>
      <w:proofErr w:type="gramEnd"/>
      <w:r w:rsidRPr="0067676B">
        <w:rPr>
          <w:szCs w:val="22"/>
        </w:rPr>
        <w:t xml:space="preserve"> </w:t>
      </w:r>
      <w:proofErr w:type="gramStart"/>
      <w:r w:rsidRPr="0067676B">
        <w:rPr>
          <w:szCs w:val="22"/>
        </w:rPr>
        <w:t>Contemporary models from research literature of energy management, urban planning, artificial intelligence and flexible manufacturing systems.</w:t>
      </w:r>
      <w:proofErr w:type="gramEnd"/>
      <w:r w:rsidRPr="0067676B">
        <w:rPr>
          <w:szCs w:val="22"/>
        </w:rPr>
        <w:t xml:space="preserve"> </w:t>
      </w:r>
      <w:r w:rsidR="00596D06" w:rsidRPr="0067676B">
        <w:rPr>
          <w:szCs w:val="22"/>
        </w:rPr>
        <w:t>Prerequisites</w:t>
      </w:r>
      <w:r w:rsidRPr="0067676B">
        <w:rPr>
          <w:szCs w:val="22"/>
        </w:rPr>
        <w:t>: MATH529, STAT601 or MATH630</w:t>
      </w:r>
    </w:p>
    <w:p w14:paraId="0BBB3564" w14:textId="77777777" w:rsidR="00111F24" w:rsidRPr="00D170D8" w:rsidRDefault="00111F24">
      <w:r w:rsidRPr="00D170D8">
        <w:t>STAT601 Probability Theory for Operations Research and Statistics</w:t>
      </w:r>
    </w:p>
    <w:p w14:paraId="06BC673D" w14:textId="77777777" w:rsidR="00111F24" w:rsidRPr="00D170D8" w:rsidRDefault="00111F24">
      <w:r w:rsidRPr="00D170D8">
        <w:t xml:space="preserve">Provides the basic background in probability theory for further work in statistics and operations research. Basic topics: sample spaces and axioms of probability; conditional probability and independence; Bayes theorem; random variables; moments and moment generating functions; transformations of random variables; common families of distributions; multivariate distributions, covariance and correlation; probability inequalities and limit theorems. Prerequisites: MATH243 </w:t>
      </w:r>
    </w:p>
    <w:p w14:paraId="68839514" w14:textId="77777777" w:rsidR="00111F24" w:rsidRPr="00D170D8" w:rsidRDefault="00111F24">
      <w:r w:rsidRPr="00D170D8">
        <w:t>STAT611 Regression Analysis</w:t>
      </w:r>
    </w:p>
    <w:p w14:paraId="2BAF9495" w14:textId="77777777" w:rsidR="00111F24" w:rsidRPr="0067676B" w:rsidRDefault="00111F24">
      <w:pPr>
        <w:rPr>
          <w:szCs w:val="22"/>
        </w:rPr>
      </w:pPr>
      <w:proofErr w:type="gramStart"/>
      <w:r w:rsidRPr="0067676B">
        <w:rPr>
          <w:szCs w:val="22"/>
        </w:rPr>
        <w:t>Simple linear and nonlinear regression.</w:t>
      </w:r>
      <w:proofErr w:type="gramEnd"/>
      <w:r w:rsidRPr="0067676B">
        <w:rPr>
          <w:szCs w:val="22"/>
        </w:rPr>
        <w:t xml:space="preserve"> </w:t>
      </w:r>
      <w:proofErr w:type="gramStart"/>
      <w:r w:rsidRPr="0067676B">
        <w:rPr>
          <w:szCs w:val="22"/>
        </w:rPr>
        <w:t>Subset regression; principal component and ridge regression.</w:t>
      </w:r>
      <w:proofErr w:type="gramEnd"/>
      <w:r w:rsidRPr="0067676B">
        <w:rPr>
          <w:szCs w:val="22"/>
        </w:rPr>
        <w:t xml:space="preserve"> </w:t>
      </w:r>
      <w:proofErr w:type="gramStart"/>
      <w:r w:rsidRPr="0067676B">
        <w:rPr>
          <w:szCs w:val="22"/>
        </w:rPr>
        <w:t>Introduction to experimental design and design models.</w:t>
      </w:r>
      <w:proofErr w:type="gramEnd"/>
      <w:r w:rsidRPr="0067676B">
        <w:rPr>
          <w:szCs w:val="22"/>
        </w:rPr>
        <w:t xml:space="preserve"> Prerequisites: MATH202 or STAT371 </w:t>
      </w:r>
    </w:p>
    <w:p w14:paraId="06BB604F" w14:textId="77777777" w:rsidR="00111F24" w:rsidRPr="00D170D8" w:rsidRDefault="00111F24">
      <w:r w:rsidRPr="00D170D8">
        <w:t>STAT615 Design and Analysis of Experiments</w:t>
      </w:r>
    </w:p>
    <w:p w14:paraId="53D1B08A" w14:textId="77777777" w:rsidR="00111F24" w:rsidRPr="00D170D8" w:rsidRDefault="00111F24">
      <w:r w:rsidRPr="00D170D8">
        <w:t xml:space="preserve">Fundamental principles of design, randomized designs, Latin squares, sources of error, components of error. Factorial designs, response surfaces, models for design. Prerequisites: STAT371 </w:t>
      </w:r>
    </w:p>
    <w:p w14:paraId="60F186A0" w14:textId="77777777" w:rsidR="00111F24" w:rsidRPr="00D170D8" w:rsidRDefault="00111F24">
      <w:r w:rsidRPr="00D170D8">
        <w:t>STAT617 Multivariate Methods</w:t>
      </w:r>
    </w:p>
    <w:p w14:paraId="58299EBE" w14:textId="77777777" w:rsidR="00111F24" w:rsidRPr="00D170D8" w:rsidRDefault="00111F24">
      <w:proofErr w:type="gramStart"/>
      <w:r w:rsidRPr="00D170D8">
        <w:t>Multivariate analysis of variance and covariance; classification and discrimination; canonical correlation; principal components; factor analysis.</w:t>
      </w:r>
      <w:proofErr w:type="gramEnd"/>
      <w:r w:rsidRPr="00D170D8">
        <w:t xml:space="preserve"> Prerequisites: STAT602 and permission of instructor. </w:t>
      </w:r>
    </w:p>
    <w:p w14:paraId="737B5C3E" w14:textId="77777777" w:rsidR="00111F24" w:rsidRPr="00D170D8" w:rsidRDefault="00111F24">
      <w:r w:rsidRPr="00D170D8">
        <w:t>STAT620 Nonparametric Statistics</w:t>
      </w:r>
    </w:p>
    <w:p w14:paraId="222D6487" w14:textId="77777777" w:rsidR="00111F24" w:rsidRPr="00D170D8" w:rsidRDefault="00111F24">
      <w:r w:rsidRPr="00D170D8">
        <w:lastRenderedPageBreak/>
        <w:t xml:space="preserve">Statistical procedures valid under unrestrictive assumptions; scales of measurement; efficiency comparisons; signed rank procedures; two-sample rank tests; zeros, ties, and other problems of discrete data; order statistics; k-sample procedures; nonparametric measures of correlation. Prerequisites: STAT371, STAT601 </w:t>
      </w:r>
    </w:p>
    <w:p w14:paraId="526925DE" w14:textId="77777777" w:rsidR="00111F24" w:rsidRPr="00D170D8" w:rsidRDefault="00111F24">
      <w:r w:rsidRPr="00D170D8">
        <w:t>STAT674 Applied Data Base Management</w:t>
      </w:r>
    </w:p>
    <w:p w14:paraId="4735B1EA" w14:textId="77777777" w:rsidR="00111F24" w:rsidRPr="00D170D8" w:rsidRDefault="00111F24">
      <w:r w:rsidRPr="00D170D8">
        <w:t>Provides an in-depth understanding of using computers to manage data using programs such as SAS and Microsoft/Access.</w:t>
      </w:r>
    </w:p>
    <w:p w14:paraId="3212896E" w14:textId="77777777" w:rsidR="00111F24" w:rsidRPr="00D170D8" w:rsidRDefault="00111F24">
      <w:r w:rsidRPr="00D170D8">
        <w:t>STAT675 Logistic Regression</w:t>
      </w:r>
    </w:p>
    <w:p w14:paraId="055AC534" w14:textId="77777777" w:rsidR="00111F24" w:rsidRPr="00D170D8" w:rsidRDefault="00111F24">
      <w:proofErr w:type="gramStart"/>
      <w:r w:rsidRPr="00D170D8">
        <w:t>Practical and computational introduction to logistic regression and related topics.</w:t>
      </w:r>
      <w:proofErr w:type="gramEnd"/>
      <w:r w:rsidRPr="00D170D8">
        <w:t xml:space="preserve"> Applications include financial, marketing and biomedical research. The use of SAS and other statistical packages will be emphasized.</w:t>
      </w:r>
    </w:p>
    <w:p w14:paraId="2C21FB69" w14:textId="487ED5A0" w:rsidR="00397ACD" w:rsidRDefault="00BB0241" w:rsidP="0067676B">
      <w:r w:rsidRPr="00D170D8">
        <w:t xml:space="preserve">Seminar </w:t>
      </w:r>
      <w:r w:rsidR="00417898">
        <w:t>FSAN8</w:t>
      </w:r>
      <w:r w:rsidR="00C7688B">
        <w:t>50</w:t>
      </w:r>
    </w:p>
    <w:p w14:paraId="35060557" w14:textId="77777777" w:rsidR="00837F9E" w:rsidRPr="00D170D8" w:rsidRDefault="00BB0241" w:rsidP="0067676B">
      <w:r w:rsidRPr="00D170D8">
        <w:t>Concentrated study on selected areas in Financial Services Analytics.</w:t>
      </w:r>
      <w:r w:rsidR="00837F9E" w:rsidRPr="00D170D8">
        <w:t xml:space="preserve">  May include an appropriate 800 level course.</w:t>
      </w:r>
    </w:p>
    <w:p w14:paraId="18495A9C" w14:textId="5123B525" w:rsidR="00BB0241" w:rsidRDefault="00BB0241" w:rsidP="0067676B">
      <w:r w:rsidRPr="00D170D8">
        <w:t>Research</w:t>
      </w:r>
      <w:r w:rsidR="00417898">
        <w:t>FSAN8</w:t>
      </w:r>
      <w:r w:rsidR="00C7688B">
        <w:t>60</w:t>
      </w:r>
    </w:p>
    <w:p w14:paraId="307D397F" w14:textId="77777777" w:rsidR="00BB0241" w:rsidRPr="00D170D8" w:rsidRDefault="00BB0241" w:rsidP="0067676B">
      <w:r w:rsidRPr="00D170D8">
        <w:t>Upper-level graduate research oriented toward the student’s potential Doctoral Dissertation.</w:t>
      </w:r>
    </w:p>
    <w:p w14:paraId="3B8E5DC5" w14:textId="04A14886" w:rsidR="00BB0241" w:rsidRPr="00D170D8" w:rsidRDefault="00BB0241" w:rsidP="0067676B">
      <w:r w:rsidRPr="00D170D8">
        <w:t xml:space="preserve">Doctoral Dissertation </w:t>
      </w:r>
      <w:r w:rsidR="00233EAA">
        <w:t>FSAN969</w:t>
      </w:r>
      <w:r w:rsidRPr="00D170D8">
        <w:t xml:space="preserve"> </w:t>
      </w:r>
    </w:p>
    <w:p w14:paraId="5FB034D8" w14:textId="77777777" w:rsidR="002F6E3B" w:rsidRDefault="00BB0241" w:rsidP="0067676B">
      <w:proofErr w:type="gramStart"/>
      <w:r w:rsidRPr="00D170D8">
        <w:t>Independent dissertation research after completion of applicable coursework and examinations.</w:t>
      </w:r>
      <w:proofErr w:type="gramEnd"/>
    </w:p>
    <w:sectPr w:rsidR="002F6E3B" w:rsidSect="00EE0F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6E2E" w14:textId="77777777" w:rsidR="0093328E" w:rsidRDefault="0093328E">
      <w:r>
        <w:separator/>
      </w:r>
    </w:p>
  </w:endnote>
  <w:endnote w:type="continuationSeparator" w:id="0">
    <w:p w14:paraId="5FA54C7E" w14:textId="77777777" w:rsidR="0093328E" w:rsidRDefault="0093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3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97EF" w14:textId="77777777" w:rsidR="00442D22" w:rsidRDefault="00442D22" w:rsidP="003E6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B703C" w14:textId="77777777" w:rsidR="00442D22" w:rsidRDefault="00442D22" w:rsidP="00A122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0DEF" w14:textId="660C3F1A" w:rsidR="00442D22" w:rsidRDefault="00442D22" w:rsidP="0067676B">
    <w:pPr>
      <w:pStyle w:val="Footer"/>
      <w:jc w:val="center"/>
    </w:pPr>
    <w:r>
      <w:fldChar w:fldCharType="begin"/>
    </w:r>
    <w:r>
      <w:instrText xml:space="preserve"> PAGE   \* MERGEFORMAT </w:instrText>
    </w:r>
    <w:r>
      <w:fldChar w:fldCharType="separate"/>
    </w:r>
    <w:r w:rsidR="00B508CE">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50709"/>
      <w:docPartObj>
        <w:docPartGallery w:val="Page Numbers (Bottom of Page)"/>
        <w:docPartUnique/>
      </w:docPartObj>
    </w:sdtPr>
    <w:sdtEndPr>
      <w:rPr>
        <w:noProof/>
      </w:rPr>
    </w:sdtEndPr>
    <w:sdtContent>
      <w:p w14:paraId="65EC71CB" w14:textId="4B3F3542" w:rsidR="00442D22" w:rsidRDefault="00442D22">
        <w:pPr>
          <w:pStyle w:val="Footer"/>
          <w:jc w:val="center"/>
        </w:pPr>
        <w:r>
          <w:fldChar w:fldCharType="begin"/>
        </w:r>
        <w:r>
          <w:instrText xml:space="preserve"> PAGE   \* MERGEFORMAT </w:instrText>
        </w:r>
        <w:r>
          <w:fldChar w:fldCharType="separate"/>
        </w:r>
        <w:r w:rsidR="00B508CE">
          <w:rPr>
            <w:noProof/>
          </w:rPr>
          <w:t>1</w:t>
        </w:r>
        <w:r>
          <w:rPr>
            <w:noProof/>
          </w:rPr>
          <w:fldChar w:fldCharType="end"/>
        </w:r>
      </w:p>
    </w:sdtContent>
  </w:sdt>
  <w:p w14:paraId="447089AC" w14:textId="77777777" w:rsidR="00442D22" w:rsidRDefault="00442D2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4689" w14:textId="77777777" w:rsidR="00442D22" w:rsidRDefault="00442D22" w:rsidP="003E6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8E57D" w14:textId="77777777" w:rsidR="00442D22" w:rsidRDefault="00442D22" w:rsidP="00A12252">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826F" w14:textId="77777777" w:rsidR="00442D22" w:rsidRDefault="00442D22" w:rsidP="00BE1651">
    <w:pPr>
      <w:pStyle w:val="Footer"/>
      <w:jc w:val="center"/>
    </w:pPr>
    <w:r>
      <w:fldChar w:fldCharType="begin"/>
    </w:r>
    <w:r>
      <w:instrText xml:space="preserve"> PAGE   \* MERGEFORMAT </w:instrText>
    </w:r>
    <w:r>
      <w:fldChar w:fldCharType="separate"/>
    </w:r>
    <w:r w:rsidR="00B508CE">
      <w:rPr>
        <w:noProof/>
      </w:rPr>
      <w:t>59</w:t>
    </w:r>
    <w:r>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436916"/>
      <w:docPartObj>
        <w:docPartGallery w:val="Page Numbers (Bottom of Page)"/>
        <w:docPartUnique/>
      </w:docPartObj>
    </w:sdtPr>
    <w:sdtEndPr>
      <w:rPr>
        <w:noProof/>
      </w:rPr>
    </w:sdtEndPr>
    <w:sdtContent>
      <w:p w14:paraId="7683444D" w14:textId="77777777" w:rsidR="00442D22" w:rsidRDefault="00442D22">
        <w:pPr>
          <w:pStyle w:val="Footer"/>
          <w:jc w:val="center"/>
        </w:pPr>
        <w:r>
          <w:fldChar w:fldCharType="begin"/>
        </w:r>
        <w:r>
          <w:instrText xml:space="preserve"> PAGE   \* MERGEFORMAT </w:instrText>
        </w:r>
        <w:r>
          <w:fldChar w:fldCharType="separate"/>
        </w:r>
        <w:r w:rsidR="00B508CE">
          <w:rPr>
            <w:noProof/>
          </w:rPr>
          <w:t>60</w:t>
        </w:r>
        <w:r>
          <w:rPr>
            <w:noProof/>
          </w:rPr>
          <w:fldChar w:fldCharType="end"/>
        </w:r>
      </w:p>
    </w:sdtContent>
  </w:sdt>
  <w:p w14:paraId="24E0454C" w14:textId="77777777" w:rsidR="00442D22" w:rsidRDefault="00442D22">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6A81" w14:textId="7EDDC798" w:rsidR="00442D22" w:rsidRPr="0067676B" w:rsidRDefault="00442D22" w:rsidP="0067676B">
    <w:pPr>
      <w:pStyle w:val="Footer"/>
      <w:jc w:val="center"/>
      <w:rPr>
        <w:lang w:val="en-US"/>
      </w:rPr>
    </w:pPr>
    <w:r>
      <w:fldChar w:fldCharType="begin"/>
    </w:r>
    <w:r>
      <w:instrText xml:space="preserve"> PAGE   \* MERGEFORMAT </w:instrText>
    </w:r>
    <w:r>
      <w:fldChar w:fldCharType="separate"/>
    </w:r>
    <w:r w:rsidR="00B508CE">
      <w:rPr>
        <w:noProof/>
      </w:rPr>
      <w:t>70</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07333"/>
      <w:docPartObj>
        <w:docPartGallery w:val="Page Numbers (Bottom of Page)"/>
        <w:docPartUnique/>
      </w:docPartObj>
    </w:sdtPr>
    <w:sdtEndPr>
      <w:rPr>
        <w:noProof/>
      </w:rPr>
    </w:sdtEndPr>
    <w:sdtContent>
      <w:p w14:paraId="2EA3707A" w14:textId="4F1ECF03" w:rsidR="00442D22" w:rsidRPr="00357B5C" w:rsidRDefault="00442D22" w:rsidP="004046EE">
        <w:pPr>
          <w:pStyle w:val="Footer"/>
          <w:jc w:val="center"/>
        </w:pPr>
        <w:r>
          <w:fldChar w:fldCharType="begin"/>
        </w:r>
        <w:r>
          <w:instrText xml:space="preserve"> PAGE   \* MERGEFORMAT </w:instrText>
        </w:r>
        <w:r>
          <w:fldChar w:fldCharType="separate"/>
        </w:r>
        <w:r w:rsidR="00B508CE">
          <w:rPr>
            <w:noProof/>
          </w:rPr>
          <w:t>61</w:t>
        </w:r>
        <w:r>
          <w:rPr>
            <w:noProof/>
          </w:rPr>
          <w:fldChar w:fldCharType="end"/>
        </w:r>
      </w:p>
    </w:sdtContent>
  </w:sdt>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21620"/>
      <w:docPartObj>
        <w:docPartGallery w:val="Page Numbers (Bottom of Page)"/>
        <w:docPartUnique/>
      </w:docPartObj>
    </w:sdtPr>
    <w:sdtEndPr>
      <w:rPr>
        <w:noProof/>
      </w:rPr>
    </w:sdtEndPr>
    <w:sdtContent>
      <w:p w14:paraId="336BEFAC" w14:textId="14DC3FC6" w:rsidR="00442D22" w:rsidRDefault="00442D22">
        <w:pPr>
          <w:pStyle w:val="Footer"/>
          <w:jc w:val="center"/>
        </w:pPr>
        <w:r>
          <w:fldChar w:fldCharType="begin"/>
        </w:r>
        <w:r>
          <w:instrText xml:space="preserve"> PAGE   \* MERGEFORMAT </w:instrText>
        </w:r>
        <w:r>
          <w:fldChar w:fldCharType="separate"/>
        </w:r>
        <w:r w:rsidR="00B508CE">
          <w:rPr>
            <w:noProof/>
          </w:rPr>
          <w:t>65</w:t>
        </w:r>
        <w:r>
          <w:rPr>
            <w:noProof/>
          </w:rPr>
          <w:fldChar w:fldCharType="end"/>
        </w:r>
      </w:p>
    </w:sdtContent>
  </w:sdt>
  <w:p w14:paraId="47A31E95" w14:textId="77777777" w:rsidR="00442D22" w:rsidRDefault="00442D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10F66" w14:textId="77777777" w:rsidR="0093328E" w:rsidRDefault="0093328E">
      <w:r>
        <w:separator/>
      </w:r>
    </w:p>
  </w:footnote>
  <w:footnote w:type="continuationSeparator" w:id="0">
    <w:p w14:paraId="3D79C453" w14:textId="77777777" w:rsidR="0093328E" w:rsidRDefault="00933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0B2"/>
    <w:multiLevelType w:val="hybridMultilevel"/>
    <w:tmpl w:val="41F4A544"/>
    <w:lvl w:ilvl="0" w:tplc="E94E07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8221D"/>
    <w:multiLevelType w:val="hybridMultilevel"/>
    <w:tmpl w:val="EBC6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5FFA"/>
    <w:multiLevelType w:val="hybridMultilevel"/>
    <w:tmpl w:val="E10894D0"/>
    <w:lvl w:ilvl="0" w:tplc="713EF6D2">
      <w:start w:val="1"/>
      <w:numFmt w:val="upperRoman"/>
      <w:lvlText w:val="Part %1"/>
      <w:lvlJc w:val="left"/>
      <w:pPr>
        <w:ind w:left="63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26034"/>
    <w:multiLevelType w:val="hybridMultilevel"/>
    <w:tmpl w:val="C8F29EDA"/>
    <w:lvl w:ilvl="0" w:tplc="E94E078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E32FD"/>
    <w:multiLevelType w:val="hybridMultilevel"/>
    <w:tmpl w:val="A002E9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764FCC"/>
    <w:multiLevelType w:val="hybridMultilevel"/>
    <w:tmpl w:val="C07AAB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5A4493"/>
    <w:multiLevelType w:val="hybridMultilevel"/>
    <w:tmpl w:val="1B58674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971476C0" w:tentative="1">
      <w:start w:val="1"/>
      <w:numFmt w:val="lowerRoman"/>
      <w:lvlText w:val="%3."/>
      <w:lvlJc w:val="right"/>
      <w:pPr>
        <w:tabs>
          <w:tab w:val="num" w:pos="3240"/>
        </w:tabs>
        <w:ind w:left="3240" w:hanging="180"/>
      </w:pPr>
    </w:lvl>
    <w:lvl w:ilvl="3" w:tplc="28DAA60E" w:tentative="1">
      <w:start w:val="1"/>
      <w:numFmt w:val="decimal"/>
      <w:lvlText w:val="%4."/>
      <w:lvlJc w:val="left"/>
      <w:pPr>
        <w:tabs>
          <w:tab w:val="num" w:pos="3960"/>
        </w:tabs>
        <w:ind w:left="3960" w:hanging="360"/>
      </w:pPr>
    </w:lvl>
    <w:lvl w:ilvl="4" w:tplc="FBA6A8EC" w:tentative="1">
      <w:start w:val="1"/>
      <w:numFmt w:val="lowerLetter"/>
      <w:lvlText w:val="%5."/>
      <w:lvlJc w:val="left"/>
      <w:pPr>
        <w:tabs>
          <w:tab w:val="num" w:pos="4680"/>
        </w:tabs>
        <w:ind w:left="4680" w:hanging="360"/>
      </w:pPr>
    </w:lvl>
    <w:lvl w:ilvl="5" w:tplc="048A641A" w:tentative="1">
      <w:start w:val="1"/>
      <w:numFmt w:val="lowerRoman"/>
      <w:lvlText w:val="%6."/>
      <w:lvlJc w:val="right"/>
      <w:pPr>
        <w:tabs>
          <w:tab w:val="num" w:pos="5400"/>
        </w:tabs>
        <w:ind w:left="5400" w:hanging="180"/>
      </w:pPr>
    </w:lvl>
    <w:lvl w:ilvl="6" w:tplc="C09A608C" w:tentative="1">
      <w:start w:val="1"/>
      <w:numFmt w:val="decimal"/>
      <w:lvlText w:val="%7."/>
      <w:lvlJc w:val="left"/>
      <w:pPr>
        <w:tabs>
          <w:tab w:val="num" w:pos="6120"/>
        </w:tabs>
        <w:ind w:left="6120" w:hanging="360"/>
      </w:pPr>
    </w:lvl>
    <w:lvl w:ilvl="7" w:tplc="4EC0786A" w:tentative="1">
      <w:start w:val="1"/>
      <w:numFmt w:val="lowerLetter"/>
      <w:lvlText w:val="%8."/>
      <w:lvlJc w:val="left"/>
      <w:pPr>
        <w:tabs>
          <w:tab w:val="num" w:pos="6840"/>
        </w:tabs>
        <w:ind w:left="6840" w:hanging="360"/>
      </w:pPr>
    </w:lvl>
    <w:lvl w:ilvl="8" w:tplc="FB4662AA" w:tentative="1">
      <w:start w:val="1"/>
      <w:numFmt w:val="lowerRoman"/>
      <w:lvlText w:val="%9."/>
      <w:lvlJc w:val="right"/>
      <w:pPr>
        <w:tabs>
          <w:tab w:val="num" w:pos="7560"/>
        </w:tabs>
        <w:ind w:left="7560" w:hanging="180"/>
      </w:pPr>
    </w:lvl>
  </w:abstractNum>
  <w:abstractNum w:abstractNumId="7">
    <w:nsid w:val="1356736D"/>
    <w:multiLevelType w:val="hybridMultilevel"/>
    <w:tmpl w:val="35F6A858"/>
    <w:lvl w:ilvl="0" w:tplc="A1281F2C">
      <w:start w:val="1"/>
      <w:numFmt w:val="upperLetter"/>
      <w:lvlText w:val="%1."/>
      <w:lvlJc w:val="left"/>
      <w:pPr>
        <w:ind w:left="9630" w:hanging="360"/>
      </w:pPr>
    </w:lvl>
    <w:lvl w:ilvl="1" w:tplc="04090019" w:tentative="1">
      <w:start w:val="1"/>
      <w:numFmt w:val="lowerLetter"/>
      <w:lvlText w:val="%2."/>
      <w:lvlJc w:val="left"/>
      <w:pPr>
        <w:ind w:left="10350" w:hanging="360"/>
      </w:pPr>
    </w:lvl>
    <w:lvl w:ilvl="2" w:tplc="0409001B" w:tentative="1">
      <w:start w:val="1"/>
      <w:numFmt w:val="lowerRoman"/>
      <w:lvlText w:val="%3."/>
      <w:lvlJc w:val="right"/>
      <w:pPr>
        <w:ind w:left="11070" w:hanging="180"/>
      </w:pPr>
    </w:lvl>
    <w:lvl w:ilvl="3" w:tplc="0409000F" w:tentative="1">
      <w:start w:val="1"/>
      <w:numFmt w:val="decimal"/>
      <w:lvlText w:val="%4."/>
      <w:lvlJc w:val="left"/>
      <w:pPr>
        <w:ind w:left="11790" w:hanging="360"/>
      </w:pPr>
    </w:lvl>
    <w:lvl w:ilvl="4" w:tplc="04090019" w:tentative="1">
      <w:start w:val="1"/>
      <w:numFmt w:val="lowerLetter"/>
      <w:lvlText w:val="%5."/>
      <w:lvlJc w:val="left"/>
      <w:pPr>
        <w:ind w:left="12510" w:hanging="360"/>
      </w:pPr>
    </w:lvl>
    <w:lvl w:ilvl="5" w:tplc="0409001B" w:tentative="1">
      <w:start w:val="1"/>
      <w:numFmt w:val="lowerRoman"/>
      <w:lvlText w:val="%6."/>
      <w:lvlJc w:val="right"/>
      <w:pPr>
        <w:ind w:left="13230" w:hanging="180"/>
      </w:pPr>
    </w:lvl>
    <w:lvl w:ilvl="6" w:tplc="0409000F" w:tentative="1">
      <w:start w:val="1"/>
      <w:numFmt w:val="decimal"/>
      <w:lvlText w:val="%7."/>
      <w:lvlJc w:val="left"/>
      <w:pPr>
        <w:ind w:left="13950" w:hanging="360"/>
      </w:pPr>
    </w:lvl>
    <w:lvl w:ilvl="7" w:tplc="04090019" w:tentative="1">
      <w:start w:val="1"/>
      <w:numFmt w:val="lowerLetter"/>
      <w:lvlText w:val="%8."/>
      <w:lvlJc w:val="left"/>
      <w:pPr>
        <w:ind w:left="14670" w:hanging="360"/>
      </w:pPr>
    </w:lvl>
    <w:lvl w:ilvl="8" w:tplc="0409001B" w:tentative="1">
      <w:start w:val="1"/>
      <w:numFmt w:val="lowerRoman"/>
      <w:lvlText w:val="%9."/>
      <w:lvlJc w:val="right"/>
      <w:pPr>
        <w:ind w:left="15390" w:hanging="180"/>
      </w:pPr>
    </w:lvl>
  </w:abstractNum>
  <w:abstractNum w:abstractNumId="8">
    <w:nsid w:val="139B4DD0"/>
    <w:multiLevelType w:val="hybridMultilevel"/>
    <w:tmpl w:val="F57A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D1DE3"/>
    <w:multiLevelType w:val="multilevel"/>
    <w:tmpl w:val="B6742E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16B5488E"/>
    <w:multiLevelType w:val="hybridMultilevel"/>
    <w:tmpl w:val="4998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F3D78"/>
    <w:multiLevelType w:val="hybridMultilevel"/>
    <w:tmpl w:val="C8F8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A340D"/>
    <w:multiLevelType w:val="hybridMultilevel"/>
    <w:tmpl w:val="05BAE8C6"/>
    <w:lvl w:ilvl="0" w:tplc="424CD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E002D21"/>
    <w:multiLevelType w:val="hybridMultilevel"/>
    <w:tmpl w:val="AE88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07DA9"/>
    <w:multiLevelType w:val="hybridMultilevel"/>
    <w:tmpl w:val="009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838E8"/>
    <w:multiLevelType w:val="hybridMultilevel"/>
    <w:tmpl w:val="CA001BA0"/>
    <w:lvl w:ilvl="0" w:tplc="E39EDC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8398A"/>
    <w:multiLevelType w:val="hybridMultilevel"/>
    <w:tmpl w:val="2F2C0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3328B7"/>
    <w:multiLevelType w:val="hybridMultilevel"/>
    <w:tmpl w:val="5474617A"/>
    <w:lvl w:ilvl="0" w:tplc="01520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74CEB"/>
    <w:multiLevelType w:val="hybridMultilevel"/>
    <w:tmpl w:val="2826A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86A62"/>
    <w:multiLevelType w:val="multilevel"/>
    <w:tmpl w:val="1F14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204365"/>
    <w:multiLevelType w:val="hybridMultilevel"/>
    <w:tmpl w:val="78ACE3AE"/>
    <w:lvl w:ilvl="0" w:tplc="04090001">
      <w:start w:val="1"/>
      <w:numFmt w:val="bullet"/>
      <w:lvlText w:val=""/>
      <w:lvlJc w:val="left"/>
      <w:pPr>
        <w:ind w:left="720" w:hanging="360"/>
      </w:pPr>
      <w:rPr>
        <w:rFonts w:ascii="Symbol" w:hAnsi="Symbol" w:hint="default"/>
      </w:rPr>
    </w:lvl>
    <w:lvl w:ilvl="1" w:tplc="9B964CB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836112"/>
    <w:multiLevelType w:val="hybridMultilevel"/>
    <w:tmpl w:val="C07AAB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11370AA"/>
    <w:multiLevelType w:val="hybridMultilevel"/>
    <w:tmpl w:val="CC8CCEB6"/>
    <w:lvl w:ilvl="0" w:tplc="52D052B8">
      <w:start w:val="1"/>
      <w:numFmt w:val="upperLetter"/>
      <w:pStyle w:val="myheading2"/>
      <w:lvlText w:val="%1."/>
      <w:lvlJc w:val="left"/>
      <w:pPr>
        <w:tabs>
          <w:tab w:val="num" w:pos="576"/>
        </w:tabs>
        <w:ind w:left="576" w:hanging="576"/>
      </w:pPr>
      <w:rPr>
        <w:rFonts w:hint="default"/>
      </w:rPr>
    </w:lvl>
    <w:lvl w:ilvl="1" w:tplc="E5DADEC0">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16C3834"/>
    <w:multiLevelType w:val="hybridMultilevel"/>
    <w:tmpl w:val="94A0353C"/>
    <w:lvl w:ilvl="0" w:tplc="E94E078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8A12862"/>
    <w:multiLevelType w:val="hybridMultilevel"/>
    <w:tmpl w:val="F4646C44"/>
    <w:lvl w:ilvl="0" w:tplc="D7AC7C0E">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AC54F4"/>
    <w:multiLevelType w:val="hybridMultilevel"/>
    <w:tmpl w:val="B510D3C2"/>
    <w:lvl w:ilvl="0" w:tplc="71E4CB2E">
      <w:start w:val="1"/>
      <w:numFmt w:val="bullet"/>
      <w:lvlText w:val="•"/>
      <w:lvlJc w:val="left"/>
      <w:pPr>
        <w:tabs>
          <w:tab w:val="num" w:pos="720"/>
        </w:tabs>
        <w:ind w:left="720" w:hanging="360"/>
      </w:pPr>
      <w:rPr>
        <w:rFonts w:ascii="Calibri" w:hAnsi="Calibri" w:hint="default"/>
      </w:rPr>
    </w:lvl>
    <w:lvl w:ilvl="1" w:tplc="463A93FE">
      <w:start w:val="191"/>
      <w:numFmt w:val="bullet"/>
      <w:lvlText w:val="–"/>
      <w:lvlJc w:val="left"/>
      <w:pPr>
        <w:tabs>
          <w:tab w:val="num" w:pos="1440"/>
        </w:tabs>
        <w:ind w:left="1440" w:hanging="360"/>
      </w:pPr>
      <w:rPr>
        <w:rFonts w:ascii="Arial" w:hAnsi="Arial" w:hint="default"/>
      </w:rPr>
    </w:lvl>
    <w:lvl w:ilvl="2" w:tplc="EBB64356">
      <w:start w:val="1"/>
      <w:numFmt w:val="bullet"/>
      <w:lvlText w:val="•"/>
      <w:lvlJc w:val="left"/>
      <w:pPr>
        <w:tabs>
          <w:tab w:val="num" w:pos="7380"/>
        </w:tabs>
        <w:ind w:left="7380" w:hanging="360"/>
      </w:pPr>
      <w:rPr>
        <w:rFonts w:ascii="Calibri" w:hAnsi="Calibri" w:hint="default"/>
      </w:rPr>
    </w:lvl>
    <w:lvl w:ilvl="3" w:tplc="9AD8CEE4" w:tentative="1">
      <w:start w:val="1"/>
      <w:numFmt w:val="bullet"/>
      <w:lvlText w:val="•"/>
      <w:lvlJc w:val="left"/>
      <w:pPr>
        <w:tabs>
          <w:tab w:val="num" w:pos="2880"/>
        </w:tabs>
        <w:ind w:left="2880" w:hanging="360"/>
      </w:pPr>
      <w:rPr>
        <w:rFonts w:ascii="Calibri" w:hAnsi="Calibri" w:hint="default"/>
      </w:rPr>
    </w:lvl>
    <w:lvl w:ilvl="4" w:tplc="891EE196" w:tentative="1">
      <w:start w:val="1"/>
      <w:numFmt w:val="bullet"/>
      <w:lvlText w:val="•"/>
      <w:lvlJc w:val="left"/>
      <w:pPr>
        <w:tabs>
          <w:tab w:val="num" w:pos="3600"/>
        </w:tabs>
        <w:ind w:left="3600" w:hanging="360"/>
      </w:pPr>
      <w:rPr>
        <w:rFonts w:ascii="Calibri" w:hAnsi="Calibri" w:hint="default"/>
      </w:rPr>
    </w:lvl>
    <w:lvl w:ilvl="5" w:tplc="BF0CE69C" w:tentative="1">
      <w:start w:val="1"/>
      <w:numFmt w:val="bullet"/>
      <w:lvlText w:val="•"/>
      <w:lvlJc w:val="left"/>
      <w:pPr>
        <w:tabs>
          <w:tab w:val="num" w:pos="4320"/>
        </w:tabs>
        <w:ind w:left="4320" w:hanging="360"/>
      </w:pPr>
      <w:rPr>
        <w:rFonts w:ascii="Calibri" w:hAnsi="Calibri" w:hint="default"/>
      </w:rPr>
    </w:lvl>
    <w:lvl w:ilvl="6" w:tplc="965CD422" w:tentative="1">
      <w:start w:val="1"/>
      <w:numFmt w:val="bullet"/>
      <w:lvlText w:val="•"/>
      <w:lvlJc w:val="left"/>
      <w:pPr>
        <w:tabs>
          <w:tab w:val="num" w:pos="5040"/>
        </w:tabs>
        <w:ind w:left="5040" w:hanging="360"/>
      </w:pPr>
      <w:rPr>
        <w:rFonts w:ascii="Calibri" w:hAnsi="Calibri" w:hint="default"/>
      </w:rPr>
    </w:lvl>
    <w:lvl w:ilvl="7" w:tplc="C8E81A5E" w:tentative="1">
      <w:start w:val="1"/>
      <w:numFmt w:val="bullet"/>
      <w:lvlText w:val="•"/>
      <w:lvlJc w:val="left"/>
      <w:pPr>
        <w:tabs>
          <w:tab w:val="num" w:pos="5760"/>
        </w:tabs>
        <w:ind w:left="5760" w:hanging="360"/>
      </w:pPr>
      <w:rPr>
        <w:rFonts w:ascii="Calibri" w:hAnsi="Calibri" w:hint="default"/>
      </w:rPr>
    </w:lvl>
    <w:lvl w:ilvl="8" w:tplc="0ACA5B3C" w:tentative="1">
      <w:start w:val="1"/>
      <w:numFmt w:val="bullet"/>
      <w:lvlText w:val="•"/>
      <w:lvlJc w:val="left"/>
      <w:pPr>
        <w:tabs>
          <w:tab w:val="num" w:pos="6480"/>
        </w:tabs>
        <w:ind w:left="6480" w:hanging="360"/>
      </w:pPr>
      <w:rPr>
        <w:rFonts w:ascii="Calibri" w:hAnsi="Calibri" w:hint="default"/>
      </w:rPr>
    </w:lvl>
  </w:abstractNum>
  <w:abstractNum w:abstractNumId="26">
    <w:nsid w:val="3C427E33"/>
    <w:multiLevelType w:val="hybridMultilevel"/>
    <w:tmpl w:val="197C180C"/>
    <w:lvl w:ilvl="0" w:tplc="04090001">
      <w:start w:val="1"/>
      <w:numFmt w:val="bullet"/>
      <w:lvlText w:val=""/>
      <w:lvlJc w:val="left"/>
      <w:pPr>
        <w:tabs>
          <w:tab w:val="num" w:pos="5490"/>
        </w:tabs>
        <w:ind w:left="549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CEC84A82">
      <w:numFmt w:val="bullet"/>
      <w:lvlText w:val="•"/>
      <w:lvlJc w:val="left"/>
      <w:pPr>
        <w:ind w:left="3240" w:hanging="72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F5B43CC"/>
    <w:multiLevelType w:val="hybridMultilevel"/>
    <w:tmpl w:val="04D6DD10"/>
    <w:lvl w:ilvl="0" w:tplc="A252C4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0F40E8"/>
    <w:multiLevelType w:val="hybridMultilevel"/>
    <w:tmpl w:val="6EF4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D2000E"/>
    <w:multiLevelType w:val="hybridMultilevel"/>
    <w:tmpl w:val="9D02C226"/>
    <w:lvl w:ilvl="0" w:tplc="E716F9B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076A5F"/>
    <w:multiLevelType w:val="hybridMultilevel"/>
    <w:tmpl w:val="A002E9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2057CE2"/>
    <w:multiLevelType w:val="hybridMultilevel"/>
    <w:tmpl w:val="98546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42D2B80"/>
    <w:multiLevelType w:val="hybridMultilevel"/>
    <w:tmpl w:val="23D63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50468B8"/>
    <w:multiLevelType w:val="multilevel"/>
    <w:tmpl w:val="32623DF8"/>
    <w:lvl w:ilvl="0">
      <w:start w:val="1"/>
      <w:numFmt w:val="bullet"/>
      <w:lvlText w:val=""/>
      <w:lvlJc w:val="left"/>
      <w:pPr>
        <w:tabs>
          <w:tab w:val="num" w:pos="994"/>
        </w:tabs>
        <w:ind w:left="994" w:hanging="360"/>
      </w:pPr>
      <w:rPr>
        <w:rFonts w:ascii="Symbol" w:hAnsi="Symbol" w:hint="default"/>
        <w:sz w:val="20"/>
      </w:rPr>
    </w:lvl>
    <w:lvl w:ilvl="1">
      <w:start w:val="1"/>
      <w:numFmt w:val="bullet"/>
      <w:lvlText w:val="o"/>
      <w:lvlJc w:val="left"/>
      <w:pPr>
        <w:tabs>
          <w:tab w:val="num" w:pos="1714"/>
        </w:tabs>
        <w:ind w:left="1714" w:hanging="360"/>
      </w:pPr>
      <w:rPr>
        <w:rFonts w:ascii="Courier New" w:hAnsi="Courier New" w:hint="default"/>
        <w:sz w:val="20"/>
      </w:rPr>
    </w:lvl>
    <w:lvl w:ilvl="2">
      <w:start w:val="1"/>
      <w:numFmt w:val="decimal"/>
      <w:lvlText w:val="%3."/>
      <w:lvlJc w:val="left"/>
      <w:pPr>
        <w:ind w:left="2434" w:hanging="360"/>
      </w:pPr>
      <w:rPr>
        <w:rFonts w:hint="default"/>
      </w:rPr>
    </w:lvl>
    <w:lvl w:ilvl="3" w:tentative="1">
      <w:start w:val="1"/>
      <w:numFmt w:val="bullet"/>
      <w:lvlText w:val=""/>
      <w:lvlJc w:val="left"/>
      <w:pPr>
        <w:tabs>
          <w:tab w:val="num" w:pos="3154"/>
        </w:tabs>
        <w:ind w:left="3154" w:hanging="360"/>
      </w:pPr>
      <w:rPr>
        <w:rFonts w:ascii="Wingdings" w:hAnsi="Wingdings" w:hint="default"/>
        <w:sz w:val="20"/>
      </w:rPr>
    </w:lvl>
    <w:lvl w:ilvl="4" w:tentative="1">
      <w:start w:val="1"/>
      <w:numFmt w:val="bullet"/>
      <w:lvlText w:val=""/>
      <w:lvlJc w:val="left"/>
      <w:pPr>
        <w:tabs>
          <w:tab w:val="num" w:pos="3874"/>
        </w:tabs>
        <w:ind w:left="3874" w:hanging="360"/>
      </w:pPr>
      <w:rPr>
        <w:rFonts w:ascii="Wingdings" w:hAnsi="Wingdings" w:hint="default"/>
        <w:sz w:val="20"/>
      </w:rPr>
    </w:lvl>
    <w:lvl w:ilvl="5" w:tentative="1">
      <w:start w:val="1"/>
      <w:numFmt w:val="bullet"/>
      <w:lvlText w:val=""/>
      <w:lvlJc w:val="left"/>
      <w:pPr>
        <w:tabs>
          <w:tab w:val="num" w:pos="4594"/>
        </w:tabs>
        <w:ind w:left="4594" w:hanging="360"/>
      </w:pPr>
      <w:rPr>
        <w:rFonts w:ascii="Wingdings" w:hAnsi="Wingdings" w:hint="default"/>
        <w:sz w:val="20"/>
      </w:rPr>
    </w:lvl>
    <w:lvl w:ilvl="6" w:tentative="1">
      <w:start w:val="1"/>
      <w:numFmt w:val="bullet"/>
      <w:lvlText w:val=""/>
      <w:lvlJc w:val="left"/>
      <w:pPr>
        <w:tabs>
          <w:tab w:val="num" w:pos="5314"/>
        </w:tabs>
        <w:ind w:left="5314" w:hanging="360"/>
      </w:pPr>
      <w:rPr>
        <w:rFonts w:ascii="Wingdings" w:hAnsi="Wingdings" w:hint="default"/>
        <w:sz w:val="20"/>
      </w:rPr>
    </w:lvl>
    <w:lvl w:ilvl="7" w:tentative="1">
      <w:start w:val="1"/>
      <w:numFmt w:val="bullet"/>
      <w:lvlText w:val=""/>
      <w:lvlJc w:val="left"/>
      <w:pPr>
        <w:tabs>
          <w:tab w:val="num" w:pos="6034"/>
        </w:tabs>
        <w:ind w:left="6034" w:hanging="360"/>
      </w:pPr>
      <w:rPr>
        <w:rFonts w:ascii="Wingdings" w:hAnsi="Wingdings" w:hint="default"/>
        <w:sz w:val="20"/>
      </w:rPr>
    </w:lvl>
    <w:lvl w:ilvl="8" w:tentative="1">
      <w:start w:val="1"/>
      <w:numFmt w:val="bullet"/>
      <w:lvlText w:val=""/>
      <w:lvlJc w:val="left"/>
      <w:pPr>
        <w:tabs>
          <w:tab w:val="num" w:pos="6754"/>
        </w:tabs>
        <w:ind w:left="6754" w:hanging="360"/>
      </w:pPr>
      <w:rPr>
        <w:rFonts w:ascii="Wingdings" w:hAnsi="Wingdings" w:hint="default"/>
        <w:sz w:val="20"/>
      </w:rPr>
    </w:lvl>
  </w:abstractNum>
  <w:abstractNum w:abstractNumId="34">
    <w:nsid w:val="49EC16B3"/>
    <w:multiLevelType w:val="multilevel"/>
    <w:tmpl w:val="B674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AB4478"/>
    <w:multiLevelType w:val="multilevel"/>
    <w:tmpl w:val="B6742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4C256337"/>
    <w:multiLevelType w:val="multilevel"/>
    <w:tmpl w:val="532E8AE8"/>
    <w:lvl w:ilvl="0">
      <w:start w:val="1"/>
      <w:numFmt w:val="upperRoman"/>
      <w:pStyle w:val="Heading1"/>
      <w:lvlText w:val="%1."/>
      <w:lvlJc w:val="left"/>
      <w:pPr>
        <w:ind w:left="90" w:firstLine="0"/>
      </w:pPr>
      <w:rPr>
        <w:rFonts w:hint="default"/>
      </w:rPr>
    </w:lvl>
    <w:lvl w:ilvl="1">
      <w:start w:val="1"/>
      <w:numFmt w:val="upperLetter"/>
      <w:pStyle w:val="Heading2"/>
      <w:lvlText w:val="%2."/>
      <w:lvlJc w:val="left"/>
      <w:pPr>
        <w:ind w:left="2520" w:firstLine="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ind w:left="1440" w:firstLine="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nsid w:val="4C895936"/>
    <w:multiLevelType w:val="hybridMultilevel"/>
    <w:tmpl w:val="8224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DD522B1"/>
    <w:multiLevelType w:val="hybridMultilevel"/>
    <w:tmpl w:val="1C02D26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E391857"/>
    <w:multiLevelType w:val="hybridMultilevel"/>
    <w:tmpl w:val="A002E9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FFC3316"/>
    <w:multiLevelType w:val="multilevel"/>
    <w:tmpl w:val="E01C3F64"/>
    <w:lvl w:ilvl="0">
      <w:start w:val="1"/>
      <w:numFmt w:val="bullet"/>
      <w:lvlText w:val=""/>
      <w:lvlJc w:val="left"/>
      <w:pPr>
        <w:tabs>
          <w:tab w:val="num" w:pos="994"/>
        </w:tabs>
        <w:ind w:left="994" w:hanging="360"/>
      </w:pPr>
      <w:rPr>
        <w:rFonts w:ascii="Symbol" w:hAnsi="Symbol" w:hint="default"/>
        <w:sz w:val="20"/>
      </w:rPr>
    </w:lvl>
    <w:lvl w:ilvl="1" w:tentative="1">
      <w:start w:val="1"/>
      <w:numFmt w:val="bullet"/>
      <w:lvlText w:val="o"/>
      <w:lvlJc w:val="left"/>
      <w:pPr>
        <w:tabs>
          <w:tab w:val="num" w:pos="1714"/>
        </w:tabs>
        <w:ind w:left="1714" w:hanging="360"/>
      </w:pPr>
      <w:rPr>
        <w:rFonts w:ascii="Courier New" w:hAnsi="Courier New" w:hint="default"/>
        <w:sz w:val="20"/>
      </w:rPr>
    </w:lvl>
    <w:lvl w:ilvl="2" w:tentative="1">
      <w:start w:val="1"/>
      <w:numFmt w:val="bullet"/>
      <w:lvlText w:val=""/>
      <w:lvlJc w:val="left"/>
      <w:pPr>
        <w:tabs>
          <w:tab w:val="num" w:pos="2434"/>
        </w:tabs>
        <w:ind w:left="2434" w:hanging="360"/>
      </w:pPr>
      <w:rPr>
        <w:rFonts w:ascii="Wingdings" w:hAnsi="Wingdings" w:hint="default"/>
        <w:sz w:val="20"/>
      </w:rPr>
    </w:lvl>
    <w:lvl w:ilvl="3" w:tentative="1">
      <w:start w:val="1"/>
      <w:numFmt w:val="bullet"/>
      <w:lvlText w:val=""/>
      <w:lvlJc w:val="left"/>
      <w:pPr>
        <w:tabs>
          <w:tab w:val="num" w:pos="3154"/>
        </w:tabs>
        <w:ind w:left="3154" w:hanging="360"/>
      </w:pPr>
      <w:rPr>
        <w:rFonts w:ascii="Wingdings" w:hAnsi="Wingdings" w:hint="default"/>
        <w:sz w:val="20"/>
      </w:rPr>
    </w:lvl>
    <w:lvl w:ilvl="4" w:tentative="1">
      <w:start w:val="1"/>
      <w:numFmt w:val="bullet"/>
      <w:lvlText w:val=""/>
      <w:lvlJc w:val="left"/>
      <w:pPr>
        <w:tabs>
          <w:tab w:val="num" w:pos="3874"/>
        </w:tabs>
        <w:ind w:left="3874" w:hanging="360"/>
      </w:pPr>
      <w:rPr>
        <w:rFonts w:ascii="Wingdings" w:hAnsi="Wingdings" w:hint="default"/>
        <w:sz w:val="20"/>
      </w:rPr>
    </w:lvl>
    <w:lvl w:ilvl="5" w:tentative="1">
      <w:start w:val="1"/>
      <w:numFmt w:val="bullet"/>
      <w:lvlText w:val=""/>
      <w:lvlJc w:val="left"/>
      <w:pPr>
        <w:tabs>
          <w:tab w:val="num" w:pos="4594"/>
        </w:tabs>
        <w:ind w:left="4594" w:hanging="360"/>
      </w:pPr>
      <w:rPr>
        <w:rFonts w:ascii="Wingdings" w:hAnsi="Wingdings" w:hint="default"/>
        <w:sz w:val="20"/>
      </w:rPr>
    </w:lvl>
    <w:lvl w:ilvl="6" w:tentative="1">
      <w:start w:val="1"/>
      <w:numFmt w:val="bullet"/>
      <w:lvlText w:val=""/>
      <w:lvlJc w:val="left"/>
      <w:pPr>
        <w:tabs>
          <w:tab w:val="num" w:pos="5314"/>
        </w:tabs>
        <w:ind w:left="5314" w:hanging="360"/>
      </w:pPr>
      <w:rPr>
        <w:rFonts w:ascii="Wingdings" w:hAnsi="Wingdings" w:hint="default"/>
        <w:sz w:val="20"/>
      </w:rPr>
    </w:lvl>
    <w:lvl w:ilvl="7" w:tentative="1">
      <w:start w:val="1"/>
      <w:numFmt w:val="bullet"/>
      <w:lvlText w:val=""/>
      <w:lvlJc w:val="left"/>
      <w:pPr>
        <w:tabs>
          <w:tab w:val="num" w:pos="6034"/>
        </w:tabs>
        <w:ind w:left="6034" w:hanging="360"/>
      </w:pPr>
      <w:rPr>
        <w:rFonts w:ascii="Wingdings" w:hAnsi="Wingdings" w:hint="default"/>
        <w:sz w:val="20"/>
      </w:rPr>
    </w:lvl>
    <w:lvl w:ilvl="8" w:tentative="1">
      <w:start w:val="1"/>
      <w:numFmt w:val="bullet"/>
      <w:lvlText w:val=""/>
      <w:lvlJc w:val="left"/>
      <w:pPr>
        <w:tabs>
          <w:tab w:val="num" w:pos="6754"/>
        </w:tabs>
        <w:ind w:left="6754" w:hanging="360"/>
      </w:pPr>
      <w:rPr>
        <w:rFonts w:ascii="Wingdings" w:hAnsi="Wingdings" w:hint="default"/>
        <w:sz w:val="20"/>
      </w:rPr>
    </w:lvl>
  </w:abstractNum>
  <w:abstractNum w:abstractNumId="41">
    <w:nsid w:val="544E715B"/>
    <w:multiLevelType w:val="hybridMultilevel"/>
    <w:tmpl w:val="C7BE5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0B1860"/>
    <w:multiLevelType w:val="hybridMultilevel"/>
    <w:tmpl w:val="A002E9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593459A8"/>
    <w:multiLevelType w:val="hybridMultilevel"/>
    <w:tmpl w:val="062C1084"/>
    <w:lvl w:ilvl="0" w:tplc="0409000F">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5C1A27EB"/>
    <w:multiLevelType w:val="hybridMultilevel"/>
    <w:tmpl w:val="4F5E5538"/>
    <w:lvl w:ilvl="0" w:tplc="424CD5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C5B5F33"/>
    <w:multiLevelType w:val="multilevel"/>
    <w:tmpl w:val="15F0EC2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6">
    <w:nsid w:val="5FE6557D"/>
    <w:multiLevelType w:val="hybridMultilevel"/>
    <w:tmpl w:val="C59C868A"/>
    <w:lvl w:ilvl="0" w:tplc="E94E0780">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47">
    <w:nsid w:val="603F1269"/>
    <w:multiLevelType w:val="multilevel"/>
    <w:tmpl w:val="B6742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234E65"/>
    <w:multiLevelType w:val="hybridMultilevel"/>
    <w:tmpl w:val="74FA2E8A"/>
    <w:lvl w:ilvl="0" w:tplc="8B0274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16070AF"/>
    <w:multiLevelType w:val="hybridMultilevel"/>
    <w:tmpl w:val="3EC43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2453179"/>
    <w:multiLevelType w:val="hybridMultilevel"/>
    <w:tmpl w:val="60C25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29A7F11"/>
    <w:multiLevelType w:val="hybridMultilevel"/>
    <w:tmpl w:val="E17CE92C"/>
    <w:lvl w:ilvl="0" w:tplc="04090001">
      <w:start w:val="1"/>
      <w:numFmt w:val="bullet"/>
      <w:lvlText w:val=""/>
      <w:lvlJc w:val="left"/>
      <w:pPr>
        <w:tabs>
          <w:tab w:val="num" w:pos="360"/>
        </w:tabs>
        <w:ind w:left="360" w:hanging="360"/>
      </w:pPr>
      <w:rPr>
        <w:rFonts w:ascii="Symbol" w:hAnsi="Symbol" w:hint="default"/>
      </w:rPr>
    </w:lvl>
    <w:lvl w:ilvl="1" w:tplc="42541644">
      <w:start w:val="1"/>
      <w:numFmt w:val="lowerLetter"/>
      <w:lvlText w:val="%2."/>
      <w:lvlJc w:val="left"/>
      <w:pPr>
        <w:tabs>
          <w:tab w:val="num" w:pos="1440"/>
        </w:tabs>
        <w:ind w:left="1440" w:hanging="360"/>
      </w:pPr>
    </w:lvl>
    <w:lvl w:ilvl="2" w:tplc="971476C0" w:tentative="1">
      <w:start w:val="1"/>
      <w:numFmt w:val="lowerRoman"/>
      <w:lvlText w:val="%3."/>
      <w:lvlJc w:val="right"/>
      <w:pPr>
        <w:tabs>
          <w:tab w:val="num" w:pos="2160"/>
        </w:tabs>
        <w:ind w:left="2160" w:hanging="180"/>
      </w:pPr>
    </w:lvl>
    <w:lvl w:ilvl="3" w:tplc="28DAA60E" w:tentative="1">
      <w:start w:val="1"/>
      <w:numFmt w:val="decimal"/>
      <w:lvlText w:val="%4."/>
      <w:lvlJc w:val="left"/>
      <w:pPr>
        <w:tabs>
          <w:tab w:val="num" w:pos="2880"/>
        </w:tabs>
        <w:ind w:left="2880" w:hanging="360"/>
      </w:pPr>
    </w:lvl>
    <w:lvl w:ilvl="4" w:tplc="FBA6A8EC" w:tentative="1">
      <w:start w:val="1"/>
      <w:numFmt w:val="lowerLetter"/>
      <w:lvlText w:val="%5."/>
      <w:lvlJc w:val="left"/>
      <w:pPr>
        <w:tabs>
          <w:tab w:val="num" w:pos="3600"/>
        </w:tabs>
        <w:ind w:left="3600" w:hanging="360"/>
      </w:pPr>
    </w:lvl>
    <w:lvl w:ilvl="5" w:tplc="048A641A" w:tentative="1">
      <w:start w:val="1"/>
      <w:numFmt w:val="lowerRoman"/>
      <w:lvlText w:val="%6."/>
      <w:lvlJc w:val="right"/>
      <w:pPr>
        <w:tabs>
          <w:tab w:val="num" w:pos="4320"/>
        </w:tabs>
        <w:ind w:left="4320" w:hanging="180"/>
      </w:pPr>
    </w:lvl>
    <w:lvl w:ilvl="6" w:tplc="C09A608C" w:tentative="1">
      <w:start w:val="1"/>
      <w:numFmt w:val="decimal"/>
      <w:lvlText w:val="%7."/>
      <w:lvlJc w:val="left"/>
      <w:pPr>
        <w:tabs>
          <w:tab w:val="num" w:pos="5040"/>
        </w:tabs>
        <w:ind w:left="5040" w:hanging="360"/>
      </w:pPr>
    </w:lvl>
    <w:lvl w:ilvl="7" w:tplc="4EC0786A" w:tentative="1">
      <w:start w:val="1"/>
      <w:numFmt w:val="lowerLetter"/>
      <w:lvlText w:val="%8."/>
      <w:lvlJc w:val="left"/>
      <w:pPr>
        <w:tabs>
          <w:tab w:val="num" w:pos="5760"/>
        </w:tabs>
        <w:ind w:left="5760" w:hanging="360"/>
      </w:pPr>
    </w:lvl>
    <w:lvl w:ilvl="8" w:tplc="FB4662AA" w:tentative="1">
      <w:start w:val="1"/>
      <w:numFmt w:val="lowerRoman"/>
      <w:lvlText w:val="%9."/>
      <w:lvlJc w:val="right"/>
      <w:pPr>
        <w:tabs>
          <w:tab w:val="num" w:pos="6480"/>
        </w:tabs>
        <w:ind w:left="6480" w:hanging="180"/>
      </w:pPr>
    </w:lvl>
  </w:abstractNum>
  <w:abstractNum w:abstractNumId="52">
    <w:nsid w:val="64B66EFA"/>
    <w:multiLevelType w:val="hybridMultilevel"/>
    <w:tmpl w:val="1DFEDE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nsid w:val="65437AAC"/>
    <w:multiLevelType w:val="hybridMultilevel"/>
    <w:tmpl w:val="F7529B7C"/>
    <w:lvl w:ilvl="0" w:tplc="04090001">
      <w:start w:val="1"/>
      <w:numFmt w:val="upp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4">
    <w:nsid w:val="66580A6F"/>
    <w:multiLevelType w:val="hybridMultilevel"/>
    <w:tmpl w:val="6F6CE3EA"/>
    <w:lvl w:ilvl="0" w:tplc="E5EE622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68C5875"/>
    <w:multiLevelType w:val="hybridMultilevel"/>
    <w:tmpl w:val="120A8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5D1B33"/>
    <w:multiLevelType w:val="hybridMultilevel"/>
    <w:tmpl w:val="44D27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8F246D2"/>
    <w:multiLevelType w:val="hybridMultilevel"/>
    <w:tmpl w:val="426201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9843308"/>
    <w:multiLevelType w:val="multilevel"/>
    <w:tmpl w:val="E158A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6A8C4C6A"/>
    <w:multiLevelType w:val="hybridMultilevel"/>
    <w:tmpl w:val="87C2A866"/>
    <w:lvl w:ilvl="0" w:tplc="A2926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6B1439CF"/>
    <w:multiLevelType w:val="hybridMultilevel"/>
    <w:tmpl w:val="19D0A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BC95ED9"/>
    <w:multiLevelType w:val="multilevel"/>
    <w:tmpl w:val="928A5B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2">
    <w:nsid w:val="6D827136"/>
    <w:multiLevelType w:val="hybridMultilevel"/>
    <w:tmpl w:val="6FD84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3386BCA"/>
    <w:multiLevelType w:val="hybridMultilevel"/>
    <w:tmpl w:val="17BE50C0"/>
    <w:lvl w:ilvl="0" w:tplc="116A6C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4">
    <w:nsid w:val="752028D0"/>
    <w:multiLevelType w:val="multilevel"/>
    <w:tmpl w:val="E01C3F6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5">
    <w:nsid w:val="752E37F4"/>
    <w:multiLevelType w:val="hybridMultilevel"/>
    <w:tmpl w:val="84C88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6FE4F21"/>
    <w:multiLevelType w:val="hybridMultilevel"/>
    <w:tmpl w:val="346ED048"/>
    <w:lvl w:ilvl="0" w:tplc="FF228168">
      <w:start w:val="1"/>
      <w:numFmt w:val="upperRoman"/>
      <w:pStyle w:val="Style2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676772"/>
    <w:multiLevelType w:val="multilevel"/>
    <w:tmpl w:val="B674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7E00EE"/>
    <w:multiLevelType w:val="hybridMultilevel"/>
    <w:tmpl w:val="A002E9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26"/>
  </w:num>
  <w:num w:numId="3">
    <w:abstractNumId w:val="53"/>
  </w:num>
  <w:num w:numId="4">
    <w:abstractNumId w:val="23"/>
  </w:num>
  <w:num w:numId="5">
    <w:abstractNumId w:val="51"/>
  </w:num>
  <w:num w:numId="6">
    <w:abstractNumId w:val="3"/>
  </w:num>
  <w:num w:numId="7">
    <w:abstractNumId w:val="0"/>
  </w:num>
  <w:num w:numId="8">
    <w:abstractNumId w:val="44"/>
  </w:num>
  <w:num w:numId="9">
    <w:abstractNumId w:val="49"/>
  </w:num>
  <w:num w:numId="10">
    <w:abstractNumId w:val="16"/>
  </w:num>
  <w:num w:numId="11">
    <w:abstractNumId w:val="12"/>
  </w:num>
  <w:num w:numId="12">
    <w:abstractNumId w:val="43"/>
  </w:num>
  <w:num w:numId="13">
    <w:abstractNumId w:val="38"/>
  </w:num>
  <w:num w:numId="14">
    <w:abstractNumId w:val="25"/>
  </w:num>
  <w:num w:numId="15">
    <w:abstractNumId w:val="46"/>
  </w:num>
  <w:num w:numId="16">
    <w:abstractNumId w:val="55"/>
  </w:num>
  <w:num w:numId="17">
    <w:abstractNumId w:val="52"/>
  </w:num>
  <w:num w:numId="18">
    <w:abstractNumId w:val="68"/>
  </w:num>
  <w:num w:numId="19">
    <w:abstractNumId w:val="37"/>
  </w:num>
  <w:num w:numId="20">
    <w:abstractNumId w:val="17"/>
  </w:num>
  <w:num w:numId="21">
    <w:abstractNumId w:val="59"/>
  </w:num>
  <w:num w:numId="22">
    <w:abstractNumId w:val="63"/>
  </w:num>
  <w:num w:numId="23">
    <w:abstractNumId w:val="39"/>
  </w:num>
  <w:num w:numId="24">
    <w:abstractNumId w:val="42"/>
  </w:num>
  <w:num w:numId="25">
    <w:abstractNumId w:val="58"/>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60"/>
  </w:num>
  <w:num w:numId="29">
    <w:abstractNumId w:val="41"/>
  </w:num>
  <w:num w:numId="30">
    <w:abstractNumId w:val="56"/>
  </w:num>
  <w:num w:numId="31">
    <w:abstractNumId w:val="20"/>
  </w:num>
  <w:num w:numId="32">
    <w:abstractNumId w:val="6"/>
  </w:num>
  <w:num w:numId="33">
    <w:abstractNumId w:val="4"/>
  </w:num>
  <w:num w:numId="34">
    <w:abstractNumId w:val="30"/>
  </w:num>
  <w:num w:numId="35">
    <w:abstractNumId w:val="64"/>
  </w:num>
  <w:num w:numId="36">
    <w:abstractNumId w:val="19"/>
  </w:num>
  <w:num w:numId="37">
    <w:abstractNumId w:val="35"/>
  </w:num>
  <w:num w:numId="38">
    <w:abstractNumId w:val="47"/>
  </w:num>
  <w:num w:numId="39">
    <w:abstractNumId w:val="34"/>
  </w:num>
  <w:num w:numId="40">
    <w:abstractNumId w:val="40"/>
  </w:num>
  <w:num w:numId="41">
    <w:abstractNumId w:val="50"/>
  </w:num>
  <w:num w:numId="42">
    <w:abstractNumId w:val="13"/>
  </w:num>
  <w:num w:numId="43">
    <w:abstractNumId w:val="31"/>
  </w:num>
  <w:num w:numId="44">
    <w:abstractNumId w:val="9"/>
  </w:num>
  <w:num w:numId="45">
    <w:abstractNumId w:val="67"/>
  </w:num>
  <w:num w:numId="46">
    <w:abstractNumId w:val="45"/>
  </w:num>
  <w:num w:numId="47">
    <w:abstractNumId w:val="64"/>
  </w:num>
  <w:num w:numId="48">
    <w:abstractNumId w:val="33"/>
  </w:num>
  <w:num w:numId="49">
    <w:abstractNumId w:val="32"/>
  </w:num>
  <w:num w:numId="50">
    <w:abstractNumId w:val="7"/>
  </w:num>
  <w:num w:numId="51">
    <w:abstractNumId w:val="10"/>
  </w:num>
  <w:num w:numId="52">
    <w:abstractNumId w:val="65"/>
  </w:num>
  <w:num w:numId="53">
    <w:abstractNumId w:val="48"/>
  </w:num>
  <w:num w:numId="54">
    <w:abstractNumId w:val="1"/>
  </w:num>
  <w:num w:numId="55">
    <w:abstractNumId w:val="61"/>
  </w:num>
  <w:num w:numId="56">
    <w:abstractNumId w:val="29"/>
  </w:num>
  <w:num w:numId="57">
    <w:abstractNumId w:val="66"/>
  </w:num>
  <w:num w:numId="58">
    <w:abstractNumId w:val="28"/>
  </w:num>
  <w:num w:numId="59">
    <w:abstractNumId w:val="11"/>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27"/>
  </w:num>
  <w:num w:numId="63">
    <w:abstractNumId w:val="36"/>
  </w:num>
  <w:num w:numId="64">
    <w:abstractNumId w:val="36"/>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36"/>
  </w:num>
  <w:num w:numId="6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num>
  <w:num w:numId="72">
    <w:abstractNumId w:val="24"/>
  </w:num>
  <w:num w:numId="73">
    <w:abstractNumId w:val="24"/>
    <w:lvlOverride w:ilvl="0">
      <w:startOverride w:val="1"/>
    </w:lvlOverride>
  </w:num>
  <w:num w:numId="74">
    <w:abstractNumId w:val="48"/>
  </w:num>
  <w:num w:numId="75">
    <w:abstractNumId w:val="57"/>
  </w:num>
  <w:num w:numId="76">
    <w:abstractNumId w:val="5"/>
  </w:num>
  <w:num w:numId="77">
    <w:abstractNumId w:val="24"/>
    <w:lvlOverride w:ilvl="0">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48"/>
  </w:num>
  <w:num w:numId="81">
    <w:abstractNumId w:val="48"/>
  </w:num>
  <w:num w:numId="82">
    <w:abstractNumId w:val="24"/>
    <w:lvlOverride w:ilvl="0">
      <w:startOverride w:val="1"/>
    </w:lvlOverride>
  </w:num>
  <w:num w:numId="83">
    <w:abstractNumId w:val="24"/>
    <w:lvlOverride w:ilvl="0">
      <w:startOverride w:val="1"/>
    </w:lvlOverride>
  </w:num>
  <w:num w:numId="84">
    <w:abstractNumId w:val="24"/>
    <w:lvlOverride w:ilvl="0">
      <w:startOverride w:val="1"/>
    </w:lvlOverride>
  </w:num>
  <w:num w:numId="85">
    <w:abstractNumId w:val="14"/>
  </w:num>
  <w:num w:numId="86">
    <w:abstractNumId w:val="8"/>
  </w:num>
  <w:num w:numId="87">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0D"/>
    <w:rsid w:val="000001CA"/>
    <w:rsid w:val="000019F8"/>
    <w:rsid w:val="00001F5A"/>
    <w:rsid w:val="000027F9"/>
    <w:rsid w:val="00003285"/>
    <w:rsid w:val="00004205"/>
    <w:rsid w:val="000064EA"/>
    <w:rsid w:val="00007316"/>
    <w:rsid w:val="00010FF4"/>
    <w:rsid w:val="00013682"/>
    <w:rsid w:val="0001425A"/>
    <w:rsid w:val="00014EAB"/>
    <w:rsid w:val="00015E49"/>
    <w:rsid w:val="0001622E"/>
    <w:rsid w:val="0001633B"/>
    <w:rsid w:val="00016C4B"/>
    <w:rsid w:val="00020633"/>
    <w:rsid w:val="00020CF2"/>
    <w:rsid w:val="000215CA"/>
    <w:rsid w:val="00021FA1"/>
    <w:rsid w:val="000238DF"/>
    <w:rsid w:val="00023CAE"/>
    <w:rsid w:val="00023DE3"/>
    <w:rsid w:val="00023E83"/>
    <w:rsid w:val="00024745"/>
    <w:rsid w:val="00025E81"/>
    <w:rsid w:val="00030BC9"/>
    <w:rsid w:val="000314D4"/>
    <w:rsid w:val="00031D38"/>
    <w:rsid w:val="00032B9B"/>
    <w:rsid w:val="00032D99"/>
    <w:rsid w:val="00034FE7"/>
    <w:rsid w:val="0003648D"/>
    <w:rsid w:val="00036BA1"/>
    <w:rsid w:val="00041828"/>
    <w:rsid w:val="00042A54"/>
    <w:rsid w:val="0004363C"/>
    <w:rsid w:val="00047331"/>
    <w:rsid w:val="00052473"/>
    <w:rsid w:val="00053322"/>
    <w:rsid w:val="00057A59"/>
    <w:rsid w:val="00060674"/>
    <w:rsid w:val="000608B8"/>
    <w:rsid w:val="00061E0B"/>
    <w:rsid w:val="00063894"/>
    <w:rsid w:val="0006736C"/>
    <w:rsid w:val="000708DB"/>
    <w:rsid w:val="00071628"/>
    <w:rsid w:val="00072205"/>
    <w:rsid w:val="00072843"/>
    <w:rsid w:val="0007576A"/>
    <w:rsid w:val="00076E63"/>
    <w:rsid w:val="0007743A"/>
    <w:rsid w:val="000800F5"/>
    <w:rsid w:val="00081347"/>
    <w:rsid w:val="0008167F"/>
    <w:rsid w:val="00082298"/>
    <w:rsid w:val="000833F3"/>
    <w:rsid w:val="000855E8"/>
    <w:rsid w:val="00085BAB"/>
    <w:rsid w:val="00090575"/>
    <w:rsid w:val="0009176F"/>
    <w:rsid w:val="00091B1B"/>
    <w:rsid w:val="00091EAE"/>
    <w:rsid w:val="000947A8"/>
    <w:rsid w:val="000949C9"/>
    <w:rsid w:val="00095162"/>
    <w:rsid w:val="000966A8"/>
    <w:rsid w:val="00097256"/>
    <w:rsid w:val="000973FA"/>
    <w:rsid w:val="000976F3"/>
    <w:rsid w:val="00097957"/>
    <w:rsid w:val="000A10AF"/>
    <w:rsid w:val="000A16BC"/>
    <w:rsid w:val="000A2062"/>
    <w:rsid w:val="000A2BF9"/>
    <w:rsid w:val="000A5131"/>
    <w:rsid w:val="000A5770"/>
    <w:rsid w:val="000A5E08"/>
    <w:rsid w:val="000A627D"/>
    <w:rsid w:val="000A639C"/>
    <w:rsid w:val="000A7ED3"/>
    <w:rsid w:val="000B1A01"/>
    <w:rsid w:val="000B318C"/>
    <w:rsid w:val="000B58D2"/>
    <w:rsid w:val="000B70D6"/>
    <w:rsid w:val="000C1B2B"/>
    <w:rsid w:val="000C30D9"/>
    <w:rsid w:val="000C39A3"/>
    <w:rsid w:val="000C416F"/>
    <w:rsid w:val="000C4CCC"/>
    <w:rsid w:val="000C4D27"/>
    <w:rsid w:val="000C4ED9"/>
    <w:rsid w:val="000C6247"/>
    <w:rsid w:val="000C6463"/>
    <w:rsid w:val="000C6C38"/>
    <w:rsid w:val="000C6D7B"/>
    <w:rsid w:val="000C7B07"/>
    <w:rsid w:val="000C7BEC"/>
    <w:rsid w:val="000D0A2D"/>
    <w:rsid w:val="000D2BD9"/>
    <w:rsid w:val="000D4ED2"/>
    <w:rsid w:val="000D70E7"/>
    <w:rsid w:val="000E065B"/>
    <w:rsid w:val="000E0CFA"/>
    <w:rsid w:val="000E18FE"/>
    <w:rsid w:val="000E5BDE"/>
    <w:rsid w:val="000E5D5F"/>
    <w:rsid w:val="000E71C2"/>
    <w:rsid w:val="000E7814"/>
    <w:rsid w:val="000E7885"/>
    <w:rsid w:val="000F1395"/>
    <w:rsid w:val="000F2333"/>
    <w:rsid w:val="000F27F9"/>
    <w:rsid w:val="000F3296"/>
    <w:rsid w:val="000F3C15"/>
    <w:rsid w:val="000F3F6F"/>
    <w:rsid w:val="000F4F6B"/>
    <w:rsid w:val="000F5C1B"/>
    <w:rsid w:val="000F6E65"/>
    <w:rsid w:val="000F79A9"/>
    <w:rsid w:val="00100346"/>
    <w:rsid w:val="00100987"/>
    <w:rsid w:val="001019B4"/>
    <w:rsid w:val="001050C7"/>
    <w:rsid w:val="001057C5"/>
    <w:rsid w:val="00106127"/>
    <w:rsid w:val="00107284"/>
    <w:rsid w:val="00107FA0"/>
    <w:rsid w:val="00110C86"/>
    <w:rsid w:val="0011114D"/>
    <w:rsid w:val="00111F24"/>
    <w:rsid w:val="00112C42"/>
    <w:rsid w:val="00113040"/>
    <w:rsid w:val="001155A0"/>
    <w:rsid w:val="001162CE"/>
    <w:rsid w:val="00116BBD"/>
    <w:rsid w:val="0012365D"/>
    <w:rsid w:val="00124197"/>
    <w:rsid w:val="00125B7E"/>
    <w:rsid w:val="001308D5"/>
    <w:rsid w:val="00131E0F"/>
    <w:rsid w:val="00133A01"/>
    <w:rsid w:val="00134317"/>
    <w:rsid w:val="00134421"/>
    <w:rsid w:val="00134AF6"/>
    <w:rsid w:val="001408A3"/>
    <w:rsid w:val="00140F09"/>
    <w:rsid w:val="001419B9"/>
    <w:rsid w:val="001434CD"/>
    <w:rsid w:val="00143D71"/>
    <w:rsid w:val="00146A03"/>
    <w:rsid w:val="00147033"/>
    <w:rsid w:val="001522BA"/>
    <w:rsid w:val="001542DA"/>
    <w:rsid w:val="0015484F"/>
    <w:rsid w:val="001550C6"/>
    <w:rsid w:val="001558E4"/>
    <w:rsid w:val="00160197"/>
    <w:rsid w:val="001601F4"/>
    <w:rsid w:val="0016190B"/>
    <w:rsid w:val="00162935"/>
    <w:rsid w:val="00162A63"/>
    <w:rsid w:val="00162B6D"/>
    <w:rsid w:val="00163188"/>
    <w:rsid w:val="00164045"/>
    <w:rsid w:val="00165AE4"/>
    <w:rsid w:val="00165C2C"/>
    <w:rsid w:val="00166C62"/>
    <w:rsid w:val="00167C64"/>
    <w:rsid w:val="001701B9"/>
    <w:rsid w:val="00171756"/>
    <w:rsid w:val="001720C7"/>
    <w:rsid w:val="00172886"/>
    <w:rsid w:val="00172B41"/>
    <w:rsid w:val="00172F06"/>
    <w:rsid w:val="00173C7D"/>
    <w:rsid w:val="00177420"/>
    <w:rsid w:val="001801D7"/>
    <w:rsid w:val="001803CE"/>
    <w:rsid w:val="00180D5C"/>
    <w:rsid w:val="001817D6"/>
    <w:rsid w:val="00183019"/>
    <w:rsid w:val="0018302B"/>
    <w:rsid w:val="00183C41"/>
    <w:rsid w:val="00184888"/>
    <w:rsid w:val="001869B5"/>
    <w:rsid w:val="00186B36"/>
    <w:rsid w:val="00190CD6"/>
    <w:rsid w:val="00192635"/>
    <w:rsid w:val="00192A78"/>
    <w:rsid w:val="00192DE3"/>
    <w:rsid w:val="00193289"/>
    <w:rsid w:val="00194418"/>
    <w:rsid w:val="0019451D"/>
    <w:rsid w:val="0019486E"/>
    <w:rsid w:val="00194D75"/>
    <w:rsid w:val="00195067"/>
    <w:rsid w:val="00195B4F"/>
    <w:rsid w:val="00196B33"/>
    <w:rsid w:val="00197FA2"/>
    <w:rsid w:val="001A055E"/>
    <w:rsid w:val="001A0C33"/>
    <w:rsid w:val="001A50FA"/>
    <w:rsid w:val="001A5115"/>
    <w:rsid w:val="001A54DE"/>
    <w:rsid w:val="001B2548"/>
    <w:rsid w:val="001B2D6A"/>
    <w:rsid w:val="001B5FF6"/>
    <w:rsid w:val="001B601A"/>
    <w:rsid w:val="001B73B4"/>
    <w:rsid w:val="001C22F2"/>
    <w:rsid w:val="001C2F91"/>
    <w:rsid w:val="001C3547"/>
    <w:rsid w:val="001C3AFC"/>
    <w:rsid w:val="001C4DF7"/>
    <w:rsid w:val="001D0135"/>
    <w:rsid w:val="001D1283"/>
    <w:rsid w:val="001D24E2"/>
    <w:rsid w:val="001D273B"/>
    <w:rsid w:val="001D2EA7"/>
    <w:rsid w:val="001D3ABE"/>
    <w:rsid w:val="001D5A5D"/>
    <w:rsid w:val="001D6938"/>
    <w:rsid w:val="001D7F72"/>
    <w:rsid w:val="001E018E"/>
    <w:rsid w:val="001E126A"/>
    <w:rsid w:val="001E1D25"/>
    <w:rsid w:val="001E22FE"/>
    <w:rsid w:val="001E29FE"/>
    <w:rsid w:val="001E59B2"/>
    <w:rsid w:val="001E5C3B"/>
    <w:rsid w:val="001F12ED"/>
    <w:rsid w:val="001F184A"/>
    <w:rsid w:val="001F1852"/>
    <w:rsid w:val="001F2B9E"/>
    <w:rsid w:val="001F4FBD"/>
    <w:rsid w:val="001F506B"/>
    <w:rsid w:val="001F620D"/>
    <w:rsid w:val="002012BD"/>
    <w:rsid w:val="002015E1"/>
    <w:rsid w:val="00201711"/>
    <w:rsid w:val="002031DD"/>
    <w:rsid w:val="00203411"/>
    <w:rsid w:val="002034F8"/>
    <w:rsid w:val="002048A0"/>
    <w:rsid w:val="0020543D"/>
    <w:rsid w:val="002057C8"/>
    <w:rsid w:val="002074EB"/>
    <w:rsid w:val="00211EF1"/>
    <w:rsid w:val="002130B7"/>
    <w:rsid w:val="002145FD"/>
    <w:rsid w:val="002153FC"/>
    <w:rsid w:val="00220263"/>
    <w:rsid w:val="002206D7"/>
    <w:rsid w:val="0022250B"/>
    <w:rsid w:val="0022432C"/>
    <w:rsid w:val="002277A1"/>
    <w:rsid w:val="00230B95"/>
    <w:rsid w:val="00231EC0"/>
    <w:rsid w:val="00233EAA"/>
    <w:rsid w:val="00235A33"/>
    <w:rsid w:val="002370EB"/>
    <w:rsid w:val="00237143"/>
    <w:rsid w:val="00237188"/>
    <w:rsid w:val="00237830"/>
    <w:rsid w:val="0024136A"/>
    <w:rsid w:val="002418E3"/>
    <w:rsid w:val="00245207"/>
    <w:rsid w:val="002470C9"/>
    <w:rsid w:val="0024771D"/>
    <w:rsid w:val="002501AF"/>
    <w:rsid w:val="002503A9"/>
    <w:rsid w:val="002507E3"/>
    <w:rsid w:val="002509BE"/>
    <w:rsid w:val="00251312"/>
    <w:rsid w:val="00251BFD"/>
    <w:rsid w:val="0025227D"/>
    <w:rsid w:val="00252C86"/>
    <w:rsid w:val="002532C0"/>
    <w:rsid w:val="002557C4"/>
    <w:rsid w:val="002569BB"/>
    <w:rsid w:val="00256BE6"/>
    <w:rsid w:val="0025723E"/>
    <w:rsid w:val="002619B6"/>
    <w:rsid w:val="002628AC"/>
    <w:rsid w:val="00263587"/>
    <w:rsid w:val="00265AE5"/>
    <w:rsid w:val="002668E9"/>
    <w:rsid w:val="002668EE"/>
    <w:rsid w:val="00266A27"/>
    <w:rsid w:val="00270461"/>
    <w:rsid w:val="002704B3"/>
    <w:rsid w:val="00271ABC"/>
    <w:rsid w:val="00271E87"/>
    <w:rsid w:val="00273DE1"/>
    <w:rsid w:val="00274140"/>
    <w:rsid w:val="0027421B"/>
    <w:rsid w:val="002747B1"/>
    <w:rsid w:val="0027488D"/>
    <w:rsid w:val="0027494D"/>
    <w:rsid w:val="0027605D"/>
    <w:rsid w:val="00276083"/>
    <w:rsid w:val="002771D6"/>
    <w:rsid w:val="00277674"/>
    <w:rsid w:val="00277878"/>
    <w:rsid w:val="002801A9"/>
    <w:rsid w:val="00280255"/>
    <w:rsid w:val="00281E44"/>
    <w:rsid w:val="00286617"/>
    <w:rsid w:val="00286F41"/>
    <w:rsid w:val="00290050"/>
    <w:rsid w:val="002908A6"/>
    <w:rsid w:val="002911EA"/>
    <w:rsid w:val="00291692"/>
    <w:rsid w:val="0029215A"/>
    <w:rsid w:val="00292B94"/>
    <w:rsid w:val="002947FE"/>
    <w:rsid w:val="00295986"/>
    <w:rsid w:val="00295FF2"/>
    <w:rsid w:val="002965B8"/>
    <w:rsid w:val="00296F13"/>
    <w:rsid w:val="0029782B"/>
    <w:rsid w:val="002A2FD8"/>
    <w:rsid w:val="002A3293"/>
    <w:rsid w:val="002A341C"/>
    <w:rsid w:val="002A42A2"/>
    <w:rsid w:val="002A4429"/>
    <w:rsid w:val="002A4641"/>
    <w:rsid w:val="002A5A46"/>
    <w:rsid w:val="002A7B09"/>
    <w:rsid w:val="002A7B27"/>
    <w:rsid w:val="002B3F75"/>
    <w:rsid w:val="002C08D5"/>
    <w:rsid w:val="002C0B68"/>
    <w:rsid w:val="002C16E8"/>
    <w:rsid w:val="002C2E5B"/>
    <w:rsid w:val="002C3659"/>
    <w:rsid w:val="002C3911"/>
    <w:rsid w:val="002C57BB"/>
    <w:rsid w:val="002C73C0"/>
    <w:rsid w:val="002C77B2"/>
    <w:rsid w:val="002C7D09"/>
    <w:rsid w:val="002D1177"/>
    <w:rsid w:val="002D1AD4"/>
    <w:rsid w:val="002D1F66"/>
    <w:rsid w:val="002D2639"/>
    <w:rsid w:val="002D307F"/>
    <w:rsid w:val="002D396F"/>
    <w:rsid w:val="002D4038"/>
    <w:rsid w:val="002D40E0"/>
    <w:rsid w:val="002D615C"/>
    <w:rsid w:val="002D6177"/>
    <w:rsid w:val="002D6377"/>
    <w:rsid w:val="002D67F3"/>
    <w:rsid w:val="002D79A3"/>
    <w:rsid w:val="002E0377"/>
    <w:rsid w:val="002E092C"/>
    <w:rsid w:val="002E31B8"/>
    <w:rsid w:val="002E56F5"/>
    <w:rsid w:val="002E5822"/>
    <w:rsid w:val="002E5FCE"/>
    <w:rsid w:val="002E6057"/>
    <w:rsid w:val="002E63A7"/>
    <w:rsid w:val="002E7593"/>
    <w:rsid w:val="002E7ACD"/>
    <w:rsid w:val="002F05CA"/>
    <w:rsid w:val="002F0A85"/>
    <w:rsid w:val="002F19F8"/>
    <w:rsid w:val="002F208B"/>
    <w:rsid w:val="002F496A"/>
    <w:rsid w:val="002F5614"/>
    <w:rsid w:val="002F656A"/>
    <w:rsid w:val="002F6E3B"/>
    <w:rsid w:val="002F7066"/>
    <w:rsid w:val="003001C5"/>
    <w:rsid w:val="003005B2"/>
    <w:rsid w:val="003009AA"/>
    <w:rsid w:val="00303691"/>
    <w:rsid w:val="00304858"/>
    <w:rsid w:val="003071B5"/>
    <w:rsid w:val="00310314"/>
    <w:rsid w:val="0031048C"/>
    <w:rsid w:val="003124BB"/>
    <w:rsid w:val="00312F96"/>
    <w:rsid w:val="003130B0"/>
    <w:rsid w:val="003155E5"/>
    <w:rsid w:val="00315D62"/>
    <w:rsid w:val="00316281"/>
    <w:rsid w:val="003174F1"/>
    <w:rsid w:val="003230E8"/>
    <w:rsid w:val="003234AF"/>
    <w:rsid w:val="00324A30"/>
    <w:rsid w:val="003251A3"/>
    <w:rsid w:val="00325899"/>
    <w:rsid w:val="0032608F"/>
    <w:rsid w:val="0032736F"/>
    <w:rsid w:val="00331279"/>
    <w:rsid w:val="00331801"/>
    <w:rsid w:val="00333B1B"/>
    <w:rsid w:val="00334362"/>
    <w:rsid w:val="00337D0F"/>
    <w:rsid w:val="0034185F"/>
    <w:rsid w:val="00341D91"/>
    <w:rsid w:val="003437D3"/>
    <w:rsid w:val="0034418B"/>
    <w:rsid w:val="00346366"/>
    <w:rsid w:val="00347340"/>
    <w:rsid w:val="00347956"/>
    <w:rsid w:val="00350105"/>
    <w:rsid w:val="00351F8F"/>
    <w:rsid w:val="003522C9"/>
    <w:rsid w:val="00353F59"/>
    <w:rsid w:val="00354CAD"/>
    <w:rsid w:val="003556E5"/>
    <w:rsid w:val="003561F6"/>
    <w:rsid w:val="00357B5C"/>
    <w:rsid w:val="0036108C"/>
    <w:rsid w:val="003616AE"/>
    <w:rsid w:val="0036240A"/>
    <w:rsid w:val="00364CE0"/>
    <w:rsid w:val="0036739B"/>
    <w:rsid w:val="003673B7"/>
    <w:rsid w:val="00367AB7"/>
    <w:rsid w:val="00367BE1"/>
    <w:rsid w:val="003709DC"/>
    <w:rsid w:val="00375C8D"/>
    <w:rsid w:val="00380724"/>
    <w:rsid w:val="003827A4"/>
    <w:rsid w:val="003838DE"/>
    <w:rsid w:val="003870BE"/>
    <w:rsid w:val="00387762"/>
    <w:rsid w:val="00387958"/>
    <w:rsid w:val="00390484"/>
    <w:rsid w:val="00390CC9"/>
    <w:rsid w:val="00390E2B"/>
    <w:rsid w:val="00390F8C"/>
    <w:rsid w:val="00394F72"/>
    <w:rsid w:val="0039507E"/>
    <w:rsid w:val="003956EE"/>
    <w:rsid w:val="00397ACD"/>
    <w:rsid w:val="003A0034"/>
    <w:rsid w:val="003A2491"/>
    <w:rsid w:val="003A27F9"/>
    <w:rsid w:val="003A2B5D"/>
    <w:rsid w:val="003A3BC6"/>
    <w:rsid w:val="003A5EDB"/>
    <w:rsid w:val="003A6786"/>
    <w:rsid w:val="003A6B3D"/>
    <w:rsid w:val="003A726F"/>
    <w:rsid w:val="003A7EE9"/>
    <w:rsid w:val="003B00D7"/>
    <w:rsid w:val="003B22BB"/>
    <w:rsid w:val="003B2621"/>
    <w:rsid w:val="003B2750"/>
    <w:rsid w:val="003B33AD"/>
    <w:rsid w:val="003B4D1D"/>
    <w:rsid w:val="003B4E0A"/>
    <w:rsid w:val="003B5799"/>
    <w:rsid w:val="003B65D2"/>
    <w:rsid w:val="003B6D25"/>
    <w:rsid w:val="003B7CA1"/>
    <w:rsid w:val="003C1910"/>
    <w:rsid w:val="003C24DA"/>
    <w:rsid w:val="003C297E"/>
    <w:rsid w:val="003C2B10"/>
    <w:rsid w:val="003C31B7"/>
    <w:rsid w:val="003C3965"/>
    <w:rsid w:val="003C3D11"/>
    <w:rsid w:val="003C43E3"/>
    <w:rsid w:val="003C4ED5"/>
    <w:rsid w:val="003C5E31"/>
    <w:rsid w:val="003D07AF"/>
    <w:rsid w:val="003D144A"/>
    <w:rsid w:val="003D4665"/>
    <w:rsid w:val="003D6225"/>
    <w:rsid w:val="003E1059"/>
    <w:rsid w:val="003E15AD"/>
    <w:rsid w:val="003E1E41"/>
    <w:rsid w:val="003E42BC"/>
    <w:rsid w:val="003E477C"/>
    <w:rsid w:val="003E4CDE"/>
    <w:rsid w:val="003E58F5"/>
    <w:rsid w:val="003E609C"/>
    <w:rsid w:val="003E6F1C"/>
    <w:rsid w:val="003E7825"/>
    <w:rsid w:val="003F1D7A"/>
    <w:rsid w:val="003F26E2"/>
    <w:rsid w:val="003F2E1C"/>
    <w:rsid w:val="003F32A9"/>
    <w:rsid w:val="003F3435"/>
    <w:rsid w:val="003F4DC6"/>
    <w:rsid w:val="003F5A9F"/>
    <w:rsid w:val="00400E8E"/>
    <w:rsid w:val="004046EE"/>
    <w:rsid w:val="00406D5B"/>
    <w:rsid w:val="004118E2"/>
    <w:rsid w:val="00414E58"/>
    <w:rsid w:val="00416463"/>
    <w:rsid w:val="00417698"/>
    <w:rsid w:val="00417741"/>
    <w:rsid w:val="00417898"/>
    <w:rsid w:val="00420E74"/>
    <w:rsid w:val="00422FE5"/>
    <w:rsid w:val="00423598"/>
    <w:rsid w:val="00424FAD"/>
    <w:rsid w:val="004251F9"/>
    <w:rsid w:val="00425B5C"/>
    <w:rsid w:val="00430033"/>
    <w:rsid w:val="004304E3"/>
    <w:rsid w:val="00431EE1"/>
    <w:rsid w:val="00433822"/>
    <w:rsid w:val="00436B86"/>
    <w:rsid w:val="00436BC0"/>
    <w:rsid w:val="00437FBF"/>
    <w:rsid w:val="0044173A"/>
    <w:rsid w:val="00442D22"/>
    <w:rsid w:val="004430C5"/>
    <w:rsid w:val="0044480A"/>
    <w:rsid w:val="00445128"/>
    <w:rsid w:val="00445501"/>
    <w:rsid w:val="00447398"/>
    <w:rsid w:val="00450B3F"/>
    <w:rsid w:val="00453D2A"/>
    <w:rsid w:val="00454260"/>
    <w:rsid w:val="00455594"/>
    <w:rsid w:val="00455657"/>
    <w:rsid w:val="00457647"/>
    <w:rsid w:val="00457B80"/>
    <w:rsid w:val="004612B2"/>
    <w:rsid w:val="00461437"/>
    <w:rsid w:val="00462605"/>
    <w:rsid w:val="00463833"/>
    <w:rsid w:val="00464B49"/>
    <w:rsid w:val="00466D06"/>
    <w:rsid w:val="00472F14"/>
    <w:rsid w:val="00473382"/>
    <w:rsid w:val="00475DEF"/>
    <w:rsid w:val="00477228"/>
    <w:rsid w:val="00477C5C"/>
    <w:rsid w:val="004804AF"/>
    <w:rsid w:val="00480AB3"/>
    <w:rsid w:val="004811AB"/>
    <w:rsid w:val="0048131D"/>
    <w:rsid w:val="00481A4E"/>
    <w:rsid w:val="00483785"/>
    <w:rsid w:val="00483F23"/>
    <w:rsid w:val="004847C1"/>
    <w:rsid w:val="00484F7C"/>
    <w:rsid w:val="00485FED"/>
    <w:rsid w:val="0048611C"/>
    <w:rsid w:val="00491111"/>
    <w:rsid w:val="0049196F"/>
    <w:rsid w:val="004925A8"/>
    <w:rsid w:val="004931CF"/>
    <w:rsid w:val="00496947"/>
    <w:rsid w:val="00496B78"/>
    <w:rsid w:val="00497391"/>
    <w:rsid w:val="004974EE"/>
    <w:rsid w:val="004A0DD8"/>
    <w:rsid w:val="004A20B4"/>
    <w:rsid w:val="004A3FB0"/>
    <w:rsid w:val="004A632F"/>
    <w:rsid w:val="004B1CB3"/>
    <w:rsid w:val="004B43EA"/>
    <w:rsid w:val="004B7C6A"/>
    <w:rsid w:val="004C0CB1"/>
    <w:rsid w:val="004C16EF"/>
    <w:rsid w:val="004C2172"/>
    <w:rsid w:val="004C21F7"/>
    <w:rsid w:val="004C2749"/>
    <w:rsid w:val="004C28BA"/>
    <w:rsid w:val="004C343B"/>
    <w:rsid w:val="004C435A"/>
    <w:rsid w:val="004C45F9"/>
    <w:rsid w:val="004D029A"/>
    <w:rsid w:val="004D09D9"/>
    <w:rsid w:val="004D3729"/>
    <w:rsid w:val="004D3782"/>
    <w:rsid w:val="004D5F4D"/>
    <w:rsid w:val="004D676D"/>
    <w:rsid w:val="004D6A91"/>
    <w:rsid w:val="004E029D"/>
    <w:rsid w:val="004E077C"/>
    <w:rsid w:val="004E0A5F"/>
    <w:rsid w:val="004E0B9A"/>
    <w:rsid w:val="004E4B1C"/>
    <w:rsid w:val="004E6F4C"/>
    <w:rsid w:val="004F0852"/>
    <w:rsid w:val="004F0A07"/>
    <w:rsid w:val="004F1DF9"/>
    <w:rsid w:val="004F2E4A"/>
    <w:rsid w:val="004F303A"/>
    <w:rsid w:val="004F6756"/>
    <w:rsid w:val="004F713D"/>
    <w:rsid w:val="005003C3"/>
    <w:rsid w:val="005010D3"/>
    <w:rsid w:val="00501A7B"/>
    <w:rsid w:val="00502BCE"/>
    <w:rsid w:val="00503CBF"/>
    <w:rsid w:val="00504212"/>
    <w:rsid w:val="00504C99"/>
    <w:rsid w:val="005073DD"/>
    <w:rsid w:val="00510549"/>
    <w:rsid w:val="00510BC2"/>
    <w:rsid w:val="00510FAE"/>
    <w:rsid w:val="005111C3"/>
    <w:rsid w:val="00511859"/>
    <w:rsid w:val="005119D2"/>
    <w:rsid w:val="00511F48"/>
    <w:rsid w:val="00516756"/>
    <w:rsid w:val="00516ABC"/>
    <w:rsid w:val="00522BDB"/>
    <w:rsid w:val="005237A9"/>
    <w:rsid w:val="005249B9"/>
    <w:rsid w:val="00524A76"/>
    <w:rsid w:val="00525E82"/>
    <w:rsid w:val="005271CE"/>
    <w:rsid w:val="005302A6"/>
    <w:rsid w:val="00531BF4"/>
    <w:rsid w:val="00533106"/>
    <w:rsid w:val="00534C6D"/>
    <w:rsid w:val="005354E2"/>
    <w:rsid w:val="00535A0E"/>
    <w:rsid w:val="00536BE0"/>
    <w:rsid w:val="00536D53"/>
    <w:rsid w:val="00537925"/>
    <w:rsid w:val="00537E64"/>
    <w:rsid w:val="00540348"/>
    <w:rsid w:val="005421F0"/>
    <w:rsid w:val="005422ED"/>
    <w:rsid w:val="00544493"/>
    <w:rsid w:val="00544BE7"/>
    <w:rsid w:val="00545430"/>
    <w:rsid w:val="005466BA"/>
    <w:rsid w:val="005466C5"/>
    <w:rsid w:val="00546AE4"/>
    <w:rsid w:val="00546E6E"/>
    <w:rsid w:val="00550096"/>
    <w:rsid w:val="0055097D"/>
    <w:rsid w:val="00550D1B"/>
    <w:rsid w:val="00550FA5"/>
    <w:rsid w:val="00551D44"/>
    <w:rsid w:val="005546FF"/>
    <w:rsid w:val="00554B5A"/>
    <w:rsid w:val="005563FE"/>
    <w:rsid w:val="0055690D"/>
    <w:rsid w:val="00557854"/>
    <w:rsid w:val="00557AE5"/>
    <w:rsid w:val="005607DB"/>
    <w:rsid w:val="00560B39"/>
    <w:rsid w:val="005610A0"/>
    <w:rsid w:val="00562B77"/>
    <w:rsid w:val="00562E1F"/>
    <w:rsid w:val="0056395F"/>
    <w:rsid w:val="00564A66"/>
    <w:rsid w:val="00564E48"/>
    <w:rsid w:val="00565744"/>
    <w:rsid w:val="00570B1A"/>
    <w:rsid w:val="00572915"/>
    <w:rsid w:val="00572A83"/>
    <w:rsid w:val="00572CDA"/>
    <w:rsid w:val="0057422B"/>
    <w:rsid w:val="00574B7F"/>
    <w:rsid w:val="005753B1"/>
    <w:rsid w:val="0057771A"/>
    <w:rsid w:val="00577737"/>
    <w:rsid w:val="00577813"/>
    <w:rsid w:val="00580FF6"/>
    <w:rsid w:val="00581C90"/>
    <w:rsid w:val="005829BE"/>
    <w:rsid w:val="00582E4A"/>
    <w:rsid w:val="00586623"/>
    <w:rsid w:val="00587647"/>
    <w:rsid w:val="00590AEA"/>
    <w:rsid w:val="00591BBA"/>
    <w:rsid w:val="0059223E"/>
    <w:rsid w:val="00592F32"/>
    <w:rsid w:val="00593D9C"/>
    <w:rsid w:val="005944CC"/>
    <w:rsid w:val="0059594A"/>
    <w:rsid w:val="00595F81"/>
    <w:rsid w:val="00596D06"/>
    <w:rsid w:val="00596DF8"/>
    <w:rsid w:val="00597B22"/>
    <w:rsid w:val="005A0E3A"/>
    <w:rsid w:val="005A1AA0"/>
    <w:rsid w:val="005A6B8F"/>
    <w:rsid w:val="005B035A"/>
    <w:rsid w:val="005B0A96"/>
    <w:rsid w:val="005B0BFF"/>
    <w:rsid w:val="005B24C3"/>
    <w:rsid w:val="005B2652"/>
    <w:rsid w:val="005B389C"/>
    <w:rsid w:val="005B40F2"/>
    <w:rsid w:val="005B482E"/>
    <w:rsid w:val="005B79A0"/>
    <w:rsid w:val="005B7A2A"/>
    <w:rsid w:val="005C047E"/>
    <w:rsid w:val="005C1A06"/>
    <w:rsid w:val="005C43E9"/>
    <w:rsid w:val="005C4A9A"/>
    <w:rsid w:val="005C4A9F"/>
    <w:rsid w:val="005C5538"/>
    <w:rsid w:val="005C598B"/>
    <w:rsid w:val="005C6A38"/>
    <w:rsid w:val="005C7DB3"/>
    <w:rsid w:val="005D0359"/>
    <w:rsid w:val="005D0857"/>
    <w:rsid w:val="005D0B59"/>
    <w:rsid w:val="005D2719"/>
    <w:rsid w:val="005D36E0"/>
    <w:rsid w:val="005D4A67"/>
    <w:rsid w:val="005D5C25"/>
    <w:rsid w:val="005D6456"/>
    <w:rsid w:val="005D652F"/>
    <w:rsid w:val="005E1023"/>
    <w:rsid w:val="005E1A73"/>
    <w:rsid w:val="005E2753"/>
    <w:rsid w:val="005E2B91"/>
    <w:rsid w:val="005E3369"/>
    <w:rsid w:val="005E4CEE"/>
    <w:rsid w:val="005E5216"/>
    <w:rsid w:val="005E7ADE"/>
    <w:rsid w:val="005F083F"/>
    <w:rsid w:val="005F2449"/>
    <w:rsid w:val="005F25E4"/>
    <w:rsid w:val="005F3438"/>
    <w:rsid w:val="005F46AB"/>
    <w:rsid w:val="005F54A0"/>
    <w:rsid w:val="005F58DC"/>
    <w:rsid w:val="005F7826"/>
    <w:rsid w:val="0060128F"/>
    <w:rsid w:val="00601DED"/>
    <w:rsid w:val="006035E2"/>
    <w:rsid w:val="00603EE0"/>
    <w:rsid w:val="006066BE"/>
    <w:rsid w:val="00606AA7"/>
    <w:rsid w:val="00606FED"/>
    <w:rsid w:val="00607A72"/>
    <w:rsid w:val="00610522"/>
    <w:rsid w:val="00610703"/>
    <w:rsid w:val="006110CF"/>
    <w:rsid w:val="006113D8"/>
    <w:rsid w:val="00611567"/>
    <w:rsid w:val="00612855"/>
    <w:rsid w:val="0061307F"/>
    <w:rsid w:val="006156AA"/>
    <w:rsid w:val="006162A7"/>
    <w:rsid w:val="00616373"/>
    <w:rsid w:val="006219D5"/>
    <w:rsid w:val="006225F4"/>
    <w:rsid w:val="00623791"/>
    <w:rsid w:val="006239F3"/>
    <w:rsid w:val="00623BB6"/>
    <w:rsid w:val="00623C18"/>
    <w:rsid w:val="00623F18"/>
    <w:rsid w:val="006241D9"/>
    <w:rsid w:val="00624F85"/>
    <w:rsid w:val="006265B2"/>
    <w:rsid w:val="006271EA"/>
    <w:rsid w:val="006278BE"/>
    <w:rsid w:val="00627D46"/>
    <w:rsid w:val="006304F7"/>
    <w:rsid w:val="006315A9"/>
    <w:rsid w:val="00631801"/>
    <w:rsid w:val="00632124"/>
    <w:rsid w:val="006322AF"/>
    <w:rsid w:val="00635937"/>
    <w:rsid w:val="006365D4"/>
    <w:rsid w:val="00636923"/>
    <w:rsid w:val="006375D4"/>
    <w:rsid w:val="00641704"/>
    <w:rsid w:val="00643EDF"/>
    <w:rsid w:val="006449C2"/>
    <w:rsid w:val="0064553A"/>
    <w:rsid w:val="00647047"/>
    <w:rsid w:val="00651404"/>
    <w:rsid w:val="00653BFA"/>
    <w:rsid w:val="006567A9"/>
    <w:rsid w:val="00657E8D"/>
    <w:rsid w:val="00657F54"/>
    <w:rsid w:val="00662AB0"/>
    <w:rsid w:val="00664AFD"/>
    <w:rsid w:val="00664EB0"/>
    <w:rsid w:val="00664F7E"/>
    <w:rsid w:val="006659E7"/>
    <w:rsid w:val="00665E37"/>
    <w:rsid w:val="00666C3A"/>
    <w:rsid w:val="00667004"/>
    <w:rsid w:val="006704EB"/>
    <w:rsid w:val="0067099E"/>
    <w:rsid w:val="006722BC"/>
    <w:rsid w:val="00672FF0"/>
    <w:rsid w:val="00673247"/>
    <w:rsid w:val="00674BA4"/>
    <w:rsid w:val="0067545B"/>
    <w:rsid w:val="00675577"/>
    <w:rsid w:val="006761CD"/>
    <w:rsid w:val="006761FE"/>
    <w:rsid w:val="0067630A"/>
    <w:rsid w:val="0067644E"/>
    <w:rsid w:val="0067676B"/>
    <w:rsid w:val="0067738F"/>
    <w:rsid w:val="00677B5F"/>
    <w:rsid w:val="00682190"/>
    <w:rsid w:val="00683809"/>
    <w:rsid w:val="00683D10"/>
    <w:rsid w:val="00686C5C"/>
    <w:rsid w:val="006916B6"/>
    <w:rsid w:val="00691FD7"/>
    <w:rsid w:val="006929FB"/>
    <w:rsid w:val="00693C05"/>
    <w:rsid w:val="006946D3"/>
    <w:rsid w:val="00694866"/>
    <w:rsid w:val="00696665"/>
    <w:rsid w:val="0069683F"/>
    <w:rsid w:val="00696A76"/>
    <w:rsid w:val="00697559"/>
    <w:rsid w:val="006A06ED"/>
    <w:rsid w:val="006A1556"/>
    <w:rsid w:val="006A172E"/>
    <w:rsid w:val="006A1C94"/>
    <w:rsid w:val="006A2A51"/>
    <w:rsid w:val="006A5633"/>
    <w:rsid w:val="006A613D"/>
    <w:rsid w:val="006B05EA"/>
    <w:rsid w:val="006B1885"/>
    <w:rsid w:val="006B3269"/>
    <w:rsid w:val="006B39ED"/>
    <w:rsid w:val="006B41EF"/>
    <w:rsid w:val="006B4FD4"/>
    <w:rsid w:val="006B7FC3"/>
    <w:rsid w:val="006C17CC"/>
    <w:rsid w:val="006C194F"/>
    <w:rsid w:val="006C2DE0"/>
    <w:rsid w:val="006C6478"/>
    <w:rsid w:val="006C6E8D"/>
    <w:rsid w:val="006C7736"/>
    <w:rsid w:val="006D0226"/>
    <w:rsid w:val="006D288E"/>
    <w:rsid w:val="006D3900"/>
    <w:rsid w:val="006D3B09"/>
    <w:rsid w:val="006D51D4"/>
    <w:rsid w:val="006D66DB"/>
    <w:rsid w:val="006D6A09"/>
    <w:rsid w:val="006D6AFB"/>
    <w:rsid w:val="006D7B6E"/>
    <w:rsid w:val="006E0B87"/>
    <w:rsid w:val="006E0D71"/>
    <w:rsid w:val="006E167E"/>
    <w:rsid w:val="006E28FB"/>
    <w:rsid w:val="006E349A"/>
    <w:rsid w:val="006E355D"/>
    <w:rsid w:val="006E368F"/>
    <w:rsid w:val="006E3A8F"/>
    <w:rsid w:val="006E4E7A"/>
    <w:rsid w:val="006E5840"/>
    <w:rsid w:val="006E5CC5"/>
    <w:rsid w:val="006E6006"/>
    <w:rsid w:val="006F3777"/>
    <w:rsid w:val="006F452F"/>
    <w:rsid w:val="006F4D0B"/>
    <w:rsid w:val="006F69CB"/>
    <w:rsid w:val="006F6ECC"/>
    <w:rsid w:val="006F73E6"/>
    <w:rsid w:val="0070164A"/>
    <w:rsid w:val="007019BC"/>
    <w:rsid w:val="00701D94"/>
    <w:rsid w:val="00701EE9"/>
    <w:rsid w:val="00701F9F"/>
    <w:rsid w:val="007031F9"/>
    <w:rsid w:val="007036F0"/>
    <w:rsid w:val="007042C8"/>
    <w:rsid w:val="00707B46"/>
    <w:rsid w:val="007109EF"/>
    <w:rsid w:val="007119D4"/>
    <w:rsid w:val="0071217B"/>
    <w:rsid w:val="00712996"/>
    <w:rsid w:val="00716C95"/>
    <w:rsid w:val="00720038"/>
    <w:rsid w:val="00720E17"/>
    <w:rsid w:val="007231B1"/>
    <w:rsid w:val="007236DD"/>
    <w:rsid w:val="00723CC4"/>
    <w:rsid w:val="00725361"/>
    <w:rsid w:val="00725BB6"/>
    <w:rsid w:val="0073017C"/>
    <w:rsid w:val="00731CB0"/>
    <w:rsid w:val="0073281E"/>
    <w:rsid w:val="0073305E"/>
    <w:rsid w:val="00733159"/>
    <w:rsid w:val="00733E88"/>
    <w:rsid w:val="007346C5"/>
    <w:rsid w:val="007353D0"/>
    <w:rsid w:val="00736988"/>
    <w:rsid w:val="007370C7"/>
    <w:rsid w:val="007419E8"/>
    <w:rsid w:val="00744388"/>
    <w:rsid w:val="00744AA8"/>
    <w:rsid w:val="0074656A"/>
    <w:rsid w:val="007471C9"/>
    <w:rsid w:val="00750787"/>
    <w:rsid w:val="007528DD"/>
    <w:rsid w:val="00752D9F"/>
    <w:rsid w:val="00753203"/>
    <w:rsid w:val="0075349A"/>
    <w:rsid w:val="00754B83"/>
    <w:rsid w:val="0075549F"/>
    <w:rsid w:val="007556EE"/>
    <w:rsid w:val="00757211"/>
    <w:rsid w:val="007603AA"/>
    <w:rsid w:val="007609E6"/>
    <w:rsid w:val="00763D52"/>
    <w:rsid w:val="0076406C"/>
    <w:rsid w:val="00764592"/>
    <w:rsid w:val="00764B20"/>
    <w:rsid w:val="00764CD5"/>
    <w:rsid w:val="00766268"/>
    <w:rsid w:val="007677C5"/>
    <w:rsid w:val="00776C06"/>
    <w:rsid w:val="00777611"/>
    <w:rsid w:val="00777EFA"/>
    <w:rsid w:val="00780257"/>
    <w:rsid w:val="007806FB"/>
    <w:rsid w:val="007812A8"/>
    <w:rsid w:val="00783C6C"/>
    <w:rsid w:val="007841DA"/>
    <w:rsid w:val="00784E5F"/>
    <w:rsid w:val="00786A15"/>
    <w:rsid w:val="00786C64"/>
    <w:rsid w:val="007879AB"/>
    <w:rsid w:val="00790EF9"/>
    <w:rsid w:val="00792113"/>
    <w:rsid w:val="00792891"/>
    <w:rsid w:val="007928A9"/>
    <w:rsid w:val="00792F50"/>
    <w:rsid w:val="00792F58"/>
    <w:rsid w:val="007946A4"/>
    <w:rsid w:val="00794CAF"/>
    <w:rsid w:val="00796643"/>
    <w:rsid w:val="007973BF"/>
    <w:rsid w:val="007A129E"/>
    <w:rsid w:val="007A29CD"/>
    <w:rsid w:val="007A36F6"/>
    <w:rsid w:val="007A42EB"/>
    <w:rsid w:val="007A443D"/>
    <w:rsid w:val="007A697F"/>
    <w:rsid w:val="007A7FE6"/>
    <w:rsid w:val="007B0520"/>
    <w:rsid w:val="007B128B"/>
    <w:rsid w:val="007B1303"/>
    <w:rsid w:val="007B1945"/>
    <w:rsid w:val="007B2BE1"/>
    <w:rsid w:val="007B377F"/>
    <w:rsid w:val="007B4E64"/>
    <w:rsid w:val="007B79A6"/>
    <w:rsid w:val="007C1805"/>
    <w:rsid w:val="007C19AB"/>
    <w:rsid w:val="007C299F"/>
    <w:rsid w:val="007C2B63"/>
    <w:rsid w:val="007C323C"/>
    <w:rsid w:val="007C4D1D"/>
    <w:rsid w:val="007C4EBD"/>
    <w:rsid w:val="007C78C9"/>
    <w:rsid w:val="007D0DE7"/>
    <w:rsid w:val="007D118C"/>
    <w:rsid w:val="007D15C7"/>
    <w:rsid w:val="007D3B14"/>
    <w:rsid w:val="007D47E9"/>
    <w:rsid w:val="007D621D"/>
    <w:rsid w:val="007D635B"/>
    <w:rsid w:val="007D7056"/>
    <w:rsid w:val="007D74A2"/>
    <w:rsid w:val="007D7F7B"/>
    <w:rsid w:val="007E0E98"/>
    <w:rsid w:val="007E2C03"/>
    <w:rsid w:val="007E32C5"/>
    <w:rsid w:val="007E4565"/>
    <w:rsid w:val="007E4803"/>
    <w:rsid w:val="007E4CCC"/>
    <w:rsid w:val="007E5E3B"/>
    <w:rsid w:val="007E5F15"/>
    <w:rsid w:val="007E5F70"/>
    <w:rsid w:val="007E6541"/>
    <w:rsid w:val="007E6F5F"/>
    <w:rsid w:val="007E7334"/>
    <w:rsid w:val="007E7887"/>
    <w:rsid w:val="007E7D55"/>
    <w:rsid w:val="007F0697"/>
    <w:rsid w:val="007F2829"/>
    <w:rsid w:val="007F2949"/>
    <w:rsid w:val="007F2D53"/>
    <w:rsid w:val="007F39B2"/>
    <w:rsid w:val="007F639C"/>
    <w:rsid w:val="007F7762"/>
    <w:rsid w:val="0080089E"/>
    <w:rsid w:val="00803E09"/>
    <w:rsid w:val="00804107"/>
    <w:rsid w:val="0080416B"/>
    <w:rsid w:val="00806336"/>
    <w:rsid w:val="0080654C"/>
    <w:rsid w:val="00807210"/>
    <w:rsid w:val="00810468"/>
    <w:rsid w:val="00810FD6"/>
    <w:rsid w:val="00811871"/>
    <w:rsid w:val="0081247C"/>
    <w:rsid w:val="0081250B"/>
    <w:rsid w:val="008126A9"/>
    <w:rsid w:val="00812CA4"/>
    <w:rsid w:val="008158CB"/>
    <w:rsid w:val="008164F1"/>
    <w:rsid w:val="00817757"/>
    <w:rsid w:val="00820A71"/>
    <w:rsid w:val="00820C56"/>
    <w:rsid w:val="008213FD"/>
    <w:rsid w:val="00824025"/>
    <w:rsid w:val="00826A72"/>
    <w:rsid w:val="008275E8"/>
    <w:rsid w:val="0083093A"/>
    <w:rsid w:val="0083257D"/>
    <w:rsid w:val="008332D4"/>
    <w:rsid w:val="008343B8"/>
    <w:rsid w:val="00834A04"/>
    <w:rsid w:val="008363B6"/>
    <w:rsid w:val="00837F9E"/>
    <w:rsid w:val="00837FFC"/>
    <w:rsid w:val="008402D5"/>
    <w:rsid w:val="008404E2"/>
    <w:rsid w:val="00842568"/>
    <w:rsid w:val="00843718"/>
    <w:rsid w:val="00844E5E"/>
    <w:rsid w:val="00844EF1"/>
    <w:rsid w:val="00845612"/>
    <w:rsid w:val="008459E5"/>
    <w:rsid w:val="008479C5"/>
    <w:rsid w:val="00852720"/>
    <w:rsid w:val="00852AA5"/>
    <w:rsid w:val="008539C5"/>
    <w:rsid w:val="00855709"/>
    <w:rsid w:val="008557F5"/>
    <w:rsid w:val="00855AC3"/>
    <w:rsid w:val="00856438"/>
    <w:rsid w:val="008601E6"/>
    <w:rsid w:val="00860843"/>
    <w:rsid w:val="00861E94"/>
    <w:rsid w:val="00863DBF"/>
    <w:rsid w:val="00864052"/>
    <w:rsid w:val="00864126"/>
    <w:rsid w:val="008652E6"/>
    <w:rsid w:val="00870BE3"/>
    <w:rsid w:val="00872835"/>
    <w:rsid w:val="008729D9"/>
    <w:rsid w:val="0087356B"/>
    <w:rsid w:val="0087426F"/>
    <w:rsid w:val="00874844"/>
    <w:rsid w:val="008755F7"/>
    <w:rsid w:val="0087701E"/>
    <w:rsid w:val="0088024F"/>
    <w:rsid w:val="0088057B"/>
    <w:rsid w:val="00880EC0"/>
    <w:rsid w:val="00881752"/>
    <w:rsid w:val="00882D2E"/>
    <w:rsid w:val="00884AC0"/>
    <w:rsid w:val="00887B04"/>
    <w:rsid w:val="00887F4D"/>
    <w:rsid w:val="008904B1"/>
    <w:rsid w:val="008905FB"/>
    <w:rsid w:val="00890D02"/>
    <w:rsid w:val="00891EC4"/>
    <w:rsid w:val="008922D0"/>
    <w:rsid w:val="008954D2"/>
    <w:rsid w:val="008957A7"/>
    <w:rsid w:val="00897491"/>
    <w:rsid w:val="008A0C5A"/>
    <w:rsid w:val="008A2A26"/>
    <w:rsid w:val="008A3DDE"/>
    <w:rsid w:val="008A63DB"/>
    <w:rsid w:val="008A66FB"/>
    <w:rsid w:val="008A78DF"/>
    <w:rsid w:val="008B02C5"/>
    <w:rsid w:val="008B0A02"/>
    <w:rsid w:val="008B1140"/>
    <w:rsid w:val="008B19A1"/>
    <w:rsid w:val="008B330B"/>
    <w:rsid w:val="008B51EA"/>
    <w:rsid w:val="008B5DC9"/>
    <w:rsid w:val="008B5FAD"/>
    <w:rsid w:val="008B6910"/>
    <w:rsid w:val="008B6AA4"/>
    <w:rsid w:val="008B6EAC"/>
    <w:rsid w:val="008C226D"/>
    <w:rsid w:val="008C22C1"/>
    <w:rsid w:val="008C2C18"/>
    <w:rsid w:val="008C3511"/>
    <w:rsid w:val="008C3CC6"/>
    <w:rsid w:val="008C5E90"/>
    <w:rsid w:val="008C7699"/>
    <w:rsid w:val="008D1029"/>
    <w:rsid w:val="008D1081"/>
    <w:rsid w:val="008D15F3"/>
    <w:rsid w:val="008D2A24"/>
    <w:rsid w:val="008D4F5E"/>
    <w:rsid w:val="008D55DA"/>
    <w:rsid w:val="008D56A6"/>
    <w:rsid w:val="008D57EC"/>
    <w:rsid w:val="008D5DCC"/>
    <w:rsid w:val="008E0F6C"/>
    <w:rsid w:val="008E1963"/>
    <w:rsid w:val="008E2086"/>
    <w:rsid w:val="008E263F"/>
    <w:rsid w:val="008E5545"/>
    <w:rsid w:val="008E7A5C"/>
    <w:rsid w:val="008E7E78"/>
    <w:rsid w:val="008F034F"/>
    <w:rsid w:val="008F111A"/>
    <w:rsid w:val="008F1276"/>
    <w:rsid w:val="008F1E49"/>
    <w:rsid w:val="008F45D8"/>
    <w:rsid w:val="008F549B"/>
    <w:rsid w:val="008F5BE5"/>
    <w:rsid w:val="008F623D"/>
    <w:rsid w:val="008F6E1F"/>
    <w:rsid w:val="008F7F95"/>
    <w:rsid w:val="0090171B"/>
    <w:rsid w:val="00901E41"/>
    <w:rsid w:val="00904AA4"/>
    <w:rsid w:val="00905202"/>
    <w:rsid w:val="00905DFC"/>
    <w:rsid w:val="00910DC7"/>
    <w:rsid w:val="00911E89"/>
    <w:rsid w:val="00912A1E"/>
    <w:rsid w:val="00913A14"/>
    <w:rsid w:val="00913B34"/>
    <w:rsid w:val="00914A7B"/>
    <w:rsid w:val="0091532C"/>
    <w:rsid w:val="00916E47"/>
    <w:rsid w:val="00920F93"/>
    <w:rsid w:val="00921E97"/>
    <w:rsid w:val="00922E58"/>
    <w:rsid w:val="00923904"/>
    <w:rsid w:val="00923D05"/>
    <w:rsid w:val="009240AB"/>
    <w:rsid w:val="0092465B"/>
    <w:rsid w:val="00924B00"/>
    <w:rsid w:val="009263EB"/>
    <w:rsid w:val="00926B57"/>
    <w:rsid w:val="009314D7"/>
    <w:rsid w:val="00932BF5"/>
    <w:rsid w:val="009330F9"/>
    <w:rsid w:val="0093328E"/>
    <w:rsid w:val="00934ABB"/>
    <w:rsid w:val="0093543B"/>
    <w:rsid w:val="00940184"/>
    <w:rsid w:val="00940F24"/>
    <w:rsid w:val="009417F0"/>
    <w:rsid w:val="009418AA"/>
    <w:rsid w:val="00941A07"/>
    <w:rsid w:val="009421F4"/>
    <w:rsid w:val="0094467C"/>
    <w:rsid w:val="009452F8"/>
    <w:rsid w:val="009455B1"/>
    <w:rsid w:val="00946D5F"/>
    <w:rsid w:val="00947EAE"/>
    <w:rsid w:val="00947ED9"/>
    <w:rsid w:val="0095031F"/>
    <w:rsid w:val="009503BE"/>
    <w:rsid w:val="00950928"/>
    <w:rsid w:val="00951071"/>
    <w:rsid w:val="009510E0"/>
    <w:rsid w:val="009513A7"/>
    <w:rsid w:val="00951817"/>
    <w:rsid w:val="00953470"/>
    <w:rsid w:val="00953F0F"/>
    <w:rsid w:val="0095623B"/>
    <w:rsid w:val="00957025"/>
    <w:rsid w:val="00957C46"/>
    <w:rsid w:val="0096349C"/>
    <w:rsid w:val="00965A46"/>
    <w:rsid w:val="00967F76"/>
    <w:rsid w:val="00970603"/>
    <w:rsid w:val="00971503"/>
    <w:rsid w:val="00971B6A"/>
    <w:rsid w:val="00973125"/>
    <w:rsid w:val="00973A95"/>
    <w:rsid w:val="00973F0E"/>
    <w:rsid w:val="00975099"/>
    <w:rsid w:val="00976209"/>
    <w:rsid w:val="0097744D"/>
    <w:rsid w:val="009813D2"/>
    <w:rsid w:val="00981B43"/>
    <w:rsid w:val="00981ED1"/>
    <w:rsid w:val="00984261"/>
    <w:rsid w:val="0098540F"/>
    <w:rsid w:val="00985557"/>
    <w:rsid w:val="009859CB"/>
    <w:rsid w:val="00986C57"/>
    <w:rsid w:val="00987C62"/>
    <w:rsid w:val="00991933"/>
    <w:rsid w:val="009954D0"/>
    <w:rsid w:val="009961D9"/>
    <w:rsid w:val="00997A3C"/>
    <w:rsid w:val="009A1896"/>
    <w:rsid w:val="009A2053"/>
    <w:rsid w:val="009A2829"/>
    <w:rsid w:val="009A2E65"/>
    <w:rsid w:val="009A4B2A"/>
    <w:rsid w:val="009A4C80"/>
    <w:rsid w:val="009A5260"/>
    <w:rsid w:val="009A60AB"/>
    <w:rsid w:val="009A7C72"/>
    <w:rsid w:val="009B22F1"/>
    <w:rsid w:val="009B2FBF"/>
    <w:rsid w:val="009B4CB4"/>
    <w:rsid w:val="009B51AB"/>
    <w:rsid w:val="009B68CA"/>
    <w:rsid w:val="009C1AFF"/>
    <w:rsid w:val="009C3063"/>
    <w:rsid w:val="009C4D3B"/>
    <w:rsid w:val="009C69AE"/>
    <w:rsid w:val="009C6F8A"/>
    <w:rsid w:val="009C72B3"/>
    <w:rsid w:val="009C74F3"/>
    <w:rsid w:val="009C7509"/>
    <w:rsid w:val="009C79AC"/>
    <w:rsid w:val="009D3A5D"/>
    <w:rsid w:val="009D4444"/>
    <w:rsid w:val="009D58BE"/>
    <w:rsid w:val="009D770F"/>
    <w:rsid w:val="009E0937"/>
    <w:rsid w:val="009E185D"/>
    <w:rsid w:val="009E295F"/>
    <w:rsid w:val="009E3580"/>
    <w:rsid w:val="009E3CE8"/>
    <w:rsid w:val="009E412D"/>
    <w:rsid w:val="009E59BD"/>
    <w:rsid w:val="009E698B"/>
    <w:rsid w:val="009F4239"/>
    <w:rsid w:val="009F4FEF"/>
    <w:rsid w:val="009F65B6"/>
    <w:rsid w:val="00A00D62"/>
    <w:rsid w:val="00A00EDC"/>
    <w:rsid w:val="00A02DC5"/>
    <w:rsid w:val="00A03578"/>
    <w:rsid w:val="00A0378B"/>
    <w:rsid w:val="00A03E90"/>
    <w:rsid w:val="00A05147"/>
    <w:rsid w:val="00A069A8"/>
    <w:rsid w:val="00A1003E"/>
    <w:rsid w:val="00A1053C"/>
    <w:rsid w:val="00A1107D"/>
    <w:rsid w:val="00A11C0C"/>
    <w:rsid w:val="00A11EA2"/>
    <w:rsid w:val="00A12252"/>
    <w:rsid w:val="00A13518"/>
    <w:rsid w:val="00A13738"/>
    <w:rsid w:val="00A144A9"/>
    <w:rsid w:val="00A1559B"/>
    <w:rsid w:val="00A211B6"/>
    <w:rsid w:val="00A218D4"/>
    <w:rsid w:val="00A26D54"/>
    <w:rsid w:val="00A27CE8"/>
    <w:rsid w:val="00A30029"/>
    <w:rsid w:val="00A30B3E"/>
    <w:rsid w:val="00A33298"/>
    <w:rsid w:val="00A33BE1"/>
    <w:rsid w:val="00A37514"/>
    <w:rsid w:val="00A420A1"/>
    <w:rsid w:val="00A420BD"/>
    <w:rsid w:val="00A42BB5"/>
    <w:rsid w:val="00A43801"/>
    <w:rsid w:val="00A43F2E"/>
    <w:rsid w:val="00A501ED"/>
    <w:rsid w:val="00A503A8"/>
    <w:rsid w:val="00A53554"/>
    <w:rsid w:val="00A5406A"/>
    <w:rsid w:val="00A564A1"/>
    <w:rsid w:val="00A5699C"/>
    <w:rsid w:val="00A569F1"/>
    <w:rsid w:val="00A62074"/>
    <w:rsid w:val="00A62BDD"/>
    <w:rsid w:val="00A62E3B"/>
    <w:rsid w:val="00A62EC4"/>
    <w:rsid w:val="00A63AC2"/>
    <w:rsid w:val="00A64888"/>
    <w:rsid w:val="00A64D4D"/>
    <w:rsid w:val="00A6596A"/>
    <w:rsid w:val="00A7004E"/>
    <w:rsid w:val="00A711AF"/>
    <w:rsid w:val="00A73255"/>
    <w:rsid w:val="00A73D82"/>
    <w:rsid w:val="00A74F62"/>
    <w:rsid w:val="00A75CA8"/>
    <w:rsid w:val="00A75EA1"/>
    <w:rsid w:val="00A801D4"/>
    <w:rsid w:val="00A8126E"/>
    <w:rsid w:val="00A820BB"/>
    <w:rsid w:val="00A8305D"/>
    <w:rsid w:val="00A83243"/>
    <w:rsid w:val="00A839B3"/>
    <w:rsid w:val="00A83D23"/>
    <w:rsid w:val="00A84A73"/>
    <w:rsid w:val="00A85275"/>
    <w:rsid w:val="00A86208"/>
    <w:rsid w:val="00A87B8A"/>
    <w:rsid w:val="00A91794"/>
    <w:rsid w:val="00A91B27"/>
    <w:rsid w:val="00A91C30"/>
    <w:rsid w:val="00A9242D"/>
    <w:rsid w:val="00A9297B"/>
    <w:rsid w:val="00A93031"/>
    <w:rsid w:val="00A9364A"/>
    <w:rsid w:val="00A93B54"/>
    <w:rsid w:val="00A956B2"/>
    <w:rsid w:val="00A96488"/>
    <w:rsid w:val="00A977CF"/>
    <w:rsid w:val="00A97853"/>
    <w:rsid w:val="00AA1BC4"/>
    <w:rsid w:val="00AA217A"/>
    <w:rsid w:val="00AA32B7"/>
    <w:rsid w:val="00AA334D"/>
    <w:rsid w:val="00AA3E9E"/>
    <w:rsid w:val="00AA4BB4"/>
    <w:rsid w:val="00AA4C57"/>
    <w:rsid w:val="00AA4E61"/>
    <w:rsid w:val="00AA5261"/>
    <w:rsid w:val="00AA5560"/>
    <w:rsid w:val="00AA64A4"/>
    <w:rsid w:val="00AA71A8"/>
    <w:rsid w:val="00AA7812"/>
    <w:rsid w:val="00AA7820"/>
    <w:rsid w:val="00AA7A27"/>
    <w:rsid w:val="00AA7B69"/>
    <w:rsid w:val="00AB1ABC"/>
    <w:rsid w:val="00AB267F"/>
    <w:rsid w:val="00AB4E2E"/>
    <w:rsid w:val="00AB553D"/>
    <w:rsid w:val="00AB60D9"/>
    <w:rsid w:val="00AC02C8"/>
    <w:rsid w:val="00AC0FEC"/>
    <w:rsid w:val="00AC1131"/>
    <w:rsid w:val="00AC1540"/>
    <w:rsid w:val="00AC1DDD"/>
    <w:rsid w:val="00AC28BD"/>
    <w:rsid w:val="00AC36A0"/>
    <w:rsid w:val="00AC756B"/>
    <w:rsid w:val="00AC7719"/>
    <w:rsid w:val="00AD0AC9"/>
    <w:rsid w:val="00AD0FCC"/>
    <w:rsid w:val="00AD5DD7"/>
    <w:rsid w:val="00AD6299"/>
    <w:rsid w:val="00AE00A7"/>
    <w:rsid w:val="00AE0A94"/>
    <w:rsid w:val="00AE15B1"/>
    <w:rsid w:val="00AE179A"/>
    <w:rsid w:val="00AE2272"/>
    <w:rsid w:val="00AE22F2"/>
    <w:rsid w:val="00AE451B"/>
    <w:rsid w:val="00AE4CC5"/>
    <w:rsid w:val="00AE7653"/>
    <w:rsid w:val="00AE7A9C"/>
    <w:rsid w:val="00AF16B7"/>
    <w:rsid w:val="00AF1981"/>
    <w:rsid w:val="00AF3434"/>
    <w:rsid w:val="00AF3C3E"/>
    <w:rsid w:val="00AF4847"/>
    <w:rsid w:val="00AF506A"/>
    <w:rsid w:val="00AF5DB0"/>
    <w:rsid w:val="00AF619E"/>
    <w:rsid w:val="00AF746C"/>
    <w:rsid w:val="00AF7AAD"/>
    <w:rsid w:val="00AF7E3D"/>
    <w:rsid w:val="00B00424"/>
    <w:rsid w:val="00B01381"/>
    <w:rsid w:val="00B015DD"/>
    <w:rsid w:val="00B027BF"/>
    <w:rsid w:val="00B02A0B"/>
    <w:rsid w:val="00B02F4C"/>
    <w:rsid w:val="00B0386D"/>
    <w:rsid w:val="00B05179"/>
    <w:rsid w:val="00B07E53"/>
    <w:rsid w:val="00B119B6"/>
    <w:rsid w:val="00B11A12"/>
    <w:rsid w:val="00B11A86"/>
    <w:rsid w:val="00B1224B"/>
    <w:rsid w:val="00B1254D"/>
    <w:rsid w:val="00B13371"/>
    <w:rsid w:val="00B13F9B"/>
    <w:rsid w:val="00B147B8"/>
    <w:rsid w:val="00B15644"/>
    <w:rsid w:val="00B156E9"/>
    <w:rsid w:val="00B177D3"/>
    <w:rsid w:val="00B21188"/>
    <w:rsid w:val="00B2174D"/>
    <w:rsid w:val="00B2192F"/>
    <w:rsid w:val="00B22614"/>
    <w:rsid w:val="00B231DD"/>
    <w:rsid w:val="00B23A78"/>
    <w:rsid w:val="00B24107"/>
    <w:rsid w:val="00B25493"/>
    <w:rsid w:val="00B25591"/>
    <w:rsid w:val="00B279AD"/>
    <w:rsid w:val="00B27C49"/>
    <w:rsid w:val="00B27C4B"/>
    <w:rsid w:val="00B27EF5"/>
    <w:rsid w:val="00B30B9E"/>
    <w:rsid w:val="00B30DBD"/>
    <w:rsid w:val="00B3100A"/>
    <w:rsid w:val="00B316E7"/>
    <w:rsid w:val="00B3183C"/>
    <w:rsid w:val="00B33387"/>
    <w:rsid w:val="00B34DA1"/>
    <w:rsid w:val="00B367D4"/>
    <w:rsid w:val="00B36DE5"/>
    <w:rsid w:val="00B40D14"/>
    <w:rsid w:val="00B41061"/>
    <w:rsid w:val="00B41828"/>
    <w:rsid w:val="00B42D48"/>
    <w:rsid w:val="00B508CE"/>
    <w:rsid w:val="00B536E4"/>
    <w:rsid w:val="00B5470D"/>
    <w:rsid w:val="00B55FAE"/>
    <w:rsid w:val="00B56683"/>
    <w:rsid w:val="00B57218"/>
    <w:rsid w:val="00B57D2B"/>
    <w:rsid w:val="00B57E95"/>
    <w:rsid w:val="00B65882"/>
    <w:rsid w:val="00B65DFB"/>
    <w:rsid w:val="00B65F27"/>
    <w:rsid w:val="00B6665E"/>
    <w:rsid w:val="00B6673A"/>
    <w:rsid w:val="00B66F29"/>
    <w:rsid w:val="00B67178"/>
    <w:rsid w:val="00B67416"/>
    <w:rsid w:val="00B70061"/>
    <w:rsid w:val="00B710DB"/>
    <w:rsid w:val="00B72980"/>
    <w:rsid w:val="00B73692"/>
    <w:rsid w:val="00B7565A"/>
    <w:rsid w:val="00B75E64"/>
    <w:rsid w:val="00B76E98"/>
    <w:rsid w:val="00B77B8A"/>
    <w:rsid w:val="00B81037"/>
    <w:rsid w:val="00B818ED"/>
    <w:rsid w:val="00B82598"/>
    <w:rsid w:val="00B83964"/>
    <w:rsid w:val="00B84DD8"/>
    <w:rsid w:val="00B85EED"/>
    <w:rsid w:val="00B86DEC"/>
    <w:rsid w:val="00B90413"/>
    <w:rsid w:val="00B91694"/>
    <w:rsid w:val="00BA0813"/>
    <w:rsid w:val="00BA0BAC"/>
    <w:rsid w:val="00BA112F"/>
    <w:rsid w:val="00BA3045"/>
    <w:rsid w:val="00BA3457"/>
    <w:rsid w:val="00BA3FFD"/>
    <w:rsid w:val="00BA4A1E"/>
    <w:rsid w:val="00BA4B90"/>
    <w:rsid w:val="00BA4BCB"/>
    <w:rsid w:val="00BA586A"/>
    <w:rsid w:val="00BA5D4D"/>
    <w:rsid w:val="00BA64E3"/>
    <w:rsid w:val="00BA774F"/>
    <w:rsid w:val="00BA7AD8"/>
    <w:rsid w:val="00BB0241"/>
    <w:rsid w:val="00BB1EE1"/>
    <w:rsid w:val="00BB316A"/>
    <w:rsid w:val="00BB3BFD"/>
    <w:rsid w:val="00BB5D6E"/>
    <w:rsid w:val="00BB681C"/>
    <w:rsid w:val="00BB71DE"/>
    <w:rsid w:val="00BB75B0"/>
    <w:rsid w:val="00BC15A1"/>
    <w:rsid w:val="00BC1C09"/>
    <w:rsid w:val="00BC3148"/>
    <w:rsid w:val="00BC34A2"/>
    <w:rsid w:val="00BC4FF5"/>
    <w:rsid w:val="00BC57CF"/>
    <w:rsid w:val="00BC7AEE"/>
    <w:rsid w:val="00BD0E79"/>
    <w:rsid w:val="00BD40F8"/>
    <w:rsid w:val="00BD53CF"/>
    <w:rsid w:val="00BD79E1"/>
    <w:rsid w:val="00BE1651"/>
    <w:rsid w:val="00BE30EA"/>
    <w:rsid w:val="00BE3F8C"/>
    <w:rsid w:val="00BE42E3"/>
    <w:rsid w:val="00BE560B"/>
    <w:rsid w:val="00BE6B8F"/>
    <w:rsid w:val="00BE6CB2"/>
    <w:rsid w:val="00BF035D"/>
    <w:rsid w:val="00BF11E5"/>
    <w:rsid w:val="00BF14DE"/>
    <w:rsid w:val="00BF1954"/>
    <w:rsid w:val="00BF1E1C"/>
    <w:rsid w:val="00BF3209"/>
    <w:rsid w:val="00BF36F9"/>
    <w:rsid w:val="00BF58D2"/>
    <w:rsid w:val="00BF6295"/>
    <w:rsid w:val="00BF63E9"/>
    <w:rsid w:val="00BF71B6"/>
    <w:rsid w:val="00BF7388"/>
    <w:rsid w:val="00BF7916"/>
    <w:rsid w:val="00C00905"/>
    <w:rsid w:val="00C02E75"/>
    <w:rsid w:val="00C05D02"/>
    <w:rsid w:val="00C06E48"/>
    <w:rsid w:val="00C10C93"/>
    <w:rsid w:val="00C111CD"/>
    <w:rsid w:val="00C1159C"/>
    <w:rsid w:val="00C11691"/>
    <w:rsid w:val="00C1285D"/>
    <w:rsid w:val="00C15D18"/>
    <w:rsid w:val="00C17073"/>
    <w:rsid w:val="00C17E4D"/>
    <w:rsid w:val="00C220C4"/>
    <w:rsid w:val="00C23E8F"/>
    <w:rsid w:val="00C23F6A"/>
    <w:rsid w:val="00C24767"/>
    <w:rsid w:val="00C250F0"/>
    <w:rsid w:val="00C26842"/>
    <w:rsid w:val="00C2709B"/>
    <w:rsid w:val="00C30458"/>
    <w:rsid w:val="00C30E1B"/>
    <w:rsid w:val="00C32735"/>
    <w:rsid w:val="00C32B46"/>
    <w:rsid w:val="00C33220"/>
    <w:rsid w:val="00C33C8D"/>
    <w:rsid w:val="00C3626A"/>
    <w:rsid w:val="00C36F6C"/>
    <w:rsid w:val="00C3705C"/>
    <w:rsid w:val="00C40F9A"/>
    <w:rsid w:val="00C41FBA"/>
    <w:rsid w:val="00C4207B"/>
    <w:rsid w:val="00C44F5E"/>
    <w:rsid w:val="00C50264"/>
    <w:rsid w:val="00C50EE3"/>
    <w:rsid w:val="00C51E37"/>
    <w:rsid w:val="00C51F07"/>
    <w:rsid w:val="00C52332"/>
    <w:rsid w:val="00C52858"/>
    <w:rsid w:val="00C53E0D"/>
    <w:rsid w:val="00C54CDA"/>
    <w:rsid w:val="00C55D07"/>
    <w:rsid w:val="00C57767"/>
    <w:rsid w:val="00C57D80"/>
    <w:rsid w:val="00C60761"/>
    <w:rsid w:val="00C6082E"/>
    <w:rsid w:val="00C62066"/>
    <w:rsid w:val="00C62263"/>
    <w:rsid w:val="00C62391"/>
    <w:rsid w:val="00C62AF9"/>
    <w:rsid w:val="00C6436F"/>
    <w:rsid w:val="00C66040"/>
    <w:rsid w:val="00C663E9"/>
    <w:rsid w:val="00C6671B"/>
    <w:rsid w:val="00C678E8"/>
    <w:rsid w:val="00C70BBB"/>
    <w:rsid w:val="00C70CBB"/>
    <w:rsid w:val="00C71D5C"/>
    <w:rsid w:val="00C73481"/>
    <w:rsid w:val="00C73D18"/>
    <w:rsid w:val="00C73E54"/>
    <w:rsid w:val="00C75493"/>
    <w:rsid w:val="00C756CE"/>
    <w:rsid w:val="00C75839"/>
    <w:rsid w:val="00C763F5"/>
    <w:rsid w:val="00C7688B"/>
    <w:rsid w:val="00C7729E"/>
    <w:rsid w:val="00C803B6"/>
    <w:rsid w:val="00C81FC8"/>
    <w:rsid w:val="00C8244E"/>
    <w:rsid w:val="00C824DC"/>
    <w:rsid w:val="00C83037"/>
    <w:rsid w:val="00C8373B"/>
    <w:rsid w:val="00C837AA"/>
    <w:rsid w:val="00C8449E"/>
    <w:rsid w:val="00C86925"/>
    <w:rsid w:val="00C8719F"/>
    <w:rsid w:val="00C87CDE"/>
    <w:rsid w:val="00C91B8A"/>
    <w:rsid w:val="00C9229C"/>
    <w:rsid w:val="00C93B50"/>
    <w:rsid w:val="00C9552E"/>
    <w:rsid w:val="00C95F98"/>
    <w:rsid w:val="00C96D47"/>
    <w:rsid w:val="00C96D7A"/>
    <w:rsid w:val="00C96F34"/>
    <w:rsid w:val="00C97E6E"/>
    <w:rsid w:val="00CA24BA"/>
    <w:rsid w:val="00CA4104"/>
    <w:rsid w:val="00CA4B42"/>
    <w:rsid w:val="00CA4EDA"/>
    <w:rsid w:val="00CA6742"/>
    <w:rsid w:val="00CA6841"/>
    <w:rsid w:val="00CB057E"/>
    <w:rsid w:val="00CB2DA1"/>
    <w:rsid w:val="00CB2E64"/>
    <w:rsid w:val="00CB5D95"/>
    <w:rsid w:val="00CB70C2"/>
    <w:rsid w:val="00CC0729"/>
    <w:rsid w:val="00CC1E57"/>
    <w:rsid w:val="00CC2B63"/>
    <w:rsid w:val="00CC46CC"/>
    <w:rsid w:val="00CC4979"/>
    <w:rsid w:val="00CD01DF"/>
    <w:rsid w:val="00CD0F23"/>
    <w:rsid w:val="00CD2B70"/>
    <w:rsid w:val="00CD3BB3"/>
    <w:rsid w:val="00CD4A43"/>
    <w:rsid w:val="00CD6C4D"/>
    <w:rsid w:val="00CD7E21"/>
    <w:rsid w:val="00CE07D0"/>
    <w:rsid w:val="00CE108B"/>
    <w:rsid w:val="00CE2391"/>
    <w:rsid w:val="00CE2520"/>
    <w:rsid w:val="00CE3AD7"/>
    <w:rsid w:val="00CE4A26"/>
    <w:rsid w:val="00CE5F4B"/>
    <w:rsid w:val="00CE66BB"/>
    <w:rsid w:val="00CE7EF3"/>
    <w:rsid w:val="00CF181A"/>
    <w:rsid w:val="00CF1C69"/>
    <w:rsid w:val="00CF1DA0"/>
    <w:rsid w:val="00CF2CF4"/>
    <w:rsid w:val="00CF2E3A"/>
    <w:rsid w:val="00CF2EE3"/>
    <w:rsid w:val="00CF3471"/>
    <w:rsid w:val="00CF3E0B"/>
    <w:rsid w:val="00CF46A8"/>
    <w:rsid w:val="00CF662E"/>
    <w:rsid w:val="00CF6C42"/>
    <w:rsid w:val="00CF7FE5"/>
    <w:rsid w:val="00D01597"/>
    <w:rsid w:val="00D017CD"/>
    <w:rsid w:val="00D025F0"/>
    <w:rsid w:val="00D02E49"/>
    <w:rsid w:val="00D04937"/>
    <w:rsid w:val="00D04E22"/>
    <w:rsid w:val="00D054BF"/>
    <w:rsid w:val="00D076AB"/>
    <w:rsid w:val="00D07A4C"/>
    <w:rsid w:val="00D1056E"/>
    <w:rsid w:val="00D1176F"/>
    <w:rsid w:val="00D11980"/>
    <w:rsid w:val="00D11C97"/>
    <w:rsid w:val="00D1219F"/>
    <w:rsid w:val="00D146F8"/>
    <w:rsid w:val="00D14DFC"/>
    <w:rsid w:val="00D170D8"/>
    <w:rsid w:val="00D17186"/>
    <w:rsid w:val="00D2082D"/>
    <w:rsid w:val="00D20B3F"/>
    <w:rsid w:val="00D224C0"/>
    <w:rsid w:val="00D243CC"/>
    <w:rsid w:val="00D25E6C"/>
    <w:rsid w:val="00D31D88"/>
    <w:rsid w:val="00D31F1D"/>
    <w:rsid w:val="00D325E0"/>
    <w:rsid w:val="00D336E8"/>
    <w:rsid w:val="00D34A70"/>
    <w:rsid w:val="00D35CD7"/>
    <w:rsid w:val="00D36FA4"/>
    <w:rsid w:val="00D43AD6"/>
    <w:rsid w:val="00D451A2"/>
    <w:rsid w:val="00D461D1"/>
    <w:rsid w:val="00D46B36"/>
    <w:rsid w:val="00D50D28"/>
    <w:rsid w:val="00D51078"/>
    <w:rsid w:val="00D515A5"/>
    <w:rsid w:val="00D52BD7"/>
    <w:rsid w:val="00D52DDA"/>
    <w:rsid w:val="00D530F1"/>
    <w:rsid w:val="00D53DE0"/>
    <w:rsid w:val="00D603AC"/>
    <w:rsid w:val="00D60D2A"/>
    <w:rsid w:val="00D61479"/>
    <w:rsid w:val="00D6230B"/>
    <w:rsid w:val="00D6238B"/>
    <w:rsid w:val="00D62884"/>
    <w:rsid w:val="00D634B4"/>
    <w:rsid w:val="00D63783"/>
    <w:rsid w:val="00D64628"/>
    <w:rsid w:val="00D64887"/>
    <w:rsid w:val="00D65193"/>
    <w:rsid w:val="00D65876"/>
    <w:rsid w:val="00D66049"/>
    <w:rsid w:val="00D6689B"/>
    <w:rsid w:val="00D66DE6"/>
    <w:rsid w:val="00D676E2"/>
    <w:rsid w:val="00D7155B"/>
    <w:rsid w:val="00D73AF0"/>
    <w:rsid w:val="00D7459A"/>
    <w:rsid w:val="00D75756"/>
    <w:rsid w:val="00D765E4"/>
    <w:rsid w:val="00D80297"/>
    <w:rsid w:val="00D81D26"/>
    <w:rsid w:val="00D8514F"/>
    <w:rsid w:val="00D911A6"/>
    <w:rsid w:val="00D917FA"/>
    <w:rsid w:val="00D92089"/>
    <w:rsid w:val="00D92CE9"/>
    <w:rsid w:val="00D95060"/>
    <w:rsid w:val="00D96B58"/>
    <w:rsid w:val="00D96C14"/>
    <w:rsid w:val="00DA0F65"/>
    <w:rsid w:val="00DA107E"/>
    <w:rsid w:val="00DA2705"/>
    <w:rsid w:val="00DA4926"/>
    <w:rsid w:val="00DA6D3B"/>
    <w:rsid w:val="00DB4AB6"/>
    <w:rsid w:val="00DB4CB4"/>
    <w:rsid w:val="00DC0563"/>
    <w:rsid w:val="00DC3274"/>
    <w:rsid w:val="00DC3FB6"/>
    <w:rsid w:val="00DC517A"/>
    <w:rsid w:val="00DC62F0"/>
    <w:rsid w:val="00DD0E53"/>
    <w:rsid w:val="00DD136D"/>
    <w:rsid w:val="00DD1A71"/>
    <w:rsid w:val="00DD2186"/>
    <w:rsid w:val="00DD4312"/>
    <w:rsid w:val="00DD5CBE"/>
    <w:rsid w:val="00DD700E"/>
    <w:rsid w:val="00DD77C6"/>
    <w:rsid w:val="00DD77CC"/>
    <w:rsid w:val="00DE2D50"/>
    <w:rsid w:val="00DE492F"/>
    <w:rsid w:val="00DE5E13"/>
    <w:rsid w:val="00DE636C"/>
    <w:rsid w:val="00DE69C1"/>
    <w:rsid w:val="00DE7665"/>
    <w:rsid w:val="00DE76AE"/>
    <w:rsid w:val="00DE7FC0"/>
    <w:rsid w:val="00DF04CF"/>
    <w:rsid w:val="00DF1C1F"/>
    <w:rsid w:val="00DF30EC"/>
    <w:rsid w:val="00DF3A98"/>
    <w:rsid w:val="00DF4824"/>
    <w:rsid w:val="00DF525C"/>
    <w:rsid w:val="00DF57E6"/>
    <w:rsid w:val="00DF61F7"/>
    <w:rsid w:val="00DF7926"/>
    <w:rsid w:val="00E03D01"/>
    <w:rsid w:val="00E03EDB"/>
    <w:rsid w:val="00E05157"/>
    <w:rsid w:val="00E0538C"/>
    <w:rsid w:val="00E05417"/>
    <w:rsid w:val="00E06573"/>
    <w:rsid w:val="00E11DB9"/>
    <w:rsid w:val="00E12470"/>
    <w:rsid w:val="00E156DD"/>
    <w:rsid w:val="00E15E98"/>
    <w:rsid w:val="00E16650"/>
    <w:rsid w:val="00E167BD"/>
    <w:rsid w:val="00E17D8F"/>
    <w:rsid w:val="00E203CD"/>
    <w:rsid w:val="00E20B20"/>
    <w:rsid w:val="00E21C51"/>
    <w:rsid w:val="00E23555"/>
    <w:rsid w:val="00E24F9F"/>
    <w:rsid w:val="00E26624"/>
    <w:rsid w:val="00E32ED3"/>
    <w:rsid w:val="00E33158"/>
    <w:rsid w:val="00E3510C"/>
    <w:rsid w:val="00E37238"/>
    <w:rsid w:val="00E374FF"/>
    <w:rsid w:val="00E37D0B"/>
    <w:rsid w:val="00E407F4"/>
    <w:rsid w:val="00E4206E"/>
    <w:rsid w:val="00E426F7"/>
    <w:rsid w:val="00E4294E"/>
    <w:rsid w:val="00E445ED"/>
    <w:rsid w:val="00E454ED"/>
    <w:rsid w:val="00E45A5B"/>
    <w:rsid w:val="00E45B2A"/>
    <w:rsid w:val="00E4626A"/>
    <w:rsid w:val="00E46590"/>
    <w:rsid w:val="00E475B9"/>
    <w:rsid w:val="00E47D1C"/>
    <w:rsid w:val="00E5428A"/>
    <w:rsid w:val="00E543C9"/>
    <w:rsid w:val="00E54C4A"/>
    <w:rsid w:val="00E55596"/>
    <w:rsid w:val="00E56393"/>
    <w:rsid w:val="00E56410"/>
    <w:rsid w:val="00E576C0"/>
    <w:rsid w:val="00E57F35"/>
    <w:rsid w:val="00E60CB1"/>
    <w:rsid w:val="00E60DB7"/>
    <w:rsid w:val="00E652EB"/>
    <w:rsid w:val="00E6636E"/>
    <w:rsid w:val="00E667E6"/>
    <w:rsid w:val="00E750E0"/>
    <w:rsid w:val="00E752DA"/>
    <w:rsid w:val="00E757F7"/>
    <w:rsid w:val="00E75888"/>
    <w:rsid w:val="00E7615E"/>
    <w:rsid w:val="00E82850"/>
    <w:rsid w:val="00E83484"/>
    <w:rsid w:val="00E83B73"/>
    <w:rsid w:val="00E843F6"/>
    <w:rsid w:val="00E84E14"/>
    <w:rsid w:val="00E87326"/>
    <w:rsid w:val="00E913D8"/>
    <w:rsid w:val="00E920BD"/>
    <w:rsid w:val="00E92223"/>
    <w:rsid w:val="00E93AF9"/>
    <w:rsid w:val="00E95DFB"/>
    <w:rsid w:val="00E9679D"/>
    <w:rsid w:val="00EA0EAF"/>
    <w:rsid w:val="00EA1928"/>
    <w:rsid w:val="00EA4DB6"/>
    <w:rsid w:val="00EA56CB"/>
    <w:rsid w:val="00EA6AEC"/>
    <w:rsid w:val="00EA6CBA"/>
    <w:rsid w:val="00EA7045"/>
    <w:rsid w:val="00EB036E"/>
    <w:rsid w:val="00EB13EB"/>
    <w:rsid w:val="00EB15C9"/>
    <w:rsid w:val="00EB4A5E"/>
    <w:rsid w:val="00EB52CF"/>
    <w:rsid w:val="00EB6044"/>
    <w:rsid w:val="00EB664A"/>
    <w:rsid w:val="00EB79AE"/>
    <w:rsid w:val="00EC0352"/>
    <w:rsid w:val="00EC0A9C"/>
    <w:rsid w:val="00EC0F5C"/>
    <w:rsid w:val="00EC3763"/>
    <w:rsid w:val="00ED07CE"/>
    <w:rsid w:val="00ED3885"/>
    <w:rsid w:val="00ED4E6C"/>
    <w:rsid w:val="00ED5B32"/>
    <w:rsid w:val="00ED63D8"/>
    <w:rsid w:val="00ED6866"/>
    <w:rsid w:val="00ED742B"/>
    <w:rsid w:val="00EE00AA"/>
    <w:rsid w:val="00EE0E29"/>
    <w:rsid w:val="00EE0FD9"/>
    <w:rsid w:val="00EE12D0"/>
    <w:rsid w:val="00EE1B53"/>
    <w:rsid w:val="00EE2C16"/>
    <w:rsid w:val="00EE3132"/>
    <w:rsid w:val="00EE3F90"/>
    <w:rsid w:val="00EE46F4"/>
    <w:rsid w:val="00EE594B"/>
    <w:rsid w:val="00EE7C68"/>
    <w:rsid w:val="00EF0CEC"/>
    <w:rsid w:val="00EF27A5"/>
    <w:rsid w:val="00EF28B5"/>
    <w:rsid w:val="00EF29E4"/>
    <w:rsid w:val="00EF31AD"/>
    <w:rsid w:val="00EF3A6A"/>
    <w:rsid w:val="00EF3E23"/>
    <w:rsid w:val="00EF5988"/>
    <w:rsid w:val="00F062D7"/>
    <w:rsid w:val="00F11016"/>
    <w:rsid w:val="00F1101B"/>
    <w:rsid w:val="00F11246"/>
    <w:rsid w:val="00F1203A"/>
    <w:rsid w:val="00F12062"/>
    <w:rsid w:val="00F134F0"/>
    <w:rsid w:val="00F15135"/>
    <w:rsid w:val="00F16007"/>
    <w:rsid w:val="00F161A9"/>
    <w:rsid w:val="00F169F8"/>
    <w:rsid w:val="00F20502"/>
    <w:rsid w:val="00F209DA"/>
    <w:rsid w:val="00F20D91"/>
    <w:rsid w:val="00F22C37"/>
    <w:rsid w:val="00F23524"/>
    <w:rsid w:val="00F25FDF"/>
    <w:rsid w:val="00F2608C"/>
    <w:rsid w:val="00F262D7"/>
    <w:rsid w:val="00F30401"/>
    <w:rsid w:val="00F30A53"/>
    <w:rsid w:val="00F31B85"/>
    <w:rsid w:val="00F33D92"/>
    <w:rsid w:val="00F33DA0"/>
    <w:rsid w:val="00F34ABF"/>
    <w:rsid w:val="00F353FA"/>
    <w:rsid w:val="00F35602"/>
    <w:rsid w:val="00F35DC7"/>
    <w:rsid w:val="00F37758"/>
    <w:rsid w:val="00F378E9"/>
    <w:rsid w:val="00F400DA"/>
    <w:rsid w:val="00F406F4"/>
    <w:rsid w:val="00F40CD2"/>
    <w:rsid w:val="00F4107E"/>
    <w:rsid w:val="00F422E4"/>
    <w:rsid w:val="00F431CE"/>
    <w:rsid w:val="00F436FA"/>
    <w:rsid w:val="00F45FB4"/>
    <w:rsid w:val="00F46102"/>
    <w:rsid w:val="00F474C1"/>
    <w:rsid w:val="00F47B55"/>
    <w:rsid w:val="00F5081F"/>
    <w:rsid w:val="00F51D1B"/>
    <w:rsid w:val="00F51E38"/>
    <w:rsid w:val="00F521B0"/>
    <w:rsid w:val="00F52A5D"/>
    <w:rsid w:val="00F53147"/>
    <w:rsid w:val="00F61E30"/>
    <w:rsid w:val="00F6221E"/>
    <w:rsid w:val="00F63228"/>
    <w:rsid w:val="00F6453E"/>
    <w:rsid w:val="00F65BBC"/>
    <w:rsid w:val="00F65C1D"/>
    <w:rsid w:val="00F66ACD"/>
    <w:rsid w:val="00F711A9"/>
    <w:rsid w:val="00F72784"/>
    <w:rsid w:val="00F74ACB"/>
    <w:rsid w:val="00F767C4"/>
    <w:rsid w:val="00F76C94"/>
    <w:rsid w:val="00F76E9F"/>
    <w:rsid w:val="00F83AE7"/>
    <w:rsid w:val="00F85ABD"/>
    <w:rsid w:val="00F85FD7"/>
    <w:rsid w:val="00F90C61"/>
    <w:rsid w:val="00F91052"/>
    <w:rsid w:val="00F95BDC"/>
    <w:rsid w:val="00F96BEE"/>
    <w:rsid w:val="00F97A59"/>
    <w:rsid w:val="00FA3878"/>
    <w:rsid w:val="00FA3880"/>
    <w:rsid w:val="00FA4541"/>
    <w:rsid w:val="00FA4C63"/>
    <w:rsid w:val="00FA5069"/>
    <w:rsid w:val="00FA556E"/>
    <w:rsid w:val="00FA625E"/>
    <w:rsid w:val="00FA672D"/>
    <w:rsid w:val="00FA6D52"/>
    <w:rsid w:val="00FA7DB1"/>
    <w:rsid w:val="00FB0142"/>
    <w:rsid w:val="00FB289F"/>
    <w:rsid w:val="00FB3C96"/>
    <w:rsid w:val="00FB59DF"/>
    <w:rsid w:val="00FB61D5"/>
    <w:rsid w:val="00FB6C42"/>
    <w:rsid w:val="00FB74A1"/>
    <w:rsid w:val="00FC0117"/>
    <w:rsid w:val="00FC02EC"/>
    <w:rsid w:val="00FC0642"/>
    <w:rsid w:val="00FC0ECD"/>
    <w:rsid w:val="00FC168F"/>
    <w:rsid w:val="00FC1966"/>
    <w:rsid w:val="00FC2B58"/>
    <w:rsid w:val="00FC2EF9"/>
    <w:rsid w:val="00FC493F"/>
    <w:rsid w:val="00FC584F"/>
    <w:rsid w:val="00FC6BB5"/>
    <w:rsid w:val="00FC775A"/>
    <w:rsid w:val="00FD217E"/>
    <w:rsid w:val="00FD2241"/>
    <w:rsid w:val="00FD2F87"/>
    <w:rsid w:val="00FD3ED4"/>
    <w:rsid w:val="00FD4035"/>
    <w:rsid w:val="00FD4B6E"/>
    <w:rsid w:val="00FD6736"/>
    <w:rsid w:val="00FD6967"/>
    <w:rsid w:val="00FD6DD6"/>
    <w:rsid w:val="00FE1A06"/>
    <w:rsid w:val="00FE3122"/>
    <w:rsid w:val="00FE3830"/>
    <w:rsid w:val="00FE3923"/>
    <w:rsid w:val="00FE5C96"/>
    <w:rsid w:val="00FF1EB7"/>
    <w:rsid w:val="00FF23C1"/>
    <w:rsid w:val="00FF2414"/>
    <w:rsid w:val="00FF3677"/>
    <w:rsid w:val="00FF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80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6F"/>
    <w:pPr>
      <w:spacing w:before="120" w:after="120" w:line="280" w:lineRule="atLeast"/>
    </w:pPr>
    <w:rPr>
      <w:sz w:val="24"/>
    </w:rPr>
  </w:style>
  <w:style w:type="paragraph" w:styleId="Heading1">
    <w:name w:val="heading 1"/>
    <w:basedOn w:val="Normal"/>
    <w:next w:val="Normal"/>
    <w:link w:val="Heading1Char1"/>
    <w:qFormat/>
    <w:locked/>
    <w:rsid w:val="007231B1"/>
    <w:pPr>
      <w:numPr>
        <w:numId w:val="68"/>
      </w:numPr>
      <w:spacing w:before="480" w:after="0"/>
      <w:outlineLvl w:val="0"/>
    </w:pPr>
    <w:rPr>
      <w:rFonts w:asciiTheme="majorHAnsi" w:eastAsiaTheme="majorEastAsia" w:hAnsiTheme="majorHAnsi" w:cstheme="majorBidi"/>
      <w:b/>
      <w:bCs/>
      <w:sz w:val="28"/>
      <w:szCs w:val="28"/>
    </w:rPr>
  </w:style>
  <w:style w:type="paragraph" w:styleId="Heading2">
    <w:name w:val="heading 2"/>
    <w:basedOn w:val="Heading5"/>
    <w:next w:val="Normal"/>
    <w:link w:val="Heading2Char2"/>
    <w:qFormat/>
    <w:locked/>
    <w:rsid w:val="00A839B3"/>
    <w:pPr>
      <w:numPr>
        <w:ilvl w:val="1"/>
        <w:numId w:val="68"/>
      </w:numPr>
      <w:spacing w:before="360"/>
      <w:ind w:left="634" w:hanging="634"/>
      <w:outlineLvl w:val="1"/>
    </w:pPr>
  </w:style>
  <w:style w:type="paragraph" w:styleId="Heading3">
    <w:name w:val="heading 3"/>
    <w:basedOn w:val="Heading2"/>
    <w:next w:val="Normal"/>
    <w:link w:val="Heading3Char1"/>
    <w:qFormat/>
    <w:locked/>
    <w:rsid w:val="009A1896"/>
    <w:pPr>
      <w:numPr>
        <w:ilvl w:val="2"/>
      </w:numPr>
      <w:ind w:left="1080" w:hanging="720"/>
      <w:outlineLvl w:val="2"/>
    </w:pPr>
  </w:style>
  <w:style w:type="paragraph" w:styleId="Heading5">
    <w:name w:val="heading 5"/>
    <w:basedOn w:val="Normal"/>
    <w:next w:val="Normal"/>
    <w:link w:val="Heading5Char"/>
    <w:unhideWhenUsed/>
    <w:qFormat/>
    <w:locked/>
    <w:rsid w:val="00BE1651"/>
    <w:pPr>
      <w:numPr>
        <w:numId w:val="72"/>
      </w:numPr>
      <w:ind w:left="900" w:hanging="540"/>
      <w:outlineLvl w:val="4"/>
    </w:pPr>
    <w:rPr>
      <w:b/>
      <w:bCs/>
      <w:lang w:eastAsia="zh-CN"/>
    </w:rPr>
  </w:style>
  <w:style w:type="paragraph" w:styleId="Heading6">
    <w:name w:val="heading 6"/>
    <w:basedOn w:val="Normal"/>
    <w:next w:val="Normal"/>
    <w:link w:val="Heading6Char"/>
    <w:unhideWhenUsed/>
    <w:qFormat/>
    <w:locked/>
    <w:rsid w:val="00EE59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EE594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locked/>
    <w:rsid w:val="00EE594B"/>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5470D"/>
    <w:pPr>
      <w:jc w:val="center"/>
    </w:pPr>
    <w:rPr>
      <w:b/>
      <w:bCs/>
      <w:sz w:val="20"/>
      <w:lang w:val="x-none" w:eastAsia="x-none"/>
    </w:rPr>
  </w:style>
  <w:style w:type="character" w:customStyle="1" w:styleId="TitleChar">
    <w:name w:val="Title Char"/>
    <w:link w:val="Title"/>
    <w:uiPriority w:val="10"/>
    <w:locked/>
    <w:rsid w:val="00B5470D"/>
    <w:rPr>
      <w:rFonts w:cs="Times New Roman"/>
      <w:b/>
      <w:bCs/>
    </w:rPr>
  </w:style>
  <w:style w:type="character" w:customStyle="1" w:styleId="headline1">
    <w:name w:val="headline1"/>
    <w:rsid w:val="002C3659"/>
    <w:rPr>
      <w:rFonts w:ascii="Arial" w:hAnsi="Arial" w:cs="Arial" w:hint="default"/>
      <w:color w:val="617ABE"/>
      <w:sz w:val="27"/>
      <w:szCs w:val="27"/>
    </w:rPr>
  </w:style>
  <w:style w:type="paragraph" w:styleId="Footer">
    <w:name w:val="footer"/>
    <w:basedOn w:val="Normal"/>
    <w:link w:val="FooterChar"/>
    <w:uiPriority w:val="99"/>
    <w:rsid w:val="00A12252"/>
    <w:pPr>
      <w:tabs>
        <w:tab w:val="center" w:pos="4320"/>
        <w:tab w:val="right" w:pos="8640"/>
      </w:tabs>
    </w:pPr>
    <w:rPr>
      <w:lang w:val="x-none" w:eastAsia="x-none"/>
    </w:rPr>
  </w:style>
  <w:style w:type="character" w:styleId="PageNumber">
    <w:name w:val="page number"/>
    <w:basedOn w:val="DefaultParagraphFont"/>
    <w:rsid w:val="00A12252"/>
  </w:style>
  <w:style w:type="table" w:styleId="TableGrid">
    <w:name w:val="Table Grid"/>
    <w:basedOn w:val="TableNormal"/>
    <w:uiPriority w:val="59"/>
    <w:locked/>
    <w:rsid w:val="005C598B"/>
    <w:pPr>
      <w:spacing w:before="100" w:beforeAutospacing="1" w:after="100"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5C8D"/>
    <w:rPr>
      <w:rFonts w:ascii="Tahoma" w:hAnsi="Tahoma" w:cs="Tahoma"/>
      <w:sz w:val="16"/>
      <w:szCs w:val="16"/>
    </w:rPr>
  </w:style>
  <w:style w:type="paragraph" w:styleId="Header">
    <w:name w:val="header"/>
    <w:basedOn w:val="Normal"/>
    <w:rsid w:val="00CE4A26"/>
    <w:pPr>
      <w:tabs>
        <w:tab w:val="center" w:pos="4320"/>
        <w:tab w:val="right" w:pos="8640"/>
      </w:tabs>
    </w:pPr>
  </w:style>
  <w:style w:type="paragraph" w:customStyle="1" w:styleId="myheading2">
    <w:name w:val="my heading 2"/>
    <w:basedOn w:val="Normal"/>
    <w:rsid w:val="00577813"/>
    <w:pPr>
      <w:keepNext/>
      <w:widowControl w:val="0"/>
      <w:numPr>
        <w:numId w:val="1"/>
      </w:numPr>
      <w:autoSpaceDE w:val="0"/>
      <w:autoSpaceDN w:val="0"/>
      <w:adjustRightInd w:val="0"/>
      <w:outlineLvl w:val="0"/>
    </w:pPr>
    <w:rPr>
      <w:rFonts w:ascii="Arial" w:hAnsi="Arial" w:cs="Arial"/>
      <w:b/>
      <w:bCs/>
      <w:kern w:val="32"/>
      <w:sz w:val="26"/>
      <w:szCs w:val="32"/>
      <w:u w:val="single"/>
    </w:rPr>
  </w:style>
  <w:style w:type="character" w:styleId="Hyperlink">
    <w:name w:val="Hyperlink"/>
    <w:uiPriority w:val="99"/>
    <w:rsid w:val="009455B1"/>
    <w:rPr>
      <w:color w:val="0000FF"/>
      <w:u w:val="single"/>
    </w:rPr>
  </w:style>
  <w:style w:type="paragraph" w:styleId="TOC1">
    <w:name w:val="toc 1"/>
    <w:basedOn w:val="Normal"/>
    <w:next w:val="Normal"/>
    <w:autoRedefine/>
    <w:uiPriority w:val="39"/>
    <w:qFormat/>
    <w:locked/>
    <w:rsid w:val="00786C64"/>
    <w:pPr>
      <w:keepNext/>
      <w:widowControl w:val="0"/>
      <w:shd w:val="clear" w:color="auto" w:fill="FFFFFF"/>
      <w:tabs>
        <w:tab w:val="left" w:pos="960"/>
        <w:tab w:val="right" w:leader="dot" w:pos="9350"/>
      </w:tabs>
      <w:spacing w:before="240"/>
    </w:pPr>
    <w:rPr>
      <w:bCs/>
      <w:smallCaps/>
      <w:noProof/>
      <w:szCs w:val="24"/>
    </w:rPr>
  </w:style>
  <w:style w:type="paragraph" w:styleId="TOC2">
    <w:name w:val="toc 2"/>
    <w:basedOn w:val="Normal"/>
    <w:next w:val="Normal"/>
    <w:autoRedefine/>
    <w:uiPriority w:val="39"/>
    <w:qFormat/>
    <w:locked/>
    <w:rsid w:val="00586623"/>
    <w:pPr>
      <w:widowControl w:val="0"/>
      <w:ind w:left="432"/>
    </w:pPr>
  </w:style>
  <w:style w:type="paragraph" w:styleId="TOC3">
    <w:name w:val="toc 3"/>
    <w:basedOn w:val="Normal"/>
    <w:next w:val="Normal"/>
    <w:autoRedefine/>
    <w:uiPriority w:val="39"/>
    <w:qFormat/>
    <w:locked/>
    <w:rsid w:val="00F5081F"/>
    <w:pPr>
      <w:widowControl w:val="0"/>
      <w:tabs>
        <w:tab w:val="right" w:leader="dot" w:pos="9350"/>
      </w:tabs>
      <w:ind w:left="720"/>
    </w:pPr>
    <w:rPr>
      <w:iCs/>
      <w:noProof/>
      <w:sz w:val="22"/>
    </w:rPr>
  </w:style>
  <w:style w:type="paragraph" w:customStyle="1" w:styleId="StyleHeading114pt">
    <w:name w:val="Style Heading 1 + 14 pt"/>
    <w:basedOn w:val="Normal"/>
    <w:rsid w:val="005466BA"/>
    <w:rPr>
      <w:bCs/>
      <w:sz w:val="28"/>
    </w:rPr>
  </w:style>
  <w:style w:type="paragraph" w:styleId="NormalWeb">
    <w:name w:val="Normal (Web)"/>
    <w:basedOn w:val="Normal"/>
    <w:uiPriority w:val="99"/>
    <w:rsid w:val="009F4FEF"/>
    <w:pPr>
      <w:spacing w:before="100" w:beforeAutospacing="1" w:after="100" w:afterAutospacing="1"/>
    </w:pPr>
  </w:style>
  <w:style w:type="character" w:styleId="Strong">
    <w:name w:val="Strong"/>
    <w:uiPriority w:val="22"/>
    <w:qFormat/>
    <w:locked/>
    <w:rsid w:val="00C81FC8"/>
    <w:rPr>
      <w:bCs/>
    </w:rPr>
  </w:style>
  <w:style w:type="character" w:customStyle="1" w:styleId="coursedescriptionnonumber">
    <w:name w:val="coursedescription_nonumber"/>
    <w:basedOn w:val="DefaultParagraphFont"/>
    <w:rsid w:val="00697559"/>
  </w:style>
  <w:style w:type="paragraph" w:customStyle="1" w:styleId="myheading20">
    <w:name w:val="my heading2"/>
    <w:basedOn w:val="Normal"/>
    <w:rsid w:val="007928A9"/>
  </w:style>
  <w:style w:type="paragraph" w:customStyle="1" w:styleId="Default">
    <w:name w:val="Default"/>
    <w:rsid w:val="00B536E4"/>
    <w:pPr>
      <w:autoSpaceDE w:val="0"/>
      <w:autoSpaceDN w:val="0"/>
      <w:adjustRightInd w:val="0"/>
    </w:pPr>
    <w:rPr>
      <w:rFonts w:ascii="TimesNewRoman,Bold" w:eastAsia="Times New Roman" w:hAnsi="TimesNewRoman,Bold"/>
    </w:rPr>
  </w:style>
  <w:style w:type="table" w:styleId="TableElegant">
    <w:name w:val="Table Elegant"/>
    <w:basedOn w:val="TableNormal"/>
    <w:rsid w:val="00B536E4"/>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locked/>
    <w:rsid w:val="00B536E4"/>
    <w:pPr>
      <w:ind w:left="720"/>
    </w:pPr>
    <w:rPr>
      <w:sz w:val="18"/>
      <w:szCs w:val="18"/>
    </w:rPr>
  </w:style>
  <w:style w:type="character" w:customStyle="1" w:styleId="Heading1Char1">
    <w:name w:val="Heading 1 Char1"/>
    <w:basedOn w:val="DefaultParagraphFont"/>
    <w:link w:val="Heading1"/>
    <w:rsid w:val="007231B1"/>
    <w:rPr>
      <w:rFonts w:asciiTheme="majorHAnsi" w:eastAsiaTheme="majorEastAsia" w:hAnsiTheme="majorHAnsi" w:cstheme="majorBidi"/>
      <w:b/>
      <w:bCs/>
      <w:sz w:val="28"/>
      <w:szCs w:val="28"/>
    </w:rPr>
  </w:style>
  <w:style w:type="paragraph" w:styleId="TOC9">
    <w:name w:val="toc 9"/>
    <w:basedOn w:val="Normal"/>
    <w:next w:val="Normal"/>
    <w:autoRedefine/>
    <w:uiPriority w:val="39"/>
    <w:locked/>
    <w:rsid w:val="00B536E4"/>
    <w:pPr>
      <w:ind w:left="1920"/>
    </w:pPr>
    <w:rPr>
      <w:sz w:val="18"/>
      <w:szCs w:val="18"/>
    </w:rPr>
  </w:style>
  <w:style w:type="paragraph" w:styleId="TOC5">
    <w:name w:val="toc 5"/>
    <w:basedOn w:val="Normal"/>
    <w:next w:val="Normal"/>
    <w:autoRedefine/>
    <w:uiPriority w:val="39"/>
    <w:locked/>
    <w:rsid w:val="00B536E4"/>
    <w:pPr>
      <w:ind w:left="960"/>
    </w:pPr>
    <w:rPr>
      <w:sz w:val="18"/>
      <w:szCs w:val="18"/>
    </w:rPr>
  </w:style>
  <w:style w:type="paragraph" w:styleId="TOC6">
    <w:name w:val="toc 6"/>
    <w:basedOn w:val="Normal"/>
    <w:next w:val="Normal"/>
    <w:autoRedefine/>
    <w:uiPriority w:val="39"/>
    <w:locked/>
    <w:rsid w:val="00B536E4"/>
    <w:pPr>
      <w:ind w:left="1200"/>
    </w:pPr>
    <w:rPr>
      <w:sz w:val="18"/>
      <w:szCs w:val="18"/>
    </w:rPr>
  </w:style>
  <w:style w:type="paragraph" w:styleId="TOC7">
    <w:name w:val="toc 7"/>
    <w:basedOn w:val="Normal"/>
    <w:next w:val="Normal"/>
    <w:autoRedefine/>
    <w:uiPriority w:val="39"/>
    <w:locked/>
    <w:rsid w:val="00B536E4"/>
    <w:pPr>
      <w:ind w:left="1440"/>
    </w:pPr>
    <w:rPr>
      <w:sz w:val="18"/>
      <w:szCs w:val="18"/>
    </w:rPr>
  </w:style>
  <w:style w:type="paragraph" w:styleId="TOC8">
    <w:name w:val="toc 8"/>
    <w:basedOn w:val="Normal"/>
    <w:next w:val="Normal"/>
    <w:autoRedefine/>
    <w:uiPriority w:val="39"/>
    <w:locked/>
    <w:rsid w:val="00B536E4"/>
    <w:pPr>
      <w:ind w:left="1680"/>
    </w:pPr>
    <w:rPr>
      <w:sz w:val="18"/>
      <w:szCs w:val="18"/>
    </w:rPr>
  </w:style>
  <w:style w:type="character" w:customStyle="1" w:styleId="Heading2Char">
    <w:name w:val="Heading 2 Char"/>
    <w:rsid w:val="00750787"/>
    <w:rPr>
      <w:b/>
      <w:smallCaps/>
      <w:sz w:val="24"/>
      <w:szCs w:val="28"/>
    </w:rPr>
  </w:style>
  <w:style w:type="character" w:customStyle="1" w:styleId="HeadingBChar">
    <w:name w:val="Heading B Char"/>
    <w:rsid w:val="00C8373B"/>
    <w:rPr>
      <w:b/>
      <w:bCs/>
      <w:sz w:val="24"/>
    </w:rPr>
  </w:style>
  <w:style w:type="paragraph" w:customStyle="1" w:styleId="style18">
    <w:name w:val="style18"/>
    <w:basedOn w:val="Normal"/>
    <w:rsid w:val="00B536E4"/>
    <w:pPr>
      <w:spacing w:before="100" w:beforeAutospacing="1" w:after="100" w:afterAutospacing="1"/>
    </w:pPr>
    <w:rPr>
      <w:color w:val="000000"/>
      <w:sz w:val="27"/>
      <w:szCs w:val="27"/>
    </w:rPr>
  </w:style>
  <w:style w:type="paragraph" w:customStyle="1" w:styleId="Style1">
    <w:name w:val="Style1"/>
    <w:basedOn w:val="myheading20"/>
    <w:rsid w:val="00A42BB5"/>
    <w:rPr>
      <w:sz w:val="30"/>
    </w:rPr>
  </w:style>
  <w:style w:type="paragraph" w:customStyle="1" w:styleId="Myheading1">
    <w:name w:val="My heading 1"/>
    <w:basedOn w:val="Normal"/>
    <w:rsid w:val="00C7729E"/>
    <w:rPr>
      <w:bCs/>
      <w:sz w:val="60"/>
    </w:rPr>
  </w:style>
  <w:style w:type="paragraph" w:styleId="TOCHeading">
    <w:name w:val="TOC Heading"/>
    <w:basedOn w:val="Normal"/>
    <w:next w:val="Normal"/>
    <w:uiPriority w:val="39"/>
    <w:semiHidden/>
    <w:unhideWhenUsed/>
    <w:qFormat/>
    <w:rsid w:val="000B318C"/>
    <w:pPr>
      <w:keepNext/>
      <w:keepLines/>
      <w:spacing w:before="480" w:line="276" w:lineRule="auto"/>
    </w:pPr>
    <w:rPr>
      <w:rFonts w:ascii="Cambria" w:eastAsia="Times New Roman" w:hAnsi="Cambria"/>
      <w:bCs/>
      <w:smallCaps/>
      <w:color w:val="365F91"/>
      <w:sz w:val="28"/>
      <w:szCs w:val="28"/>
    </w:rPr>
  </w:style>
  <w:style w:type="character" w:customStyle="1" w:styleId="FooterChar">
    <w:name w:val="Footer Char"/>
    <w:link w:val="Footer"/>
    <w:uiPriority w:val="99"/>
    <w:rsid w:val="00D224C0"/>
    <w:rPr>
      <w:rFonts w:eastAsia="Times New Roman"/>
      <w:sz w:val="24"/>
      <w:szCs w:val="24"/>
    </w:rPr>
  </w:style>
  <w:style w:type="character" w:styleId="CommentReference">
    <w:name w:val="annotation reference"/>
    <w:rsid w:val="00B67416"/>
    <w:rPr>
      <w:sz w:val="16"/>
      <w:szCs w:val="16"/>
    </w:rPr>
  </w:style>
  <w:style w:type="paragraph" w:styleId="CommentText">
    <w:name w:val="annotation text"/>
    <w:basedOn w:val="Normal"/>
    <w:link w:val="CommentTextChar"/>
    <w:rsid w:val="00B67416"/>
    <w:rPr>
      <w:sz w:val="20"/>
      <w:lang w:val="x-none" w:eastAsia="x-none"/>
    </w:rPr>
  </w:style>
  <w:style w:type="character" w:customStyle="1" w:styleId="CommentTextChar">
    <w:name w:val="Comment Text Char"/>
    <w:link w:val="CommentText"/>
    <w:rsid w:val="00B67416"/>
    <w:rPr>
      <w:rFonts w:eastAsia="Times New Roman"/>
    </w:rPr>
  </w:style>
  <w:style w:type="paragraph" w:styleId="CommentSubject">
    <w:name w:val="annotation subject"/>
    <w:basedOn w:val="CommentText"/>
    <w:next w:val="CommentText"/>
    <w:link w:val="CommentSubjectChar"/>
    <w:rsid w:val="00B67416"/>
    <w:rPr>
      <w:b/>
      <w:bCs/>
    </w:rPr>
  </w:style>
  <w:style w:type="character" w:customStyle="1" w:styleId="CommentSubjectChar">
    <w:name w:val="Comment Subject Char"/>
    <w:link w:val="CommentSubject"/>
    <w:rsid w:val="00B67416"/>
    <w:rPr>
      <w:rFonts w:eastAsia="Times New Roman"/>
      <w:b/>
      <w:bCs/>
    </w:rPr>
  </w:style>
  <w:style w:type="paragraph" w:styleId="HTMLPreformatted">
    <w:name w:val="HTML Preformatted"/>
    <w:basedOn w:val="Normal"/>
    <w:link w:val="HTMLPreformattedChar"/>
    <w:uiPriority w:val="99"/>
    <w:unhideWhenUsed/>
    <w:rsid w:val="0076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7603AA"/>
    <w:rPr>
      <w:rFonts w:ascii="Courier New" w:eastAsia="Times New Roman" w:hAnsi="Courier New" w:cs="Courier New"/>
    </w:rPr>
  </w:style>
  <w:style w:type="character" w:styleId="Emphasis">
    <w:name w:val="Emphasis"/>
    <w:basedOn w:val="Strong"/>
    <w:uiPriority w:val="20"/>
    <w:qFormat/>
    <w:locked/>
    <w:rsid w:val="00910DC7"/>
    <w:rPr>
      <w:b/>
      <w:bCs/>
      <w:caps/>
      <w:sz w:val="28"/>
    </w:rPr>
  </w:style>
  <w:style w:type="table" w:customStyle="1" w:styleId="TableGrid1">
    <w:name w:val="Table Grid1"/>
    <w:basedOn w:val="TableNormal"/>
    <w:next w:val="TableGrid"/>
    <w:uiPriority w:val="59"/>
    <w:rsid w:val="0076406C"/>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3322"/>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basedOn w:val="DefaultParagraphFont"/>
    <w:rsid w:val="00052473"/>
    <w:rPr>
      <w:b/>
      <w:bCs/>
      <w:sz w:val="24"/>
      <w:lang w:eastAsia="zh-CN"/>
    </w:rPr>
  </w:style>
  <w:style w:type="paragraph" w:styleId="NoSpacing">
    <w:name w:val="No Spacing"/>
    <w:uiPriority w:val="1"/>
    <w:qFormat/>
    <w:rsid w:val="00910DC7"/>
    <w:pPr>
      <w:spacing w:line="280" w:lineRule="atLeast"/>
      <w:jc w:val="both"/>
    </w:pPr>
    <w:rPr>
      <w:rFonts w:eastAsia="Times New Roman"/>
      <w:sz w:val="24"/>
      <w:szCs w:val="24"/>
    </w:rPr>
  </w:style>
  <w:style w:type="character" w:customStyle="1" w:styleId="Heading4Char">
    <w:name w:val="Heading 4 Char"/>
    <w:basedOn w:val="DefaultParagraphFont"/>
    <w:rsid w:val="001A055E"/>
    <w:rPr>
      <w:b/>
      <w:sz w:val="24"/>
    </w:rPr>
  </w:style>
  <w:style w:type="paragraph" w:styleId="ListParagraph">
    <w:name w:val="List Paragraph"/>
    <w:basedOn w:val="Normal"/>
    <w:uiPriority w:val="34"/>
    <w:qFormat/>
    <w:rsid w:val="0087701E"/>
    <w:pPr>
      <w:numPr>
        <w:numId w:val="53"/>
      </w:numPr>
      <w:contextualSpacing/>
    </w:pPr>
  </w:style>
  <w:style w:type="character" w:customStyle="1" w:styleId="Heading2Char1">
    <w:name w:val="Heading 2 Char1"/>
    <w:basedOn w:val="DefaultParagraphFont"/>
    <w:rsid w:val="0087701E"/>
    <w:rPr>
      <w:rFonts w:asciiTheme="majorHAnsi" w:eastAsiaTheme="majorEastAsia" w:hAnsiTheme="majorHAnsi" w:cstheme="majorBidi"/>
      <w:b/>
      <w:bCs/>
      <w:sz w:val="24"/>
      <w:szCs w:val="26"/>
    </w:rPr>
  </w:style>
  <w:style w:type="character" w:customStyle="1" w:styleId="Heading3Char">
    <w:name w:val="Heading 3 Char"/>
    <w:basedOn w:val="DefaultParagraphFont"/>
    <w:rsid w:val="00010FF4"/>
    <w:rPr>
      <w:rFonts w:asciiTheme="majorHAnsi" w:eastAsiaTheme="majorEastAsia" w:hAnsiTheme="majorHAnsi" w:cstheme="majorBidi"/>
      <w:b/>
      <w:bCs/>
      <w:sz w:val="24"/>
      <w:szCs w:val="26"/>
    </w:rPr>
  </w:style>
  <w:style w:type="paragraph" w:customStyle="1" w:styleId="Style2a">
    <w:name w:val="Style2a"/>
    <w:basedOn w:val="Normal"/>
    <w:link w:val="Style2aChar"/>
    <w:rsid w:val="00010FF4"/>
    <w:pPr>
      <w:numPr>
        <w:numId w:val="57"/>
      </w:numPr>
    </w:pPr>
  </w:style>
  <w:style w:type="character" w:customStyle="1" w:styleId="Heading5Char">
    <w:name w:val="Heading 5 Char"/>
    <w:basedOn w:val="DefaultParagraphFont"/>
    <w:link w:val="Heading5"/>
    <w:rsid w:val="00BE1651"/>
    <w:rPr>
      <w:b/>
      <w:bCs/>
      <w:sz w:val="24"/>
      <w:lang w:eastAsia="zh-CN"/>
    </w:rPr>
  </w:style>
  <w:style w:type="character" w:customStyle="1" w:styleId="Style2aChar">
    <w:name w:val="Style2a Char"/>
    <w:basedOn w:val="Heading2Char1"/>
    <w:link w:val="Style2a"/>
    <w:rsid w:val="00010FF4"/>
    <w:rPr>
      <w:rFonts w:asciiTheme="majorHAnsi" w:eastAsiaTheme="majorEastAsia" w:hAnsiTheme="majorHAnsi" w:cstheme="majorBidi"/>
      <w:b/>
      <w:bCs/>
      <w:sz w:val="24"/>
      <w:szCs w:val="26"/>
    </w:rPr>
  </w:style>
  <w:style w:type="character" w:customStyle="1" w:styleId="Heading6Char">
    <w:name w:val="Heading 6 Char"/>
    <w:basedOn w:val="DefaultParagraphFont"/>
    <w:link w:val="Heading6"/>
    <w:rsid w:val="00EE594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rsid w:val="00B77B8A"/>
    <w:rPr>
      <w:b/>
      <w:sz w:val="24"/>
    </w:rPr>
  </w:style>
  <w:style w:type="character" w:customStyle="1" w:styleId="Heading8Char">
    <w:name w:val="Heading 8 Char"/>
    <w:basedOn w:val="DefaultParagraphFont"/>
    <w:link w:val="Heading8"/>
    <w:semiHidden/>
    <w:rsid w:val="00EE59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E594B"/>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EE594B"/>
    <w:rPr>
      <w:b/>
      <w:bCs/>
      <w:smallCaps/>
      <w:spacing w:val="5"/>
    </w:rPr>
  </w:style>
  <w:style w:type="character" w:customStyle="1" w:styleId="Heading1Char">
    <w:name w:val="Heading 1 Char"/>
    <w:basedOn w:val="DefaultParagraphFont"/>
    <w:rsid w:val="007231B1"/>
    <w:rPr>
      <w:rFonts w:asciiTheme="majorHAnsi" w:eastAsiaTheme="majorEastAsia" w:hAnsiTheme="majorHAnsi" w:cstheme="majorBidi"/>
      <w:b/>
      <w:bCs/>
      <w:sz w:val="28"/>
      <w:szCs w:val="28"/>
    </w:rPr>
  </w:style>
  <w:style w:type="character" w:customStyle="1" w:styleId="Heading2Char2">
    <w:name w:val="Heading 2 Char2"/>
    <w:basedOn w:val="DefaultParagraphFont"/>
    <w:link w:val="Heading2"/>
    <w:rsid w:val="00A839B3"/>
    <w:rPr>
      <w:b/>
      <w:bCs/>
      <w:sz w:val="24"/>
      <w:lang w:eastAsia="zh-CN"/>
    </w:rPr>
  </w:style>
  <w:style w:type="character" w:customStyle="1" w:styleId="Heading3Char1">
    <w:name w:val="Heading 3 Char1"/>
    <w:basedOn w:val="DefaultParagraphFont"/>
    <w:link w:val="Heading3"/>
    <w:rsid w:val="009A1896"/>
    <w:rPr>
      <w:b/>
      <w:bCs/>
      <w:sz w:val="24"/>
      <w:lang w:eastAsia="zh-CN"/>
    </w:rPr>
  </w:style>
  <w:style w:type="paragraph" w:styleId="Caption">
    <w:name w:val="caption"/>
    <w:basedOn w:val="Normal"/>
    <w:next w:val="Normal"/>
    <w:unhideWhenUsed/>
    <w:qFormat/>
    <w:locked/>
    <w:rsid w:val="00CD0F23"/>
    <w:pPr>
      <w:spacing w:before="240" w:line="240" w:lineRule="auto"/>
    </w:pPr>
    <w:rPr>
      <w:b/>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6F"/>
    <w:pPr>
      <w:spacing w:before="120" w:after="120" w:line="280" w:lineRule="atLeast"/>
    </w:pPr>
    <w:rPr>
      <w:sz w:val="24"/>
    </w:rPr>
  </w:style>
  <w:style w:type="paragraph" w:styleId="Heading1">
    <w:name w:val="heading 1"/>
    <w:basedOn w:val="Normal"/>
    <w:next w:val="Normal"/>
    <w:link w:val="Heading1Char1"/>
    <w:qFormat/>
    <w:locked/>
    <w:rsid w:val="007231B1"/>
    <w:pPr>
      <w:numPr>
        <w:numId w:val="68"/>
      </w:numPr>
      <w:spacing w:before="480" w:after="0"/>
      <w:outlineLvl w:val="0"/>
    </w:pPr>
    <w:rPr>
      <w:rFonts w:asciiTheme="majorHAnsi" w:eastAsiaTheme="majorEastAsia" w:hAnsiTheme="majorHAnsi" w:cstheme="majorBidi"/>
      <w:b/>
      <w:bCs/>
      <w:sz w:val="28"/>
      <w:szCs w:val="28"/>
    </w:rPr>
  </w:style>
  <w:style w:type="paragraph" w:styleId="Heading2">
    <w:name w:val="heading 2"/>
    <w:basedOn w:val="Heading5"/>
    <w:next w:val="Normal"/>
    <w:link w:val="Heading2Char2"/>
    <w:qFormat/>
    <w:locked/>
    <w:rsid w:val="00A839B3"/>
    <w:pPr>
      <w:numPr>
        <w:ilvl w:val="1"/>
        <w:numId w:val="68"/>
      </w:numPr>
      <w:spacing w:before="360"/>
      <w:ind w:left="634" w:hanging="634"/>
      <w:outlineLvl w:val="1"/>
    </w:pPr>
  </w:style>
  <w:style w:type="paragraph" w:styleId="Heading3">
    <w:name w:val="heading 3"/>
    <w:basedOn w:val="Heading2"/>
    <w:next w:val="Normal"/>
    <w:link w:val="Heading3Char1"/>
    <w:qFormat/>
    <w:locked/>
    <w:rsid w:val="009A1896"/>
    <w:pPr>
      <w:numPr>
        <w:ilvl w:val="2"/>
      </w:numPr>
      <w:ind w:left="1080" w:hanging="720"/>
      <w:outlineLvl w:val="2"/>
    </w:pPr>
  </w:style>
  <w:style w:type="paragraph" w:styleId="Heading5">
    <w:name w:val="heading 5"/>
    <w:basedOn w:val="Normal"/>
    <w:next w:val="Normal"/>
    <w:link w:val="Heading5Char"/>
    <w:unhideWhenUsed/>
    <w:qFormat/>
    <w:locked/>
    <w:rsid w:val="00BE1651"/>
    <w:pPr>
      <w:numPr>
        <w:numId w:val="72"/>
      </w:numPr>
      <w:ind w:left="900" w:hanging="540"/>
      <w:outlineLvl w:val="4"/>
    </w:pPr>
    <w:rPr>
      <w:b/>
      <w:bCs/>
      <w:lang w:eastAsia="zh-CN"/>
    </w:rPr>
  </w:style>
  <w:style w:type="paragraph" w:styleId="Heading6">
    <w:name w:val="heading 6"/>
    <w:basedOn w:val="Normal"/>
    <w:next w:val="Normal"/>
    <w:link w:val="Heading6Char"/>
    <w:unhideWhenUsed/>
    <w:qFormat/>
    <w:locked/>
    <w:rsid w:val="00EE59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EE594B"/>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locked/>
    <w:rsid w:val="00EE594B"/>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5470D"/>
    <w:pPr>
      <w:jc w:val="center"/>
    </w:pPr>
    <w:rPr>
      <w:b/>
      <w:bCs/>
      <w:sz w:val="20"/>
      <w:lang w:val="x-none" w:eastAsia="x-none"/>
    </w:rPr>
  </w:style>
  <w:style w:type="character" w:customStyle="1" w:styleId="TitleChar">
    <w:name w:val="Title Char"/>
    <w:link w:val="Title"/>
    <w:uiPriority w:val="10"/>
    <w:locked/>
    <w:rsid w:val="00B5470D"/>
    <w:rPr>
      <w:rFonts w:cs="Times New Roman"/>
      <w:b/>
      <w:bCs/>
    </w:rPr>
  </w:style>
  <w:style w:type="character" w:customStyle="1" w:styleId="headline1">
    <w:name w:val="headline1"/>
    <w:rsid w:val="002C3659"/>
    <w:rPr>
      <w:rFonts w:ascii="Arial" w:hAnsi="Arial" w:cs="Arial" w:hint="default"/>
      <w:color w:val="617ABE"/>
      <w:sz w:val="27"/>
      <w:szCs w:val="27"/>
    </w:rPr>
  </w:style>
  <w:style w:type="paragraph" w:styleId="Footer">
    <w:name w:val="footer"/>
    <w:basedOn w:val="Normal"/>
    <w:link w:val="FooterChar"/>
    <w:uiPriority w:val="99"/>
    <w:rsid w:val="00A12252"/>
    <w:pPr>
      <w:tabs>
        <w:tab w:val="center" w:pos="4320"/>
        <w:tab w:val="right" w:pos="8640"/>
      </w:tabs>
    </w:pPr>
    <w:rPr>
      <w:lang w:val="x-none" w:eastAsia="x-none"/>
    </w:rPr>
  </w:style>
  <w:style w:type="character" w:styleId="PageNumber">
    <w:name w:val="page number"/>
    <w:basedOn w:val="DefaultParagraphFont"/>
    <w:rsid w:val="00A12252"/>
  </w:style>
  <w:style w:type="table" w:styleId="TableGrid">
    <w:name w:val="Table Grid"/>
    <w:basedOn w:val="TableNormal"/>
    <w:uiPriority w:val="59"/>
    <w:locked/>
    <w:rsid w:val="005C598B"/>
    <w:pPr>
      <w:spacing w:before="100" w:beforeAutospacing="1" w:after="100"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75C8D"/>
    <w:rPr>
      <w:rFonts w:ascii="Tahoma" w:hAnsi="Tahoma" w:cs="Tahoma"/>
      <w:sz w:val="16"/>
      <w:szCs w:val="16"/>
    </w:rPr>
  </w:style>
  <w:style w:type="paragraph" w:styleId="Header">
    <w:name w:val="header"/>
    <w:basedOn w:val="Normal"/>
    <w:rsid w:val="00CE4A26"/>
    <w:pPr>
      <w:tabs>
        <w:tab w:val="center" w:pos="4320"/>
        <w:tab w:val="right" w:pos="8640"/>
      </w:tabs>
    </w:pPr>
  </w:style>
  <w:style w:type="paragraph" w:customStyle="1" w:styleId="myheading2">
    <w:name w:val="my heading 2"/>
    <w:basedOn w:val="Normal"/>
    <w:rsid w:val="00577813"/>
    <w:pPr>
      <w:keepNext/>
      <w:widowControl w:val="0"/>
      <w:numPr>
        <w:numId w:val="1"/>
      </w:numPr>
      <w:autoSpaceDE w:val="0"/>
      <w:autoSpaceDN w:val="0"/>
      <w:adjustRightInd w:val="0"/>
      <w:outlineLvl w:val="0"/>
    </w:pPr>
    <w:rPr>
      <w:rFonts w:ascii="Arial" w:hAnsi="Arial" w:cs="Arial"/>
      <w:b/>
      <w:bCs/>
      <w:kern w:val="32"/>
      <w:sz w:val="26"/>
      <w:szCs w:val="32"/>
      <w:u w:val="single"/>
    </w:rPr>
  </w:style>
  <w:style w:type="character" w:styleId="Hyperlink">
    <w:name w:val="Hyperlink"/>
    <w:uiPriority w:val="99"/>
    <w:rsid w:val="009455B1"/>
    <w:rPr>
      <w:color w:val="0000FF"/>
      <w:u w:val="single"/>
    </w:rPr>
  </w:style>
  <w:style w:type="paragraph" w:styleId="TOC1">
    <w:name w:val="toc 1"/>
    <w:basedOn w:val="Normal"/>
    <w:next w:val="Normal"/>
    <w:autoRedefine/>
    <w:uiPriority w:val="39"/>
    <w:qFormat/>
    <w:locked/>
    <w:rsid w:val="00786C64"/>
    <w:pPr>
      <w:keepNext/>
      <w:widowControl w:val="0"/>
      <w:shd w:val="clear" w:color="auto" w:fill="FFFFFF"/>
      <w:tabs>
        <w:tab w:val="left" w:pos="960"/>
        <w:tab w:val="right" w:leader="dot" w:pos="9350"/>
      </w:tabs>
      <w:spacing w:before="240"/>
    </w:pPr>
    <w:rPr>
      <w:bCs/>
      <w:smallCaps/>
      <w:noProof/>
      <w:szCs w:val="24"/>
    </w:rPr>
  </w:style>
  <w:style w:type="paragraph" w:styleId="TOC2">
    <w:name w:val="toc 2"/>
    <w:basedOn w:val="Normal"/>
    <w:next w:val="Normal"/>
    <w:autoRedefine/>
    <w:uiPriority w:val="39"/>
    <w:qFormat/>
    <w:locked/>
    <w:rsid w:val="00586623"/>
    <w:pPr>
      <w:widowControl w:val="0"/>
      <w:ind w:left="432"/>
    </w:pPr>
  </w:style>
  <w:style w:type="paragraph" w:styleId="TOC3">
    <w:name w:val="toc 3"/>
    <w:basedOn w:val="Normal"/>
    <w:next w:val="Normal"/>
    <w:autoRedefine/>
    <w:uiPriority w:val="39"/>
    <w:qFormat/>
    <w:locked/>
    <w:rsid w:val="00F5081F"/>
    <w:pPr>
      <w:widowControl w:val="0"/>
      <w:tabs>
        <w:tab w:val="right" w:leader="dot" w:pos="9350"/>
      </w:tabs>
      <w:ind w:left="720"/>
    </w:pPr>
    <w:rPr>
      <w:iCs/>
      <w:noProof/>
      <w:sz w:val="22"/>
    </w:rPr>
  </w:style>
  <w:style w:type="paragraph" w:customStyle="1" w:styleId="StyleHeading114pt">
    <w:name w:val="Style Heading 1 + 14 pt"/>
    <w:basedOn w:val="Normal"/>
    <w:rsid w:val="005466BA"/>
    <w:rPr>
      <w:bCs/>
      <w:sz w:val="28"/>
    </w:rPr>
  </w:style>
  <w:style w:type="paragraph" w:styleId="NormalWeb">
    <w:name w:val="Normal (Web)"/>
    <w:basedOn w:val="Normal"/>
    <w:uiPriority w:val="99"/>
    <w:rsid w:val="009F4FEF"/>
    <w:pPr>
      <w:spacing w:before="100" w:beforeAutospacing="1" w:after="100" w:afterAutospacing="1"/>
    </w:pPr>
  </w:style>
  <w:style w:type="character" w:styleId="Strong">
    <w:name w:val="Strong"/>
    <w:uiPriority w:val="22"/>
    <w:qFormat/>
    <w:locked/>
    <w:rsid w:val="00C81FC8"/>
    <w:rPr>
      <w:bCs/>
    </w:rPr>
  </w:style>
  <w:style w:type="character" w:customStyle="1" w:styleId="coursedescriptionnonumber">
    <w:name w:val="coursedescription_nonumber"/>
    <w:basedOn w:val="DefaultParagraphFont"/>
    <w:rsid w:val="00697559"/>
  </w:style>
  <w:style w:type="paragraph" w:customStyle="1" w:styleId="myheading20">
    <w:name w:val="my heading2"/>
    <w:basedOn w:val="Normal"/>
    <w:rsid w:val="007928A9"/>
  </w:style>
  <w:style w:type="paragraph" w:customStyle="1" w:styleId="Default">
    <w:name w:val="Default"/>
    <w:rsid w:val="00B536E4"/>
    <w:pPr>
      <w:autoSpaceDE w:val="0"/>
      <w:autoSpaceDN w:val="0"/>
      <w:adjustRightInd w:val="0"/>
    </w:pPr>
    <w:rPr>
      <w:rFonts w:ascii="TimesNewRoman,Bold" w:eastAsia="Times New Roman" w:hAnsi="TimesNewRoman,Bold"/>
    </w:rPr>
  </w:style>
  <w:style w:type="table" w:styleId="TableElegant">
    <w:name w:val="Table Elegant"/>
    <w:basedOn w:val="TableNormal"/>
    <w:rsid w:val="00B536E4"/>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locked/>
    <w:rsid w:val="00B536E4"/>
    <w:pPr>
      <w:ind w:left="720"/>
    </w:pPr>
    <w:rPr>
      <w:sz w:val="18"/>
      <w:szCs w:val="18"/>
    </w:rPr>
  </w:style>
  <w:style w:type="character" w:customStyle="1" w:styleId="Heading1Char1">
    <w:name w:val="Heading 1 Char1"/>
    <w:basedOn w:val="DefaultParagraphFont"/>
    <w:link w:val="Heading1"/>
    <w:rsid w:val="007231B1"/>
    <w:rPr>
      <w:rFonts w:asciiTheme="majorHAnsi" w:eastAsiaTheme="majorEastAsia" w:hAnsiTheme="majorHAnsi" w:cstheme="majorBidi"/>
      <w:b/>
      <w:bCs/>
      <w:sz w:val="28"/>
      <w:szCs w:val="28"/>
    </w:rPr>
  </w:style>
  <w:style w:type="paragraph" w:styleId="TOC9">
    <w:name w:val="toc 9"/>
    <w:basedOn w:val="Normal"/>
    <w:next w:val="Normal"/>
    <w:autoRedefine/>
    <w:uiPriority w:val="39"/>
    <w:locked/>
    <w:rsid w:val="00B536E4"/>
    <w:pPr>
      <w:ind w:left="1920"/>
    </w:pPr>
    <w:rPr>
      <w:sz w:val="18"/>
      <w:szCs w:val="18"/>
    </w:rPr>
  </w:style>
  <w:style w:type="paragraph" w:styleId="TOC5">
    <w:name w:val="toc 5"/>
    <w:basedOn w:val="Normal"/>
    <w:next w:val="Normal"/>
    <w:autoRedefine/>
    <w:uiPriority w:val="39"/>
    <w:locked/>
    <w:rsid w:val="00B536E4"/>
    <w:pPr>
      <w:ind w:left="960"/>
    </w:pPr>
    <w:rPr>
      <w:sz w:val="18"/>
      <w:szCs w:val="18"/>
    </w:rPr>
  </w:style>
  <w:style w:type="paragraph" w:styleId="TOC6">
    <w:name w:val="toc 6"/>
    <w:basedOn w:val="Normal"/>
    <w:next w:val="Normal"/>
    <w:autoRedefine/>
    <w:uiPriority w:val="39"/>
    <w:locked/>
    <w:rsid w:val="00B536E4"/>
    <w:pPr>
      <w:ind w:left="1200"/>
    </w:pPr>
    <w:rPr>
      <w:sz w:val="18"/>
      <w:szCs w:val="18"/>
    </w:rPr>
  </w:style>
  <w:style w:type="paragraph" w:styleId="TOC7">
    <w:name w:val="toc 7"/>
    <w:basedOn w:val="Normal"/>
    <w:next w:val="Normal"/>
    <w:autoRedefine/>
    <w:uiPriority w:val="39"/>
    <w:locked/>
    <w:rsid w:val="00B536E4"/>
    <w:pPr>
      <w:ind w:left="1440"/>
    </w:pPr>
    <w:rPr>
      <w:sz w:val="18"/>
      <w:szCs w:val="18"/>
    </w:rPr>
  </w:style>
  <w:style w:type="paragraph" w:styleId="TOC8">
    <w:name w:val="toc 8"/>
    <w:basedOn w:val="Normal"/>
    <w:next w:val="Normal"/>
    <w:autoRedefine/>
    <w:uiPriority w:val="39"/>
    <w:locked/>
    <w:rsid w:val="00B536E4"/>
    <w:pPr>
      <w:ind w:left="1680"/>
    </w:pPr>
    <w:rPr>
      <w:sz w:val="18"/>
      <w:szCs w:val="18"/>
    </w:rPr>
  </w:style>
  <w:style w:type="character" w:customStyle="1" w:styleId="Heading2Char">
    <w:name w:val="Heading 2 Char"/>
    <w:rsid w:val="00750787"/>
    <w:rPr>
      <w:b/>
      <w:smallCaps/>
      <w:sz w:val="24"/>
      <w:szCs w:val="28"/>
    </w:rPr>
  </w:style>
  <w:style w:type="character" w:customStyle="1" w:styleId="HeadingBChar">
    <w:name w:val="Heading B Char"/>
    <w:rsid w:val="00C8373B"/>
    <w:rPr>
      <w:b/>
      <w:bCs/>
      <w:sz w:val="24"/>
    </w:rPr>
  </w:style>
  <w:style w:type="paragraph" w:customStyle="1" w:styleId="style18">
    <w:name w:val="style18"/>
    <w:basedOn w:val="Normal"/>
    <w:rsid w:val="00B536E4"/>
    <w:pPr>
      <w:spacing w:before="100" w:beforeAutospacing="1" w:after="100" w:afterAutospacing="1"/>
    </w:pPr>
    <w:rPr>
      <w:color w:val="000000"/>
      <w:sz w:val="27"/>
      <w:szCs w:val="27"/>
    </w:rPr>
  </w:style>
  <w:style w:type="paragraph" w:customStyle="1" w:styleId="Style1">
    <w:name w:val="Style1"/>
    <w:basedOn w:val="myheading20"/>
    <w:rsid w:val="00A42BB5"/>
    <w:rPr>
      <w:sz w:val="30"/>
    </w:rPr>
  </w:style>
  <w:style w:type="paragraph" w:customStyle="1" w:styleId="Myheading1">
    <w:name w:val="My heading 1"/>
    <w:basedOn w:val="Normal"/>
    <w:rsid w:val="00C7729E"/>
    <w:rPr>
      <w:bCs/>
      <w:sz w:val="60"/>
    </w:rPr>
  </w:style>
  <w:style w:type="paragraph" w:styleId="TOCHeading">
    <w:name w:val="TOC Heading"/>
    <w:basedOn w:val="Normal"/>
    <w:next w:val="Normal"/>
    <w:uiPriority w:val="39"/>
    <w:semiHidden/>
    <w:unhideWhenUsed/>
    <w:qFormat/>
    <w:rsid w:val="000B318C"/>
    <w:pPr>
      <w:keepNext/>
      <w:keepLines/>
      <w:spacing w:before="480" w:line="276" w:lineRule="auto"/>
    </w:pPr>
    <w:rPr>
      <w:rFonts w:ascii="Cambria" w:eastAsia="Times New Roman" w:hAnsi="Cambria"/>
      <w:bCs/>
      <w:smallCaps/>
      <w:color w:val="365F91"/>
      <w:sz w:val="28"/>
      <w:szCs w:val="28"/>
    </w:rPr>
  </w:style>
  <w:style w:type="character" w:customStyle="1" w:styleId="FooterChar">
    <w:name w:val="Footer Char"/>
    <w:link w:val="Footer"/>
    <w:uiPriority w:val="99"/>
    <w:rsid w:val="00D224C0"/>
    <w:rPr>
      <w:rFonts w:eastAsia="Times New Roman"/>
      <w:sz w:val="24"/>
      <w:szCs w:val="24"/>
    </w:rPr>
  </w:style>
  <w:style w:type="character" w:styleId="CommentReference">
    <w:name w:val="annotation reference"/>
    <w:rsid w:val="00B67416"/>
    <w:rPr>
      <w:sz w:val="16"/>
      <w:szCs w:val="16"/>
    </w:rPr>
  </w:style>
  <w:style w:type="paragraph" w:styleId="CommentText">
    <w:name w:val="annotation text"/>
    <w:basedOn w:val="Normal"/>
    <w:link w:val="CommentTextChar"/>
    <w:rsid w:val="00B67416"/>
    <w:rPr>
      <w:sz w:val="20"/>
      <w:lang w:val="x-none" w:eastAsia="x-none"/>
    </w:rPr>
  </w:style>
  <w:style w:type="character" w:customStyle="1" w:styleId="CommentTextChar">
    <w:name w:val="Comment Text Char"/>
    <w:link w:val="CommentText"/>
    <w:rsid w:val="00B67416"/>
    <w:rPr>
      <w:rFonts w:eastAsia="Times New Roman"/>
    </w:rPr>
  </w:style>
  <w:style w:type="paragraph" w:styleId="CommentSubject">
    <w:name w:val="annotation subject"/>
    <w:basedOn w:val="CommentText"/>
    <w:next w:val="CommentText"/>
    <w:link w:val="CommentSubjectChar"/>
    <w:rsid w:val="00B67416"/>
    <w:rPr>
      <w:b/>
      <w:bCs/>
    </w:rPr>
  </w:style>
  <w:style w:type="character" w:customStyle="1" w:styleId="CommentSubjectChar">
    <w:name w:val="Comment Subject Char"/>
    <w:link w:val="CommentSubject"/>
    <w:rsid w:val="00B67416"/>
    <w:rPr>
      <w:rFonts w:eastAsia="Times New Roman"/>
      <w:b/>
      <w:bCs/>
    </w:rPr>
  </w:style>
  <w:style w:type="paragraph" w:styleId="HTMLPreformatted">
    <w:name w:val="HTML Preformatted"/>
    <w:basedOn w:val="Normal"/>
    <w:link w:val="HTMLPreformattedChar"/>
    <w:uiPriority w:val="99"/>
    <w:unhideWhenUsed/>
    <w:rsid w:val="0076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7603AA"/>
    <w:rPr>
      <w:rFonts w:ascii="Courier New" w:eastAsia="Times New Roman" w:hAnsi="Courier New" w:cs="Courier New"/>
    </w:rPr>
  </w:style>
  <w:style w:type="character" w:styleId="Emphasis">
    <w:name w:val="Emphasis"/>
    <w:basedOn w:val="Strong"/>
    <w:uiPriority w:val="20"/>
    <w:qFormat/>
    <w:locked/>
    <w:rsid w:val="00910DC7"/>
    <w:rPr>
      <w:b/>
      <w:bCs/>
      <w:caps/>
      <w:sz w:val="28"/>
    </w:rPr>
  </w:style>
  <w:style w:type="table" w:customStyle="1" w:styleId="TableGrid1">
    <w:name w:val="Table Grid1"/>
    <w:basedOn w:val="TableNormal"/>
    <w:next w:val="TableGrid"/>
    <w:uiPriority w:val="59"/>
    <w:rsid w:val="0076406C"/>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3322"/>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basedOn w:val="DefaultParagraphFont"/>
    <w:rsid w:val="00052473"/>
    <w:rPr>
      <w:b/>
      <w:bCs/>
      <w:sz w:val="24"/>
      <w:lang w:eastAsia="zh-CN"/>
    </w:rPr>
  </w:style>
  <w:style w:type="paragraph" w:styleId="NoSpacing">
    <w:name w:val="No Spacing"/>
    <w:uiPriority w:val="1"/>
    <w:qFormat/>
    <w:rsid w:val="00910DC7"/>
    <w:pPr>
      <w:spacing w:line="280" w:lineRule="atLeast"/>
      <w:jc w:val="both"/>
    </w:pPr>
    <w:rPr>
      <w:rFonts w:eastAsia="Times New Roman"/>
      <w:sz w:val="24"/>
      <w:szCs w:val="24"/>
    </w:rPr>
  </w:style>
  <w:style w:type="character" w:customStyle="1" w:styleId="Heading4Char">
    <w:name w:val="Heading 4 Char"/>
    <w:basedOn w:val="DefaultParagraphFont"/>
    <w:rsid w:val="001A055E"/>
    <w:rPr>
      <w:b/>
      <w:sz w:val="24"/>
    </w:rPr>
  </w:style>
  <w:style w:type="paragraph" w:styleId="ListParagraph">
    <w:name w:val="List Paragraph"/>
    <w:basedOn w:val="Normal"/>
    <w:uiPriority w:val="34"/>
    <w:qFormat/>
    <w:rsid w:val="0087701E"/>
    <w:pPr>
      <w:numPr>
        <w:numId w:val="53"/>
      </w:numPr>
      <w:contextualSpacing/>
    </w:pPr>
  </w:style>
  <w:style w:type="character" w:customStyle="1" w:styleId="Heading2Char1">
    <w:name w:val="Heading 2 Char1"/>
    <w:basedOn w:val="DefaultParagraphFont"/>
    <w:rsid w:val="0087701E"/>
    <w:rPr>
      <w:rFonts w:asciiTheme="majorHAnsi" w:eastAsiaTheme="majorEastAsia" w:hAnsiTheme="majorHAnsi" w:cstheme="majorBidi"/>
      <w:b/>
      <w:bCs/>
      <w:sz w:val="24"/>
      <w:szCs w:val="26"/>
    </w:rPr>
  </w:style>
  <w:style w:type="character" w:customStyle="1" w:styleId="Heading3Char">
    <w:name w:val="Heading 3 Char"/>
    <w:basedOn w:val="DefaultParagraphFont"/>
    <w:rsid w:val="00010FF4"/>
    <w:rPr>
      <w:rFonts w:asciiTheme="majorHAnsi" w:eastAsiaTheme="majorEastAsia" w:hAnsiTheme="majorHAnsi" w:cstheme="majorBidi"/>
      <w:b/>
      <w:bCs/>
      <w:sz w:val="24"/>
      <w:szCs w:val="26"/>
    </w:rPr>
  </w:style>
  <w:style w:type="paragraph" w:customStyle="1" w:styleId="Style2a">
    <w:name w:val="Style2a"/>
    <w:basedOn w:val="Normal"/>
    <w:link w:val="Style2aChar"/>
    <w:rsid w:val="00010FF4"/>
    <w:pPr>
      <w:numPr>
        <w:numId w:val="57"/>
      </w:numPr>
    </w:pPr>
  </w:style>
  <w:style w:type="character" w:customStyle="1" w:styleId="Heading5Char">
    <w:name w:val="Heading 5 Char"/>
    <w:basedOn w:val="DefaultParagraphFont"/>
    <w:link w:val="Heading5"/>
    <w:rsid w:val="00BE1651"/>
    <w:rPr>
      <w:b/>
      <w:bCs/>
      <w:sz w:val="24"/>
      <w:lang w:eastAsia="zh-CN"/>
    </w:rPr>
  </w:style>
  <w:style w:type="character" w:customStyle="1" w:styleId="Style2aChar">
    <w:name w:val="Style2a Char"/>
    <w:basedOn w:val="Heading2Char1"/>
    <w:link w:val="Style2a"/>
    <w:rsid w:val="00010FF4"/>
    <w:rPr>
      <w:rFonts w:asciiTheme="majorHAnsi" w:eastAsiaTheme="majorEastAsia" w:hAnsiTheme="majorHAnsi" w:cstheme="majorBidi"/>
      <w:b/>
      <w:bCs/>
      <w:sz w:val="24"/>
      <w:szCs w:val="26"/>
    </w:rPr>
  </w:style>
  <w:style w:type="character" w:customStyle="1" w:styleId="Heading6Char">
    <w:name w:val="Heading 6 Char"/>
    <w:basedOn w:val="DefaultParagraphFont"/>
    <w:link w:val="Heading6"/>
    <w:rsid w:val="00EE594B"/>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rsid w:val="00B77B8A"/>
    <w:rPr>
      <w:b/>
      <w:sz w:val="24"/>
    </w:rPr>
  </w:style>
  <w:style w:type="character" w:customStyle="1" w:styleId="Heading8Char">
    <w:name w:val="Heading 8 Char"/>
    <w:basedOn w:val="DefaultParagraphFont"/>
    <w:link w:val="Heading8"/>
    <w:semiHidden/>
    <w:rsid w:val="00EE59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E594B"/>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EE594B"/>
    <w:rPr>
      <w:b/>
      <w:bCs/>
      <w:smallCaps/>
      <w:spacing w:val="5"/>
    </w:rPr>
  </w:style>
  <w:style w:type="character" w:customStyle="1" w:styleId="Heading1Char">
    <w:name w:val="Heading 1 Char"/>
    <w:basedOn w:val="DefaultParagraphFont"/>
    <w:rsid w:val="007231B1"/>
    <w:rPr>
      <w:rFonts w:asciiTheme="majorHAnsi" w:eastAsiaTheme="majorEastAsia" w:hAnsiTheme="majorHAnsi" w:cstheme="majorBidi"/>
      <w:b/>
      <w:bCs/>
      <w:sz w:val="28"/>
      <w:szCs w:val="28"/>
    </w:rPr>
  </w:style>
  <w:style w:type="character" w:customStyle="1" w:styleId="Heading2Char2">
    <w:name w:val="Heading 2 Char2"/>
    <w:basedOn w:val="DefaultParagraphFont"/>
    <w:link w:val="Heading2"/>
    <w:rsid w:val="00A839B3"/>
    <w:rPr>
      <w:b/>
      <w:bCs/>
      <w:sz w:val="24"/>
      <w:lang w:eastAsia="zh-CN"/>
    </w:rPr>
  </w:style>
  <w:style w:type="character" w:customStyle="1" w:styleId="Heading3Char1">
    <w:name w:val="Heading 3 Char1"/>
    <w:basedOn w:val="DefaultParagraphFont"/>
    <w:link w:val="Heading3"/>
    <w:rsid w:val="009A1896"/>
    <w:rPr>
      <w:b/>
      <w:bCs/>
      <w:sz w:val="24"/>
      <w:lang w:eastAsia="zh-CN"/>
    </w:rPr>
  </w:style>
  <w:style w:type="paragraph" w:styleId="Caption">
    <w:name w:val="caption"/>
    <w:basedOn w:val="Normal"/>
    <w:next w:val="Normal"/>
    <w:unhideWhenUsed/>
    <w:qFormat/>
    <w:locked/>
    <w:rsid w:val="00CD0F23"/>
    <w:pPr>
      <w:spacing w:before="240" w:line="240" w:lineRule="auto"/>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0978012">
      <w:bodyDiv w:val="1"/>
      <w:marLeft w:val="0"/>
      <w:marRight w:val="0"/>
      <w:marTop w:val="0"/>
      <w:marBottom w:val="0"/>
      <w:divBdr>
        <w:top w:val="none" w:sz="0" w:space="0" w:color="auto"/>
        <w:left w:val="none" w:sz="0" w:space="0" w:color="auto"/>
        <w:bottom w:val="none" w:sz="0" w:space="0" w:color="auto"/>
        <w:right w:val="none" w:sz="0" w:space="0" w:color="auto"/>
      </w:divBdr>
    </w:div>
    <w:div w:id="37051341">
      <w:bodyDiv w:val="1"/>
      <w:marLeft w:val="0"/>
      <w:marRight w:val="0"/>
      <w:marTop w:val="0"/>
      <w:marBottom w:val="0"/>
      <w:divBdr>
        <w:top w:val="none" w:sz="0" w:space="0" w:color="auto"/>
        <w:left w:val="none" w:sz="0" w:space="0" w:color="auto"/>
        <w:bottom w:val="none" w:sz="0" w:space="0" w:color="auto"/>
        <w:right w:val="none" w:sz="0" w:space="0" w:color="auto"/>
      </w:divBdr>
    </w:div>
    <w:div w:id="134176700">
      <w:bodyDiv w:val="1"/>
      <w:marLeft w:val="0"/>
      <w:marRight w:val="0"/>
      <w:marTop w:val="0"/>
      <w:marBottom w:val="0"/>
      <w:divBdr>
        <w:top w:val="none" w:sz="0" w:space="0" w:color="auto"/>
        <w:left w:val="none" w:sz="0" w:space="0" w:color="auto"/>
        <w:bottom w:val="none" w:sz="0" w:space="0" w:color="auto"/>
        <w:right w:val="none" w:sz="0" w:space="0" w:color="auto"/>
      </w:divBdr>
    </w:div>
    <w:div w:id="205264474">
      <w:bodyDiv w:val="1"/>
      <w:marLeft w:val="0"/>
      <w:marRight w:val="0"/>
      <w:marTop w:val="0"/>
      <w:marBottom w:val="0"/>
      <w:divBdr>
        <w:top w:val="none" w:sz="0" w:space="0" w:color="auto"/>
        <w:left w:val="none" w:sz="0" w:space="0" w:color="auto"/>
        <w:bottom w:val="none" w:sz="0" w:space="0" w:color="auto"/>
        <w:right w:val="none" w:sz="0" w:space="0" w:color="auto"/>
      </w:divBdr>
    </w:div>
    <w:div w:id="208961065">
      <w:bodyDiv w:val="1"/>
      <w:marLeft w:val="0"/>
      <w:marRight w:val="0"/>
      <w:marTop w:val="0"/>
      <w:marBottom w:val="0"/>
      <w:divBdr>
        <w:top w:val="none" w:sz="0" w:space="0" w:color="auto"/>
        <w:left w:val="none" w:sz="0" w:space="0" w:color="auto"/>
        <w:bottom w:val="none" w:sz="0" w:space="0" w:color="auto"/>
        <w:right w:val="none" w:sz="0" w:space="0" w:color="auto"/>
      </w:divBdr>
    </w:div>
    <w:div w:id="281764537">
      <w:bodyDiv w:val="1"/>
      <w:marLeft w:val="0"/>
      <w:marRight w:val="0"/>
      <w:marTop w:val="0"/>
      <w:marBottom w:val="0"/>
      <w:divBdr>
        <w:top w:val="none" w:sz="0" w:space="0" w:color="auto"/>
        <w:left w:val="none" w:sz="0" w:space="0" w:color="auto"/>
        <w:bottom w:val="none" w:sz="0" w:space="0" w:color="auto"/>
        <w:right w:val="none" w:sz="0" w:space="0" w:color="auto"/>
      </w:divBdr>
    </w:div>
    <w:div w:id="401374318">
      <w:bodyDiv w:val="1"/>
      <w:marLeft w:val="0"/>
      <w:marRight w:val="0"/>
      <w:marTop w:val="0"/>
      <w:marBottom w:val="0"/>
      <w:divBdr>
        <w:top w:val="none" w:sz="0" w:space="0" w:color="auto"/>
        <w:left w:val="none" w:sz="0" w:space="0" w:color="auto"/>
        <w:bottom w:val="none" w:sz="0" w:space="0" w:color="auto"/>
        <w:right w:val="none" w:sz="0" w:space="0" w:color="auto"/>
      </w:divBdr>
    </w:div>
    <w:div w:id="433749826">
      <w:bodyDiv w:val="1"/>
      <w:marLeft w:val="0"/>
      <w:marRight w:val="0"/>
      <w:marTop w:val="0"/>
      <w:marBottom w:val="0"/>
      <w:divBdr>
        <w:top w:val="none" w:sz="0" w:space="0" w:color="auto"/>
        <w:left w:val="none" w:sz="0" w:space="0" w:color="auto"/>
        <w:bottom w:val="none" w:sz="0" w:space="0" w:color="auto"/>
        <w:right w:val="none" w:sz="0" w:space="0" w:color="auto"/>
      </w:divBdr>
    </w:div>
    <w:div w:id="444083337">
      <w:bodyDiv w:val="1"/>
      <w:marLeft w:val="0"/>
      <w:marRight w:val="0"/>
      <w:marTop w:val="0"/>
      <w:marBottom w:val="0"/>
      <w:divBdr>
        <w:top w:val="none" w:sz="0" w:space="0" w:color="auto"/>
        <w:left w:val="none" w:sz="0" w:space="0" w:color="auto"/>
        <w:bottom w:val="none" w:sz="0" w:space="0" w:color="auto"/>
        <w:right w:val="none" w:sz="0" w:space="0" w:color="auto"/>
      </w:divBdr>
    </w:div>
    <w:div w:id="496965265">
      <w:bodyDiv w:val="1"/>
      <w:marLeft w:val="0"/>
      <w:marRight w:val="0"/>
      <w:marTop w:val="0"/>
      <w:marBottom w:val="0"/>
      <w:divBdr>
        <w:top w:val="none" w:sz="0" w:space="0" w:color="auto"/>
        <w:left w:val="none" w:sz="0" w:space="0" w:color="auto"/>
        <w:bottom w:val="none" w:sz="0" w:space="0" w:color="auto"/>
        <w:right w:val="none" w:sz="0" w:space="0" w:color="auto"/>
      </w:divBdr>
    </w:div>
    <w:div w:id="596520628">
      <w:bodyDiv w:val="1"/>
      <w:marLeft w:val="0"/>
      <w:marRight w:val="0"/>
      <w:marTop w:val="0"/>
      <w:marBottom w:val="0"/>
      <w:divBdr>
        <w:top w:val="none" w:sz="0" w:space="0" w:color="auto"/>
        <w:left w:val="none" w:sz="0" w:space="0" w:color="auto"/>
        <w:bottom w:val="none" w:sz="0" w:space="0" w:color="auto"/>
        <w:right w:val="none" w:sz="0" w:space="0" w:color="auto"/>
      </w:divBdr>
    </w:div>
    <w:div w:id="662971322">
      <w:bodyDiv w:val="1"/>
      <w:marLeft w:val="0"/>
      <w:marRight w:val="0"/>
      <w:marTop w:val="0"/>
      <w:marBottom w:val="0"/>
      <w:divBdr>
        <w:top w:val="none" w:sz="0" w:space="0" w:color="auto"/>
        <w:left w:val="none" w:sz="0" w:space="0" w:color="auto"/>
        <w:bottom w:val="none" w:sz="0" w:space="0" w:color="auto"/>
        <w:right w:val="none" w:sz="0" w:space="0" w:color="auto"/>
      </w:divBdr>
      <w:divsChild>
        <w:div w:id="129590337">
          <w:marLeft w:val="0"/>
          <w:marRight w:val="0"/>
          <w:marTop w:val="0"/>
          <w:marBottom w:val="0"/>
          <w:divBdr>
            <w:top w:val="none" w:sz="0" w:space="0" w:color="auto"/>
            <w:left w:val="none" w:sz="0" w:space="0" w:color="auto"/>
            <w:bottom w:val="none" w:sz="0" w:space="0" w:color="auto"/>
            <w:right w:val="none" w:sz="0" w:space="0" w:color="auto"/>
          </w:divBdr>
        </w:div>
        <w:div w:id="655571096">
          <w:marLeft w:val="0"/>
          <w:marRight w:val="0"/>
          <w:marTop w:val="0"/>
          <w:marBottom w:val="0"/>
          <w:divBdr>
            <w:top w:val="none" w:sz="0" w:space="0" w:color="auto"/>
            <w:left w:val="none" w:sz="0" w:space="0" w:color="auto"/>
            <w:bottom w:val="none" w:sz="0" w:space="0" w:color="auto"/>
            <w:right w:val="none" w:sz="0" w:space="0" w:color="auto"/>
          </w:divBdr>
        </w:div>
        <w:div w:id="663553561">
          <w:marLeft w:val="0"/>
          <w:marRight w:val="0"/>
          <w:marTop w:val="0"/>
          <w:marBottom w:val="0"/>
          <w:divBdr>
            <w:top w:val="none" w:sz="0" w:space="0" w:color="auto"/>
            <w:left w:val="none" w:sz="0" w:space="0" w:color="auto"/>
            <w:bottom w:val="none" w:sz="0" w:space="0" w:color="auto"/>
            <w:right w:val="none" w:sz="0" w:space="0" w:color="auto"/>
          </w:divBdr>
        </w:div>
        <w:div w:id="695158181">
          <w:marLeft w:val="0"/>
          <w:marRight w:val="0"/>
          <w:marTop w:val="0"/>
          <w:marBottom w:val="0"/>
          <w:divBdr>
            <w:top w:val="none" w:sz="0" w:space="0" w:color="auto"/>
            <w:left w:val="none" w:sz="0" w:space="0" w:color="auto"/>
            <w:bottom w:val="none" w:sz="0" w:space="0" w:color="auto"/>
            <w:right w:val="none" w:sz="0" w:space="0" w:color="auto"/>
          </w:divBdr>
        </w:div>
        <w:div w:id="884681633">
          <w:marLeft w:val="0"/>
          <w:marRight w:val="0"/>
          <w:marTop w:val="0"/>
          <w:marBottom w:val="0"/>
          <w:divBdr>
            <w:top w:val="none" w:sz="0" w:space="0" w:color="auto"/>
            <w:left w:val="none" w:sz="0" w:space="0" w:color="auto"/>
            <w:bottom w:val="none" w:sz="0" w:space="0" w:color="auto"/>
            <w:right w:val="none" w:sz="0" w:space="0" w:color="auto"/>
          </w:divBdr>
        </w:div>
        <w:div w:id="983199147">
          <w:marLeft w:val="0"/>
          <w:marRight w:val="0"/>
          <w:marTop w:val="0"/>
          <w:marBottom w:val="0"/>
          <w:divBdr>
            <w:top w:val="none" w:sz="0" w:space="0" w:color="auto"/>
            <w:left w:val="none" w:sz="0" w:space="0" w:color="auto"/>
            <w:bottom w:val="none" w:sz="0" w:space="0" w:color="auto"/>
            <w:right w:val="none" w:sz="0" w:space="0" w:color="auto"/>
          </w:divBdr>
        </w:div>
        <w:div w:id="1027827086">
          <w:marLeft w:val="0"/>
          <w:marRight w:val="0"/>
          <w:marTop w:val="0"/>
          <w:marBottom w:val="0"/>
          <w:divBdr>
            <w:top w:val="none" w:sz="0" w:space="0" w:color="auto"/>
            <w:left w:val="none" w:sz="0" w:space="0" w:color="auto"/>
            <w:bottom w:val="none" w:sz="0" w:space="0" w:color="auto"/>
            <w:right w:val="none" w:sz="0" w:space="0" w:color="auto"/>
          </w:divBdr>
        </w:div>
        <w:div w:id="1032221071">
          <w:marLeft w:val="0"/>
          <w:marRight w:val="0"/>
          <w:marTop w:val="0"/>
          <w:marBottom w:val="0"/>
          <w:divBdr>
            <w:top w:val="none" w:sz="0" w:space="0" w:color="auto"/>
            <w:left w:val="none" w:sz="0" w:space="0" w:color="auto"/>
            <w:bottom w:val="none" w:sz="0" w:space="0" w:color="auto"/>
            <w:right w:val="none" w:sz="0" w:space="0" w:color="auto"/>
          </w:divBdr>
        </w:div>
        <w:div w:id="1050878384">
          <w:marLeft w:val="0"/>
          <w:marRight w:val="0"/>
          <w:marTop w:val="0"/>
          <w:marBottom w:val="0"/>
          <w:divBdr>
            <w:top w:val="none" w:sz="0" w:space="0" w:color="auto"/>
            <w:left w:val="none" w:sz="0" w:space="0" w:color="auto"/>
            <w:bottom w:val="none" w:sz="0" w:space="0" w:color="auto"/>
            <w:right w:val="none" w:sz="0" w:space="0" w:color="auto"/>
          </w:divBdr>
        </w:div>
        <w:div w:id="1234389050">
          <w:marLeft w:val="0"/>
          <w:marRight w:val="0"/>
          <w:marTop w:val="0"/>
          <w:marBottom w:val="0"/>
          <w:divBdr>
            <w:top w:val="none" w:sz="0" w:space="0" w:color="auto"/>
            <w:left w:val="none" w:sz="0" w:space="0" w:color="auto"/>
            <w:bottom w:val="none" w:sz="0" w:space="0" w:color="auto"/>
            <w:right w:val="none" w:sz="0" w:space="0" w:color="auto"/>
          </w:divBdr>
        </w:div>
        <w:div w:id="1568761150">
          <w:marLeft w:val="0"/>
          <w:marRight w:val="0"/>
          <w:marTop w:val="0"/>
          <w:marBottom w:val="0"/>
          <w:divBdr>
            <w:top w:val="none" w:sz="0" w:space="0" w:color="auto"/>
            <w:left w:val="none" w:sz="0" w:space="0" w:color="auto"/>
            <w:bottom w:val="none" w:sz="0" w:space="0" w:color="auto"/>
            <w:right w:val="none" w:sz="0" w:space="0" w:color="auto"/>
          </w:divBdr>
        </w:div>
        <w:div w:id="1738942071">
          <w:marLeft w:val="0"/>
          <w:marRight w:val="0"/>
          <w:marTop w:val="0"/>
          <w:marBottom w:val="0"/>
          <w:divBdr>
            <w:top w:val="none" w:sz="0" w:space="0" w:color="auto"/>
            <w:left w:val="none" w:sz="0" w:space="0" w:color="auto"/>
            <w:bottom w:val="none" w:sz="0" w:space="0" w:color="auto"/>
            <w:right w:val="none" w:sz="0" w:space="0" w:color="auto"/>
          </w:divBdr>
        </w:div>
        <w:div w:id="1745756660">
          <w:marLeft w:val="0"/>
          <w:marRight w:val="0"/>
          <w:marTop w:val="0"/>
          <w:marBottom w:val="0"/>
          <w:divBdr>
            <w:top w:val="none" w:sz="0" w:space="0" w:color="auto"/>
            <w:left w:val="none" w:sz="0" w:space="0" w:color="auto"/>
            <w:bottom w:val="none" w:sz="0" w:space="0" w:color="auto"/>
            <w:right w:val="none" w:sz="0" w:space="0" w:color="auto"/>
          </w:divBdr>
        </w:div>
        <w:div w:id="1860269483">
          <w:marLeft w:val="0"/>
          <w:marRight w:val="0"/>
          <w:marTop w:val="0"/>
          <w:marBottom w:val="0"/>
          <w:divBdr>
            <w:top w:val="none" w:sz="0" w:space="0" w:color="auto"/>
            <w:left w:val="none" w:sz="0" w:space="0" w:color="auto"/>
            <w:bottom w:val="none" w:sz="0" w:space="0" w:color="auto"/>
            <w:right w:val="none" w:sz="0" w:space="0" w:color="auto"/>
          </w:divBdr>
        </w:div>
        <w:div w:id="1901362073">
          <w:marLeft w:val="0"/>
          <w:marRight w:val="0"/>
          <w:marTop w:val="0"/>
          <w:marBottom w:val="0"/>
          <w:divBdr>
            <w:top w:val="none" w:sz="0" w:space="0" w:color="auto"/>
            <w:left w:val="none" w:sz="0" w:space="0" w:color="auto"/>
            <w:bottom w:val="none" w:sz="0" w:space="0" w:color="auto"/>
            <w:right w:val="none" w:sz="0" w:space="0" w:color="auto"/>
          </w:divBdr>
        </w:div>
      </w:divsChild>
    </w:div>
    <w:div w:id="731736780">
      <w:bodyDiv w:val="1"/>
      <w:marLeft w:val="0"/>
      <w:marRight w:val="0"/>
      <w:marTop w:val="0"/>
      <w:marBottom w:val="0"/>
      <w:divBdr>
        <w:top w:val="none" w:sz="0" w:space="0" w:color="auto"/>
        <w:left w:val="none" w:sz="0" w:space="0" w:color="auto"/>
        <w:bottom w:val="none" w:sz="0" w:space="0" w:color="auto"/>
        <w:right w:val="none" w:sz="0" w:space="0" w:color="auto"/>
      </w:divBdr>
    </w:div>
    <w:div w:id="787623726">
      <w:bodyDiv w:val="1"/>
      <w:marLeft w:val="0"/>
      <w:marRight w:val="0"/>
      <w:marTop w:val="0"/>
      <w:marBottom w:val="0"/>
      <w:divBdr>
        <w:top w:val="none" w:sz="0" w:space="0" w:color="auto"/>
        <w:left w:val="none" w:sz="0" w:space="0" w:color="auto"/>
        <w:bottom w:val="none" w:sz="0" w:space="0" w:color="auto"/>
        <w:right w:val="none" w:sz="0" w:space="0" w:color="auto"/>
      </w:divBdr>
    </w:div>
    <w:div w:id="794328796">
      <w:bodyDiv w:val="1"/>
      <w:marLeft w:val="0"/>
      <w:marRight w:val="0"/>
      <w:marTop w:val="0"/>
      <w:marBottom w:val="0"/>
      <w:divBdr>
        <w:top w:val="none" w:sz="0" w:space="0" w:color="auto"/>
        <w:left w:val="none" w:sz="0" w:space="0" w:color="auto"/>
        <w:bottom w:val="none" w:sz="0" w:space="0" w:color="auto"/>
        <w:right w:val="none" w:sz="0" w:space="0" w:color="auto"/>
      </w:divBdr>
    </w:div>
    <w:div w:id="798454472">
      <w:bodyDiv w:val="1"/>
      <w:marLeft w:val="0"/>
      <w:marRight w:val="0"/>
      <w:marTop w:val="0"/>
      <w:marBottom w:val="0"/>
      <w:divBdr>
        <w:top w:val="none" w:sz="0" w:space="0" w:color="auto"/>
        <w:left w:val="none" w:sz="0" w:space="0" w:color="auto"/>
        <w:bottom w:val="none" w:sz="0" w:space="0" w:color="auto"/>
        <w:right w:val="none" w:sz="0" w:space="0" w:color="auto"/>
      </w:divBdr>
    </w:div>
    <w:div w:id="806161479">
      <w:bodyDiv w:val="1"/>
      <w:marLeft w:val="0"/>
      <w:marRight w:val="0"/>
      <w:marTop w:val="0"/>
      <w:marBottom w:val="0"/>
      <w:divBdr>
        <w:top w:val="none" w:sz="0" w:space="0" w:color="auto"/>
        <w:left w:val="none" w:sz="0" w:space="0" w:color="auto"/>
        <w:bottom w:val="none" w:sz="0" w:space="0" w:color="auto"/>
        <w:right w:val="none" w:sz="0" w:space="0" w:color="auto"/>
      </w:divBdr>
    </w:div>
    <w:div w:id="936518660">
      <w:bodyDiv w:val="1"/>
      <w:marLeft w:val="0"/>
      <w:marRight w:val="0"/>
      <w:marTop w:val="0"/>
      <w:marBottom w:val="0"/>
      <w:divBdr>
        <w:top w:val="none" w:sz="0" w:space="0" w:color="auto"/>
        <w:left w:val="none" w:sz="0" w:space="0" w:color="auto"/>
        <w:bottom w:val="none" w:sz="0" w:space="0" w:color="auto"/>
        <w:right w:val="none" w:sz="0" w:space="0" w:color="auto"/>
      </w:divBdr>
    </w:div>
    <w:div w:id="1018771563">
      <w:bodyDiv w:val="1"/>
      <w:marLeft w:val="0"/>
      <w:marRight w:val="0"/>
      <w:marTop w:val="0"/>
      <w:marBottom w:val="0"/>
      <w:divBdr>
        <w:top w:val="none" w:sz="0" w:space="0" w:color="auto"/>
        <w:left w:val="none" w:sz="0" w:space="0" w:color="auto"/>
        <w:bottom w:val="none" w:sz="0" w:space="0" w:color="auto"/>
        <w:right w:val="none" w:sz="0" w:space="0" w:color="auto"/>
      </w:divBdr>
    </w:div>
    <w:div w:id="1223061337">
      <w:bodyDiv w:val="1"/>
      <w:marLeft w:val="0"/>
      <w:marRight w:val="0"/>
      <w:marTop w:val="0"/>
      <w:marBottom w:val="0"/>
      <w:divBdr>
        <w:top w:val="none" w:sz="0" w:space="0" w:color="auto"/>
        <w:left w:val="none" w:sz="0" w:space="0" w:color="auto"/>
        <w:bottom w:val="none" w:sz="0" w:space="0" w:color="auto"/>
        <w:right w:val="none" w:sz="0" w:space="0" w:color="auto"/>
      </w:divBdr>
    </w:div>
    <w:div w:id="1310555592">
      <w:bodyDiv w:val="1"/>
      <w:marLeft w:val="0"/>
      <w:marRight w:val="0"/>
      <w:marTop w:val="0"/>
      <w:marBottom w:val="0"/>
      <w:divBdr>
        <w:top w:val="none" w:sz="0" w:space="0" w:color="auto"/>
        <w:left w:val="none" w:sz="0" w:space="0" w:color="auto"/>
        <w:bottom w:val="none" w:sz="0" w:space="0" w:color="auto"/>
        <w:right w:val="none" w:sz="0" w:space="0" w:color="auto"/>
      </w:divBdr>
    </w:div>
    <w:div w:id="1336954702">
      <w:bodyDiv w:val="1"/>
      <w:marLeft w:val="0"/>
      <w:marRight w:val="0"/>
      <w:marTop w:val="0"/>
      <w:marBottom w:val="0"/>
      <w:divBdr>
        <w:top w:val="none" w:sz="0" w:space="0" w:color="auto"/>
        <w:left w:val="none" w:sz="0" w:space="0" w:color="auto"/>
        <w:bottom w:val="none" w:sz="0" w:space="0" w:color="auto"/>
        <w:right w:val="none" w:sz="0" w:space="0" w:color="auto"/>
      </w:divBdr>
    </w:div>
    <w:div w:id="1378162328">
      <w:bodyDiv w:val="1"/>
      <w:marLeft w:val="0"/>
      <w:marRight w:val="0"/>
      <w:marTop w:val="0"/>
      <w:marBottom w:val="0"/>
      <w:divBdr>
        <w:top w:val="none" w:sz="0" w:space="0" w:color="auto"/>
        <w:left w:val="none" w:sz="0" w:space="0" w:color="auto"/>
        <w:bottom w:val="none" w:sz="0" w:space="0" w:color="auto"/>
        <w:right w:val="none" w:sz="0" w:space="0" w:color="auto"/>
      </w:divBdr>
      <w:divsChild>
        <w:div w:id="743468">
          <w:marLeft w:val="0"/>
          <w:marRight w:val="0"/>
          <w:marTop w:val="0"/>
          <w:marBottom w:val="0"/>
          <w:divBdr>
            <w:top w:val="none" w:sz="0" w:space="0" w:color="auto"/>
            <w:left w:val="none" w:sz="0" w:space="0" w:color="auto"/>
            <w:bottom w:val="none" w:sz="0" w:space="0" w:color="auto"/>
            <w:right w:val="none" w:sz="0" w:space="0" w:color="auto"/>
          </w:divBdr>
        </w:div>
        <w:div w:id="139926135">
          <w:marLeft w:val="0"/>
          <w:marRight w:val="0"/>
          <w:marTop w:val="0"/>
          <w:marBottom w:val="0"/>
          <w:divBdr>
            <w:top w:val="none" w:sz="0" w:space="0" w:color="auto"/>
            <w:left w:val="none" w:sz="0" w:space="0" w:color="auto"/>
            <w:bottom w:val="none" w:sz="0" w:space="0" w:color="auto"/>
            <w:right w:val="none" w:sz="0" w:space="0" w:color="auto"/>
          </w:divBdr>
        </w:div>
        <w:div w:id="585265322">
          <w:marLeft w:val="0"/>
          <w:marRight w:val="0"/>
          <w:marTop w:val="0"/>
          <w:marBottom w:val="0"/>
          <w:divBdr>
            <w:top w:val="none" w:sz="0" w:space="0" w:color="auto"/>
            <w:left w:val="none" w:sz="0" w:space="0" w:color="auto"/>
            <w:bottom w:val="none" w:sz="0" w:space="0" w:color="auto"/>
            <w:right w:val="none" w:sz="0" w:space="0" w:color="auto"/>
          </w:divBdr>
        </w:div>
        <w:div w:id="614556670">
          <w:marLeft w:val="0"/>
          <w:marRight w:val="0"/>
          <w:marTop w:val="0"/>
          <w:marBottom w:val="0"/>
          <w:divBdr>
            <w:top w:val="none" w:sz="0" w:space="0" w:color="auto"/>
            <w:left w:val="none" w:sz="0" w:space="0" w:color="auto"/>
            <w:bottom w:val="none" w:sz="0" w:space="0" w:color="auto"/>
            <w:right w:val="none" w:sz="0" w:space="0" w:color="auto"/>
          </w:divBdr>
        </w:div>
        <w:div w:id="690836393">
          <w:marLeft w:val="0"/>
          <w:marRight w:val="0"/>
          <w:marTop w:val="0"/>
          <w:marBottom w:val="0"/>
          <w:divBdr>
            <w:top w:val="none" w:sz="0" w:space="0" w:color="auto"/>
            <w:left w:val="none" w:sz="0" w:space="0" w:color="auto"/>
            <w:bottom w:val="none" w:sz="0" w:space="0" w:color="auto"/>
            <w:right w:val="none" w:sz="0" w:space="0" w:color="auto"/>
          </w:divBdr>
        </w:div>
        <w:div w:id="763304660">
          <w:marLeft w:val="0"/>
          <w:marRight w:val="0"/>
          <w:marTop w:val="0"/>
          <w:marBottom w:val="0"/>
          <w:divBdr>
            <w:top w:val="none" w:sz="0" w:space="0" w:color="auto"/>
            <w:left w:val="none" w:sz="0" w:space="0" w:color="auto"/>
            <w:bottom w:val="none" w:sz="0" w:space="0" w:color="auto"/>
            <w:right w:val="none" w:sz="0" w:space="0" w:color="auto"/>
          </w:divBdr>
        </w:div>
        <w:div w:id="859245388">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30314166">
          <w:marLeft w:val="0"/>
          <w:marRight w:val="0"/>
          <w:marTop w:val="0"/>
          <w:marBottom w:val="0"/>
          <w:divBdr>
            <w:top w:val="none" w:sz="0" w:space="0" w:color="auto"/>
            <w:left w:val="none" w:sz="0" w:space="0" w:color="auto"/>
            <w:bottom w:val="none" w:sz="0" w:space="0" w:color="auto"/>
            <w:right w:val="none" w:sz="0" w:space="0" w:color="auto"/>
          </w:divBdr>
        </w:div>
        <w:div w:id="960191275">
          <w:marLeft w:val="0"/>
          <w:marRight w:val="0"/>
          <w:marTop w:val="0"/>
          <w:marBottom w:val="0"/>
          <w:divBdr>
            <w:top w:val="none" w:sz="0" w:space="0" w:color="auto"/>
            <w:left w:val="none" w:sz="0" w:space="0" w:color="auto"/>
            <w:bottom w:val="none" w:sz="0" w:space="0" w:color="auto"/>
            <w:right w:val="none" w:sz="0" w:space="0" w:color="auto"/>
          </w:divBdr>
        </w:div>
        <w:div w:id="1063285753">
          <w:marLeft w:val="0"/>
          <w:marRight w:val="0"/>
          <w:marTop w:val="0"/>
          <w:marBottom w:val="0"/>
          <w:divBdr>
            <w:top w:val="none" w:sz="0" w:space="0" w:color="auto"/>
            <w:left w:val="none" w:sz="0" w:space="0" w:color="auto"/>
            <w:bottom w:val="none" w:sz="0" w:space="0" w:color="auto"/>
            <w:right w:val="none" w:sz="0" w:space="0" w:color="auto"/>
          </w:divBdr>
        </w:div>
        <w:div w:id="1700860390">
          <w:marLeft w:val="0"/>
          <w:marRight w:val="0"/>
          <w:marTop w:val="0"/>
          <w:marBottom w:val="0"/>
          <w:divBdr>
            <w:top w:val="none" w:sz="0" w:space="0" w:color="auto"/>
            <w:left w:val="none" w:sz="0" w:space="0" w:color="auto"/>
            <w:bottom w:val="none" w:sz="0" w:space="0" w:color="auto"/>
            <w:right w:val="none" w:sz="0" w:space="0" w:color="auto"/>
          </w:divBdr>
        </w:div>
        <w:div w:id="1713536192">
          <w:marLeft w:val="0"/>
          <w:marRight w:val="0"/>
          <w:marTop w:val="0"/>
          <w:marBottom w:val="0"/>
          <w:divBdr>
            <w:top w:val="none" w:sz="0" w:space="0" w:color="auto"/>
            <w:left w:val="none" w:sz="0" w:space="0" w:color="auto"/>
            <w:bottom w:val="none" w:sz="0" w:space="0" w:color="auto"/>
            <w:right w:val="none" w:sz="0" w:space="0" w:color="auto"/>
          </w:divBdr>
        </w:div>
        <w:div w:id="1906646009">
          <w:marLeft w:val="0"/>
          <w:marRight w:val="0"/>
          <w:marTop w:val="0"/>
          <w:marBottom w:val="0"/>
          <w:divBdr>
            <w:top w:val="none" w:sz="0" w:space="0" w:color="auto"/>
            <w:left w:val="none" w:sz="0" w:space="0" w:color="auto"/>
            <w:bottom w:val="none" w:sz="0" w:space="0" w:color="auto"/>
            <w:right w:val="none" w:sz="0" w:space="0" w:color="auto"/>
          </w:divBdr>
        </w:div>
        <w:div w:id="1978149237">
          <w:marLeft w:val="0"/>
          <w:marRight w:val="0"/>
          <w:marTop w:val="0"/>
          <w:marBottom w:val="0"/>
          <w:divBdr>
            <w:top w:val="none" w:sz="0" w:space="0" w:color="auto"/>
            <w:left w:val="none" w:sz="0" w:space="0" w:color="auto"/>
            <w:bottom w:val="none" w:sz="0" w:space="0" w:color="auto"/>
            <w:right w:val="none" w:sz="0" w:space="0" w:color="auto"/>
          </w:divBdr>
        </w:div>
      </w:divsChild>
    </w:div>
    <w:div w:id="1419982975">
      <w:bodyDiv w:val="1"/>
      <w:marLeft w:val="0"/>
      <w:marRight w:val="0"/>
      <w:marTop w:val="0"/>
      <w:marBottom w:val="0"/>
      <w:divBdr>
        <w:top w:val="none" w:sz="0" w:space="0" w:color="auto"/>
        <w:left w:val="none" w:sz="0" w:space="0" w:color="auto"/>
        <w:bottom w:val="none" w:sz="0" w:space="0" w:color="auto"/>
        <w:right w:val="none" w:sz="0" w:space="0" w:color="auto"/>
      </w:divBdr>
    </w:div>
    <w:div w:id="1560477818">
      <w:bodyDiv w:val="1"/>
      <w:marLeft w:val="0"/>
      <w:marRight w:val="0"/>
      <w:marTop w:val="0"/>
      <w:marBottom w:val="0"/>
      <w:divBdr>
        <w:top w:val="none" w:sz="0" w:space="0" w:color="auto"/>
        <w:left w:val="none" w:sz="0" w:space="0" w:color="auto"/>
        <w:bottom w:val="none" w:sz="0" w:space="0" w:color="auto"/>
        <w:right w:val="none" w:sz="0" w:space="0" w:color="auto"/>
      </w:divBdr>
    </w:div>
    <w:div w:id="1606426038">
      <w:bodyDiv w:val="1"/>
      <w:marLeft w:val="0"/>
      <w:marRight w:val="0"/>
      <w:marTop w:val="0"/>
      <w:marBottom w:val="0"/>
      <w:divBdr>
        <w:top w:val="none" w:sz="0" w:space="0" w:color="auto"/>
        <w:left w:val="none" w:sz="0" w:space="0" w:color="auto"/>
        <w:bottom w:val="none" w:sz="0" w:space="0" w:color="auto"/>
        <w:right w:val="none" w:sz="0" w:space="0" w:color="auto"/>
      </w:divBdr>
    </w:div>
    <w:div w:id="1731689507">
      <w:bodyDiv w:val="1"/>
      <w:marLeft w:val="0"/>
      <w:marRight w:val="0"/>
      <w:marTop w:val="0"/>
      <w:marBottom w:val="0"/>
      <w:divBdr>
        <w:top w:val="none" w:sz="0" w:space="0" w:color="auto"/>
        <w:left w:val="none" w:sz="0" w:space="0" w:color="auto"/>
        <w:bottom w:val="none" w:sz="0" w:space="0" w:color="auto"/>
        <w:right w:val="none" w:sz="0" w:space="0" w:color="auto"/>
      </w:divBdr>
    </w:div>
    <w:div w:id="1876502031">
      <w:bodyDiv w:val="1"/>
      <w:marLeft w:val="0"/>
      <w:marRight w:val="0"/>
      <w:marTop w:val="0"/>
      <w:marBottom w:val="0"/>
      <w:divBdr>
        <w:top w:val="none" w:sz="0" w:space="0" w:color="auto"/>
        <w:left w:val="none" w:sz="0" w:space="0" w:color="auto"/>
        <w:bottom w:val="none" w:sz="0" w:space="0" w:color="auto"/>
        <w:right w:val="none" w:sz="0" w:space="0" w:color="auto"/>
      </w:divBdr>
    </w:div>
    <w:div w:id="2014457766">
      <w:bodyDiv w:val="1"/>
      <w:marLeft w:val="0"/>
      <w:marRight w:val="0"/>
      <w:marTop w:val="0"/>
      <w:marBottom w:val="0"/>
      <w:divBdr>
        <w:top w:val="none" w:sz="0" w:space="0" w:color="auto"/>
        <w:left w:val="none" w:sz="0" w:space="0" w:color="auto"/>
        <w:bottom w:val="none" w:sz="0" w:space="0" w:color="auto"/>
        <w:right w:val="none" w:sz="0" w:space="0" w:color="auto"/>
      </w:divBdr>
    </w:div>
    <w:div w:id="21248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academiccatalog.udel.edu/Pub_ShowCatalogPage.aspx?CATKEY=CATKEY_1507&amp;ACYEAR=2013-2014" TargetMode="Externa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gs.udel.edu/gened/" TargetMode="External"/><Relationship Id="rId11" Type="http://schemas.openxmlformats.org/officeDocument/2006/relationships/hyperlink" Target="http://www.udel.edu/prominence/" TargetMode="External"/><Relationship Id="rId12" Type="http://schemas.openxmlformats.org/officeDocument/2006/relationships/hyperlink" Target="http://AcademicCatalog.udel.edu/Pub_ShowCatalogPage.aspx?CATKEY=CATKEY_1507&amp;ACYEAR=2013-2014" TargetMode="External"/><Relationship Id="rId13" Type="http://schemas.openxmlformats.org/officeDocument/2006/relationships/hyperlink" Target="http://academiccatalog.udel.edu/Pub_ShowCatalogPage.aspx?CATKEY=CATKEY_1507&amp;ACYEAR=2013-2014" TargetMode="External"/><Relationship Id="rId14" Type="http://schemas.openxmlformats.org/officeDocument/2006/relationships/hyperlink" Target="http://AcademicCatalog.udel.edu/Pub_ShowCatalogPage.aspx?CATKEY=CATKEY_1507&amp;ACYEAR=2013-2014" TargetMode="External"/><Relationship Id="rId15" Type="http://schemas.openxmlformats.org/officeDocument/2006/relationships/hyperlink" Target="http://academiccatalog.udel.edu/Pub_ShowCatalogPage.aspx?CATKEY=CATKEY_1507&amp;ACYEAR=2013-2014"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yperlink" Target="http://AcademicCatalog.udel.edu/Pub_ShowCatalogPage.aspx?CATKEY=CATKEY_1507&amp;ACYEAR=2013-20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8645-D8A0-BA4D-9BD8-CBA1F9B0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19611</Words>
  <Characters>111785</Characters>
  <Application>Microsoft Macintosh Word</Application>
  <DocSecurity>4</DocSecurity>
  <Lines>931</Lines>
  <Paragraphs>262</Paragraphs>
  <ScaleCrop>false</ScaleCrop>
  <HeadingPairs>
    <vt:vector size="2" baseType="variant">
      <vt:variant>
        <vt:lpstr>Title</vt:lpstr>
      </vt:variant>
      <vt:variant>
        <vt:i4>1</vt:i4>
      </vt:variant>
    </vt:vector>
  </HeadingPairs>
  <TitlesOfParts>
    <vt:vector size="1" baseType="lpstr">
      <vt:lpstr>PROGRAM POLICY STATEMENT TEMPLATE FOR GRADUATE PROGRAMS</vt:lpstr>
    </vt:vector>
  </TitlesOfParts>
  <Company>Microsoft</Company>
  <LinksUpToDate>false</LinksUpToDate>
  <CharactersWithSpaces>131134</CharactersWithSpaces>
  <SharedDoc>false</SharedDoc>
  <HLinks>
    <vt:vector size="570" baseType="variant">
      <vt:variant>
        <vt:i4>2359352</vt:i4>
      </vt:variant>
      <vt:variant>
        <vt:i4>564</vt:i4>
      </vt:variant>
      <vt:variant>
        <vt:i4>0</vt:i4>
      </vt:variant>
      <vt:variant>
        <vt:i4>5</vt:i4>
      </vt:variant>
      <vt:variant>
        <vt:lpwstr>http://www.udel.edu/prominence/</vt:lpwstr>
      </vt:variant>
      <vt:variant>
        <vt:lpwstr/>
      </vt:variant>
      <vt:variant>
        <vt:i4>7798892</vt:i4>
      </vt:variant>
      <vt:variant>
        <vt:i4>561</vt:i4>
      </vt:variant>
      <vt:variant>
        <vt:i4>0</vt:i4>
      </vt:variant>
      <vt:variant>
        <vt:i4>5</vt:i4>
      </vt:variant>
      <vt:variant>
        <vt:lpwstr>http://www.ugs.udel.edu/gened/</vt:lpwstr>
      </vt:variant>
      <vt:variant>
        <vt:lpwstr/>
      </vt:variant>
      <vt:variant>
        <vt:i4>1376316</vt:i4>
      </vt:variant>
      <vt:variant>
        <vt:i4>554</vt:i4>
      </vt:variant>
      <vt:variant>
        <vt:i4>0</vt:i4>
      </vt:variant>
      <vt:variant>
        <vt:i4>5</vt:i4>
      </vt:variant>
      <vt:variant>
        <vt:lpwstr/>
      </vt:variant>
      <vt:variant>
        <vt:lpwstr>_Toc310595636</vt:lpwstr>
      </vt:variant>
      <vt:variant>
        <vt:i4>1376316</vt:i4>
      </vt:variant>
      <vt:variant>
        <vt:i4>548</vt:i4>
      </vt:variant>
      <vt:variant>
        <vt:i4>0</vt:i4>
      </vt:variant>
      <vt:variant>
        <vt:i4>5</vt:i4>
      </vt:variant>
      <vt:variant>
        <vt:lpwstr/>
      </vt:variant>
      <vt:variant>
        <vt:lpwstr>_Toc310595635</vt:lpwstr>
      </vt:variant>
      <vt:variant>
        <vt:i4>1376316</vt:i4>
      </vt:variant>
      <vt:variant>
        <vt:i4>542</vt:i4>
      </vt:variant>
      <vt:variant>
        <vt:i4>0</vt:i4>
      </vt:variant>
      <vt:variant>
        <vt:i4>5</vt:i4>
      </vt:variant>
      <vt:variant>
        <vt:lpwstr/>
      </vt:variant>
      <vt:variant>
        <vt:lpwstr>_Toc310595634</vt:lpwstr>
      </vt:variant>
      <vt:variant>
        <vt:i4>1376316</vt:i4>
      </vt:variant>
      <vt:variant>
        <vt:i4>536</vt:i4>
      </vt:variant>
      <vt:variant>
        <vt:i4>0</vt:i4>
      </vt:variant>
      <vt:variant>
        <vt:i4>5</vt:i4>
      </vt:variant>
      <vt:variant>
        <vt:lpwstr/>
      </vt:variant>
      <vt:variant>
        <vt:lpwstr>_Toc310595633</vt:lpwstr>
      </vt:variant>
      <vt:variant>
        <vt:i4>1376316</vt:i4>
      </vt:variant>
      <vt:variant>
        <vt:i4>530</vt:i4>
      </vt:variant>
      <vt:variant>
        <vt:i4>0</vt:i4>
      </vt:variant>
      <vt:variant>
        <vt:i4>5</vt:i4>
      </vt:variant>
      <vt:variant>
        <vt:lpwstr/>
      </vt:variant>
      <vt:variant>
        <vt:lpwstr>_Toc310595632</vt:lpwstr>
      </vt:variant>
      <vt:variant>
        <vt:i4>1376316</vt:i4>
      </vt:variant>
      <vt:variant>
        <vt:i4>524</vt:i4>
      </vt:variant>
      <vt:variant>
        <vt:i4>0</vt:i4>
      </vt:variant>
      <vt:variant>
        <vt:i4>5</vt:i4>
      </vt:variant>
      <vt:variant>
        <vt:lpwstr/>
      </vt:variant>
      <vt:variant>
        <vt:lpwstr>_Toc310595631</vt:lpwstr>
      </vt:variant>
      <vt:variant>
        <vt:i4>1376316</vt:i4>
      </vt:variant>
      <vt:variant>
        <vt:i4>518</vt:i4>
      </vt:variant>
      <vt:variant>
        <vt:i4>0</vt:i4>
      </vt:variant>
      <vt:variant>
        <vt:i4>5</vt:i4>
      </vt:variant>
      <vt:variant>
        <vt:lpwstr/>
      </vt:variant>
      <vt:variant>
        <vt:lpwstr>_Toc310595630</vt:lpwstr>
      </vt:variant>
      <vt:variant>
        <vt:i4>1310780</vt:i4>
      </vt:variant>
      <vt:variant>
        <vt:i4>512</vt:i4>
      </vt:variant>
      <vt:variant>
        <vt:i4>0</vt:i4>
      </vt:variant>
      <vt:variant>
        <vt:i4>5</vt:i4>
      </vt:variant>
      <vt:variant>
        <vt:lpwstr/>
      </vt:variant>
      <vt:variant>
        <vt:lpwstr>_Toc310595629</vt:lpwstr>
      </vt:variant>
      <vt:variant>
        <vt:i4>1310780</vt:i4>
      </vt:variant>
      <vt:variant>
        <vt:i4>506</vt:i4>
      </vt:variant>
      <vt:variant>
        <vt:i4>0</vt:i4>
      </vt:variant>
      <vt:variant>
        <vt:i4>5</vt:i4>
      </vt:variant>
      <vt:variant>
        <vt:lpwstr/>
      </vt:variant>
      <vt:variant>
        <vt:lpwstr>_Toc310595628</vt:lpwstr>
      </vt:variant>
      <vt:variant>
        <vt:i4>1310780</vt:i4>
      </vt:variant>
      <vt:variant>
        <vt:i4>500</vt:i4>
      </vt:variant>
      <vt:variant>
        <vt:i4>0</vt:i4>
      </vt:variant>
      <vt:variant>
        <vt:i4>5</vt:i4>
      </vt:variant>
      <vt:variant>
        <vt:lpwstr/>
      </vt:variant>
      <vt:variant>
        <vt:lpwstr>_Toc310595627</vt:lpwstr>
      </vt:variant>
      <vt:variant>
        <vt:i4>1310780</vt:i4>
      </vt:variant>
      <vt:variant>
        <vt:i4>494</vt:i4>
      </vt:variant>
      <vt:variant>
        <vt:i4>0</vt:i4>
      </vt:variant>
      <vt:variant>
        <vt:i4>5</vt:i4>
      </vt:variant>
      <vt:variant>
        <vt:lpwstr/>
      </vt:variant>
      <vt:variant>
        <vt:lpwstr>_Toc310595626</vt:lpwstr>
      </vt:variant>
      <vt:variant>
        <vt:i4>1310780</vt:i4>
      </vt:variant>
      <vt:variant>
        <vt:i4>488</vt:i4>
      </vt:variant>
      <vt:variant>
        <vt:i4>0</vt:i4>
      </vt:variant>
      <vt:variant>
        <vt:i4>5</vt:i4>
      </vt:variant>
      <vt:variant>
        <vt:lpwstr/>
      </vt:variant>
      <vt:variant>
        <vt:lpwstr>_Toc310595625</vt:lpwstr>
      </vt:variant>
      <vt:variant>
        <vt:i4>1310780</vt:i4>
      </vt:variant>
      <vt:variant>
        <vt:i4>482</vt:i4>
      </vt:variant>
      <vt:variant>
        <vt:i4>0</vt:i4>
      </vt:variant>
      <vt:variant>
        <vt:i4>5</vt:i4>
      </vt:variant>
      <vt:variant>
        <vt:lpwstr/>
      </vt:variant>
      <vt:variant>
        <vt:lpwstr>_Toc310595624</vt:lpwstr>
      </vt:variant>
      <vt:variant>
        <vt:i4>1310780</vt:i4>
      </vt:variant>
      <vt:variant>
        <vt:i4>476</vt:i4>
      </vt:variant>
      <vt:variant>
        <vt:i4>0</vt:i4>
      </vt:variant>
      <vt:variant>
        <vt:i4>5</vt:i4>
      </vt:variant>
      <vt:variant>
        <vt:lpwstr/>
      </vt:variant>
      <vt:variant>
        <vt:lpwstr>_Toc310595623</vt:lpwstr>
      </vt:variant>
      <vt:variant>
        <vt:i4>1310780</vt:i4>
      </vt:variant>
      <vt:variant>
        <vt:i4>470</vt:i4>
      </vt:variant>
      <vt:variant>
        <vt:i4>0</vt:i4>
      </vt:variant>
      <vt:variant>
        <vt:i4>5</vt:i4>
      </vt:variant>
      <vt:variant>
        <vt:lpwstr/>
      </vt:variant>
      <vt:variant>
        <vt:lpwstr>_Toc310595622</vt:lpwstr>
      </vt:variant>
      <vt:variant>
        <vt:i4>1310780</vt:i4>
      </vt:variant>
      <vt:variant>
        <vt:i4>464</vt:i4>
      </vt:variant>
      <vt:variant>
        <vt:i4>0</vt:i4>
      </vt:variant>
      <vt:variant>
        <vt:i4>5</vt:i4>
      </vt:variant>
      <vt:variant>
        <vt:lpwstr/>
      </vt:variant>
      <vt:variant>
        <vt:lpwstr>_Toc310595621</vt:lpwstr>
      </vt:variant>
      <vt:variant>
        <vt:i4>1310780</vt:i4>
      </vt:variant>
      <vt:variant>
        <vt:i4>458</vt:i4>
      </vt:variant>
      <vt:variant>
        <vt:i4>0</vt:i4>
      </vt:variant>
      <vt:variant>
        <vt:i4>5</vt:i4>
      </vt:variant>
      <vt:variant>
        <vt:lpwstr/>
      </vt:variant>
      <vt:variant>
        <vt:lpwstr>_Toc310595620</vt:lpwstr>
      </vt:variant>
      <vt:variant>
        <vt:i4>1507388</vt:i4>
      </vt:variant>
      <vt:variant>
        <vt:i4>452</vt:i4>
      </vt:variant>
      <vt:variant>
        <vt:i4>0</vt:i4>
      </vt:variant>
      <vt:variant>
        <vt:i4>5</vt:i4>
      </vt:variant>
      <vt:variant>
        <vt:lpwstr/>
      </vt:variant>
      <vt:variant>
        <vt:lpwstr>_Toc310595619</vt:lpwstr>
      </vt:variant>
      <vt:variant>
        <vt:i4>1507388</vt:i4>
      </vt:variant>
      <vt:variant>
        <vt:i4>446</vt:i4>
      </vt:variant>
      <vt:variant>
        <vt:i4>0</vt:i4>
      </vt:variant>
      <vt:variant>
        <vt:i4>5</vt:i4>
      </vt:variant>
      <vt:variant>
        <vt:lpwstr/>
      </vt:variant>
      <vt:variant>
        <vt:lpwstr>_Toc310595618</vt:lpwstr>
      </vt:variant>
      <vt:variant>
        <vt:i4>1507388</vt:i4>
      </vt:variant>
      <vt:variant>
        <vt:i4>440</vt:i4>
      </vt:variant>
      <vt:variant>
        <vt:i4>0</vt:i4>
      </vt:variant>
      <vt:variant>
        <vt:i4>5</vt:i4>
      </vt:variant>
      <vt:variant>
        <vt:lpwstr/>
      </vt:variant>
      <vt:variant>
        <vt:lpwstr>_Toc310595617</vt:lpwstr>
      </vt:variant>
      <vt:variant>
        <vt:i4>1507388</vt:i4>
      </vt:variant>
      <vt:variant>
        <vt:i4>434</vt:i4>
      </vt:variant>
      <vt:variant>
        <vt:i4>0</vt:i4>
      </vt:variant>
      <vt:variant>
        <vt:i4>5</vt:i4>
      </vt:variant>
      <vt:variant>
        <vt:lpwstr/>
      </vt:variant>
      <vt:variant>
        <vt:lpwstr>_Toc310595616</vt:lpwstr>
      </vt:variant>
      <vt:variant>
        <vt:i4>1507388</vt:i4>
      </vt:variant>
      <vt:variant>
        <vt:i4>428</vt:i4>
      </vt:variant>
      <vt:variant>
        <vt:i4>0</vt:i4>
      </vt:variant>
      <vt:variant>
        <vt:i4>5</vt:i4>
      </vt:variant>
      <vt:variant>
        <vt:lpwstr/>
      </vt:variant>
      <vt:variant>
        <vt:lpwstr>_Toc310595615</vt:lpwstr>
      </vt:variant>
      <vt:variant>
        <vt:i4>1507388</vt:i4>
      </vt:variant>
      <vt:variant>
        <vt:i4>422</vt:i4>
      </vt:variant>
      <vt:variant>
        <vt:i4>0</vt:i4>
      </vt:variant>
      <vt:variant>
        <vt:i4>5</vt:i4>
      </vt:variant>
      <vt:variant>
        <vt:lpwstr/>
      </vt:variant>
      <vt:variant>
        <vt:lpwstr>_Toc310595614</vt:lpwstr>
      </vt:variant>
      <vt:variant>
        <vt:i4>1507388</vt:i4>
      </vt:variant>
      <vt:variant>
        <vt:i4>416</vt:i4>
      </vt:variant>
      <vt:variant>
        <vt:i4>0</vt:i4>
      </vt:variant>
      <vt:variant>
        <vt:i4>5</vt:i4>
      </vt:variant>
      <vt:variant>
        <vt:lpwstr/>
      </vt:variant>
      <vt:variant>
        <vt:lpwstr>_Toc310595613</vt:lpwstr>
      </vt:variant>
      <vt:variant>
        <vt:i4>1507388</vt:i4>
      </vt:variant>
      <vt:variant>
        <vt:i4>410</vt:i4>
      </vt:variant>
      <vt:variant>
        <vt:i4>0</vt:i4>
      </vt:variant>
      <vt:variant>
        <vt:i4>5</vt:i4>
      </vt:variant>
      <vt:variant>
        <vt:lpwstr/>
      </vt:variant>
      <vt:variant>
        <vt:lpwstr>_Toc310595612</vt:lpwstr>
      </vt:variant>
      <vt:variant>
        <vt:i4>1507388</vt:i4>
      </vt:variant>
      <vt:variant>
        <vt:i4>404</vt:i4>
      </vt:variant>
      <vt:variant>
        <vt:i4>0</vt:i4>
      </vt:variant>
      <vt:variant>
        <vt:i4>5</vt:i4>
      </vt:variant>
      <vt:variant>
        <vt:lpwstr/>
      </vt:variant>
      <vt:variant>
        <vt:lpwstr>_Toc310595611</vt:lpwstr>
      </vt:variant>
      <vt:variant>
        <vt:i4>1507388</vt:i4>
      </vt:variant>
      <vt:variant>
        <vt:i4>398</vt:i4>
      </vt:variant>
      <vt:variant>
        <vt:i4>0</vt:i4>
      </vt:variant>
      <vt:variant>
        <vt:i4>5</vt:i4>
      </vt:variant>
      <vt:variant>
        <vt:lpwstr/>
      </vt:variant>
      <vt:variant>
        <vt:lpwstr>_Toc310595610</vt:lpwstr>
      </vt:variant>
      <vt:variant>
        <vt:i4>1441852</vt:i4>
      </vt:variant>
      <vt:variant>
        <vt:i4>392</vt:i4>
      </vt:variant>
      <vt:variant>
        <vt:i4>0</vt:i4>
      </vt:variant>
      <vt:variant>
        <vt:i4>5</vt:i4>
      </vt:variant>
      <vt:variant>
        <vt:lpwstr/>
      </vt:variant>
      <vt:variant>
        <vt:lpwstr>_Toc310595609</vt:lpwstr>
      </vt:variant>
      <vt:variant>
        <vt:i4>1441852</vt:i4>
      </vt:variant>
      <vt:variant>
        <vt:i4>386</vt:i4>
      </vt:variant>
      <vt:variant>
        <vt:i4>0</vt:i4>
      </vt:variant>
      <vt:variant>
        <vt:i4>5</vt:i4>
      </vt:variant>
      <vt:variant>
        <vt:lpwstr/>
      </vt:variant>
      <vt:variant>
        <vt:lpwstr>_Toc310595608</vt:lpwstr>
      </vt:variant>
      <vt:variant>
        <vt:i4>1441852</vt:i4>
      </vt:variant>
      <vt:variant>
        <vt:i4>380</vt:i4>
      </vt:variant>
      <vt:variant>
        <vt:i4>0</vt:i4>
      </vt:variant>
      <vt:variant>
        <vt:i4>5</vt:i4>
      </vt:variant>
      <vt:variant>
        <vt:lpwstr/>
      </vt:variant>
      <vt:variant>
        <vt:lpwstr>_Toc310595607</vt:lpwstr>
      </vt:variant>
      <vt:variant>
        <vt:i4>1441852</vt:i4>
      </vt:variant>
      <vt:variant>
        <vt:i4>374</vt:i4>
      </vt:variant>
      <vt:variant>
        <vt:i4>0</vt:i4>
      </vt:variant>
      <vt:variant>
        <vt:i4>5</vt:i4>
      </vt:variant>
      <vt:variant>
        <vt:lpwstr/>
      </vt:variant>
      <vt:variant>
        <vt:lpwstr>_Toc310595606</vt:lpwstr>
      </vt:variant>
      <vt:variant>
        <vt:i4>1441852</vt:i4>
      </vt:variant>
      <vt:variant>
        <vt:i4>368</vt:i4>
      </vt:variant>
      <vt:variant>
        <vt:i4>0</vt:i4>
      </vt:variant>
      <vt:variant>
        <vt:i4>5</vt:i4>
      </vt:variant>
      <vt:variant>
        <vt:lpwstr/>
      </vt:variant>
      <vt:variant>
        <vt:lpwstr>_Toc310595604</vt:lpwstr>
      </vt:variant>
      <vt:variant>
        <vt:i4>1441852</vt:i4>
      </vt:variant>
      <vt:variant>
        <vt:i4>362</vt:i4>
      </vt:variant>
      <vt:variant>
        <vt:i4>0</vt:i4>
      </vt:variant>
      <vt:variant>
        <vt:i4>5</vt:i4>
      </vt:variant>
      <vt:variant>
        <vt:lpwstr/>
      </vt:variant>
      <vt:variant>
        <vt:lpwstr>_Toc310595603</vt:lpwstr>
      </vt:variant>
      <vt:variant>
        <vt:i4>1441852</vt:i4>
      </vt:variant>
      <vt:variant>
        <vt:i4>356</vt:i4>
      </vt:variant>
      <vt:variant>
        <vt:i4>0</vt:i4>
      </vt:variant>
      <vt:variant>
        <vt:i4>5</vt:i4>
      </vt:variant>
      <vt:variant>
        <vt:lpwstr/>
      </vt:variant>
      <vt:variant>
        <vt:lpwstr>_Toc310595602</vt:lpwstr>
      </vt:variant>
      <vt:variant>
        <vt:i4>1441852</vt:i4>
      </vt:variant>
      <vt:variant>
        <vt:i4>350</vt:i4>
      </vt:variant>
      <vt:variant>
        <vt:i4>0</vt:i4>
      </vt:variant>
      <vt:variant>
        <vt:i4>5</vt:i4>
      </vt:variant>
      <vt:variant>
        <vt:lpwstr/>
      </vt:variant>
      <vt:variant>
        <vt:lpwstr>_Toc310595601</vt:lpwstr>
      </vt:variant>
      <vt:variant>
        <vt:i4>1441852</vt:i4>
      </vt:variant>
      <vt:variant>
        <vt:i4>344</vt:i4>
      </vt:variant>
      <vt:variant>
        <vt:i4>0</vt:i4>
      </vt:variant>
      <vt:variant>
        <vt:i4>5</vt:i4>
      </vt:variant>
      <vt:variant>
        <vt:lpwstr/>
      </vt:variant>
      <vt:variant>
        <vt:lpwstr>_Toc310595600</vt:lpwstr>
      </vt:variant>
      <vt:variant>
        <vt:i4>2031679</vt:i4>
      </vt:variant>
      <vt:variant>
        <vt:i4>338</vt:i4>
      </vt:variant>
      <vt:variant>
        <vt:i4>0</vt:i4>
      </vt:variant>
      <vt:variant>
        <vt:i4>5</vt:i4>
      </vt:variant>
      <vt:variant>
        <vt:lpwstr/>
      </vt:variant>
      <vt:variant>
        <vt:lpwstr>_Toc310595599</vt:lpwstr>
      </vt:variant>
      <vt:variant>
        <vt:i4>2031679</vt:i4>
      </vt:variant>
      <vt:variant>
        <vt:i4>332</vt:i4>
      </vt:variant>
      <vt:variant>
        <vt:i4>0</vt:i4>
      </vt:variant>
      <vt:variant>
        <vt:i4>5</vt:i4>
      </vt:variant>
      <vt:variant>
        <vt:lpwstr/>
      </vt:variant>
      <vt:variant>
        <vt:lpwstr>_Toc310595598</vt:lpwstr>
      </vt:variant>
      <vt:variant>
        <vt:i4>2031679</vt:i4>
      </vt:variant>
      <vt:variant>
        <vt:i4>326</vt:i4>
      </vt:variant>
      <vt:variant>
        <vt:i4>0</vt:i4>
      </vt:variant>
      <vt:variant>
        <vt:i4>5</vt:i4>
      </vt:variant>
      <vt:variant>
        <vt:lpwstr/>
      </vt:variant>
      <vt:variant>
        <vt:lpwstr>_Toc310595597</vt:lpwstr>
      </vt:variant>
      <vt:variant>
        <vt:i4>2031679</vt:i4>
      </vt:variant>
      <vt:variant>
        <vt:i4>320</vt:i4>
      </vt:variant>
      <vt:variant>
        <vt:i4>0</vt:i4>
      </vt:variant>
      <vt:variant>
        <vt:i4>5</vt:i4>
      </vt:variant>
      <vt:variant>
        <vt:lpwstr/>
      </vt:variant>
      <vt:variant>
        <vt:lpwstr>_Toc310595596</vt:lpwstr>
      </vt:variant>
      <vt:variant>
        <vt:i4>2031679</vt:i4>
      </vt:variant>
      <vt:variant>
        <vt:i4>314</vt:i4>
      </vt:variant>
      <vt:variant>
        <vt:i4>0</vt:i4>
      </vt:variant>
      <vt:variant>
        <vt:i4>5</vt:i4>
      </vt:variant>
      <vt:variant>
        <vt:lpwstr/>
      </vt:variant>
      <vt:variant>
        <vt:lpwstr>_Toc310595595</vt:lpwstr>
      </vt:variant>
      <vt:variant>
        <vt:i4>2031679</vt:i4>
      </vt:variant>
      <vt:variant>
        <vt:i4>308</vt:i4>
      </vt:variant>
      <vt:variant>
        <vt:i4>0</vt:i4>
      </vt:variant>
      <vt:variant>
        <vt:i4>5</vt:i4>
      </vt:variant>
      <vt:variant>
        <vt:lpwstr/>
      </vt:variant>
      <vt:variant>
        <vt:lpwstr>_Toc310595594</vt:lpwstr>
      </vt:variant>
      <vt:variant>
        <vt:i4>2031679</vt:i4>
      </vt:variant>
      <vt:variant>
        <vt:i4>302</vt:i4>
      </vt:variant>
      <vt:variant>
        <vt:i4>0</vt:i4>
      </vt:variant>
      <vt:variant>
        <vt:i4>5</vt:i4>
      </vt:variant>
      <vt:variant>
        <vt:lpwstr/>
      </vt:variant>
      <vt:variant>
        <vt:lpwstr>_Toc310595593</vt:lpwstr>
      </vt:variant>
      <vt:variant>
        <vt:i4>2031679</vt:i4>
      </vt:variant>
      <vt:variant>
        <vt:i4>296</vt:i4>
      </vt:variant>
      <vt:variant>
        <vt:i4>0</vt:i4>
      </vt:variant>
      <vt:variant>
        <vt:i4>5</vt:i4>
      </vt:variant>
      <vt:variant>
        <vt:lpwstr/>
      </vt:variant>
      <vt:variant>
        <vt:lpwstr>_Toc310595592</vt:lpwstr>
      </vt:variant>
      <vt:variant>
        <vt:i4>2031679</vt:i4>
      </vt:variant>
      <vt:variant>
        <vt:i4>290</vt:i4>
      </vt:variant>
      <vt:variant>
        <vt:i4>0</vt:i4>
      </vt:variant>
      <vt:variant>
        <vt:i4>5</vt:i4>
      </vt:variant>
      <vt:variant>
        <vt:lpwstr/>
      </vt:variant>
      <vt:variant>
        <vt:lpwstr>_Toc310595591</vt:lpwstr>
      </vt:variant>
      <vt:variant>
        <vt:i4>2031679</vt:i4>
      </vt:variant>
      <vt:variant>
        <vt:i4>284</vt:i4>
      </vt:variant>
      <vt:variant>
        <vt:i4>0</vt:i4>
      </vt:variant>
      <vt:variant>
        <vt:i4>5</vt:i4>
      </vt:variant>
      <vt:variant>
        <vt:lpwstr/>
      </vt:variant>
      <vt:variant>
        <vt:lpwstr>_Toc310595590</vt:lpwstr>
      </vt:variant>
      <vt:variant>
        <vt:i4>1966143</vt:i4>
      </vt:variant>
      <vt:variant>
        <vt:i4>278</vt:i4>
      </vt:variant>
      <vt:variant>
        <vt:i4>0</vt:i4>
      </vt:variant>
      <vt:variant>
        <vt:i4>5</vt:i4>
      </vt:variant>
      <vt:variant>
        <vt:lpwstr/>
      </vt:variant>
      <vt:variant>
        <vt:lpwstr>_Toc310595589</vt:lpwstr>
      </vt:variant>
      <vt:variant>
        <vt:i4>1966143</vt:i4>
      </vt:variant>
      <vt:variant>
        <vt:i4>272</vt:i4>
      </vt:variant>
      <vt:variant>
        <vt:i4>0</vt:i4>
      </vt:variant>
      <vt:variant>
        <vt:i4>5</vt:i4>
      </vt:variant>
      <vt:variant>
        <vt:lpwstr/>
      </vt:variant>
      <vt:variant>
        <vt:lpwstr>_Toc310595588</vt:lpwstr>
      </vt:variant>
      <vt:variant>
        <vt:i4>1966143</vt:i4>
      </vt:variant>
      <vt:variant>
        <vt:i4>266</vt:i4>
      </vt:variant>
      <vt:variant>
        <vt:i4>0</vt:i4>
      </vt:variant>
      <vt:variant>
        <vt:i4>5</vt:i4>
      </vt:variant>
      <vt:variant>
        <vt:lpwstr/>
      </vt:variant>
      <vt:variant>
        <vt:lpwstr>_Toc310595587</vt:lpwstr>
      </vt:variant>
      <vt:variant>
        <vt:i4>1966143</vt:i4>
      </vt:variant>
      <vt:variant>
        <vt:i4>260</vt:i4>
      </vt:variant>
      <vt:variant>
        <vt:i4>0</vt:i4>
      </vt:variant>
      <vt:variant>
        <vt:i4>5</vt:i4>
      </vt:variant>
      <vt:variant>
        <vt:lpwstr/>
      </vt:variant>
      <vt:variant>
        <vt:lpwstr>_Toc310595586</vt:lpwstr>
      </vt:variant>
      <vt:variant>
        <vt:i4>1966143</vt:i4>
      </vt:variant>
      <vt:variant>
        <vt:i4>254</vt:i4>
      </vt:variant>
      <vt:variant>
        <vt:i4>0</vt:i4>
      </vt:variant>
      <vt:variant>
        <vt:i4>5</vt:i4>
      </vt:variant>
      <vt:variant>
        <vt:lpwstr/>
      </vt:variant>
      <vt:variant>
        <vt:lpwstr>_Toc310595585</vt:lpwstr>
      </vt:variant>
      <vt:variant>
        <vt:i4>1966143</vt:i4>
      </vt:variant>
      <vt:variant>
        <vt:i4>248</vt:i4>
      </vt:variant>
      <vt:variant>
        <vt:i4>0</vt:i4>
      </vt:variant>
      <vt:variant>
        <vt:i4>5</vt:i4>
      </vt:variant>
      <vt:variant>
        <vt:lpwstr/>
      </vt:variant>
      <vt:variant>
        <vt:lpwstr>_Toc310595584</vt:lpwstr>
      </vt:variant>
      <vt:variant>
        <vt:i4>1966143</vt:i4>
      </vt:variant>
      <vt:variant>
        <vt:i4>242</vt:i4>
      </vt:variant>
      <vt:variant>
        <vt:i4>0</vt:i4>
      </vt:variant>
      <vt:variant>
        <vt:i4>5</vt:i4>
      </vt:variant>
      <vt:variant>
        <vt:lpwstr/>
      </vt:variant>
      <vt:variant>
        <vt:lpwstr>_Toc310595583</vt:lpwstr>
      </vt:variant>
      <vt:variant>
        <vt:i4>1966143</vt:i4>
      </vt:variant>
      <vt:variant>
        <vt:i4>236</vt:i4>
      </vt:variant>
      <vt:variant>
        <vt:i4>0</vt:i4>
      </vt:variant>
      <vt:variant>
        <vt:i4>5</vt:i4>
      </vt:variant>
      <vt:variant>
        <vt:lpwstr/>
      </vt:variant>
      <vt:variant>
        <vt:lpwstr>_Toc310595582</vt:lpwstr>
      </vt:variant>
      <vt:variant>
        <vt:i4>1966143</vt:i4>
      </vt:variant>
      <vt:variant>
        <vt:i4>230</vt:i4>
      </vt:variant>
      <vt:variant>
        <vt:i4>0</vt:i4>
      </vt:variant>
      <vt:variant>
        <vt:i4>5</vt:i4>
      </vt:variant>
      <vt:variant>
        <vt:lpwstr/>
      </vt:variant>
      <vt:variant>
        <vt:lpwstr>_Toc310595581</vt:lpwstr>
      </vt:variant>
      <vt:variant>
        <vt:i4>1966143</vt:i4>
      </vt:variant>
      <vt:variant>
        <vt:i4>224</vt:i4>
      </vt:variant>
      <vt:variant>
        <vt:i4>0</vt:i4>
      </vt:variant>
      <vt:variant>
        <vt:i4>5</vt:i4>
      </vt:variant>
      <vt:variant>
        <vt:lpwstr/>
      </vt:variant>
      <vt:variant>
        <vt:lpwstr>_Toc310595580</vt:lpwstr>
      </vt:variant>
      <vt:variant>
        <vt:i4>1114175</vt:i4>
      </vt:variant>
      <vt:variant>
        <vt:i4>218</vt:i4>
      </vt:variant>
      <vt:variant>
        <vt:i4>0</vt:i4>
      </vt:variant>
      <vt:variant>
        <vt:i4>5</vt:i4>
      </vt:variant>
      <vt:variant>
        <vt:lpwstr/>
      </vt:variant>
      <vt:variant>
        <vt:lpwstr>_Toc310595579</vt:lpwstr>
      </vt:variant>
      <vt:variant>
        <vt:i4>1114175</vt:i4>
      </vt:variant>
      <vt:variant>
        <vt:i4>212</vt:i4>
      </vt:variant>
      <vt:variant>
        <vt:i4>0</vt:i4>
      </vt:variant>
      <vt:variant>
        <vt:i4>5</vt:i4>
      </vt:variant>
      <vt:variant>
        <vt:lpwstr/>
      </vt:variant>
      <vt:variant>
        <vt:lpwstr>_Toc310595578</vt:lpwstr>
      </vt:variant>
      <vt:variant>
        <vt:i4>1114175</vt:i4>
      </vt:variant>
      <vt:variant>
        <vt:i4>206</vt:i4>
      </vt:variant>
      <vt:variant>
        <vt:i4>0</vt:i4>
      </vt:variant>
      <vt:variant>
        <vt:i4>5</vt:i4>
      </vt:variant>
      <vt:variant>
        <vt:lpwstr/>
      </vt:variant>
      <vt:variant>
        <vt:lpwstr>_Toc310595577</vt:lpwstr>
      </vt:variant>
      <vt:variant>
        <vt:i4>1114175</vt:i4>
      </vt:variant>
      <vt:variant>
        <vt:i4>200</vt:i4>
      </vt:variant>
      <vt:variant>
        <vt:i4>0</vt:i4>
      </vt:variant>
      <vt:variant>
        <vt:i4>5</vt:i4>
      </vt:variant>
      <vt:variant>
        <vt:lpwstr/>
      </vt:variant>
      <vt:variant>
        <vt:lpwstr>_Toc310595576</vt:lpwstr>
      </vt:variant>
      <vt:variant>
        <vt:i4>1114175</vt:i4>
      </vt:variant>
      <vt:variant>
        <vt:i4>194</vt:i4>
      </vt:variant>
      <vt:variant>
        <vt:i4>0</vt:i4>
      </vt:variant>
      <vt:variant>
        <vt:i4>5</vt:i4>
      </vt:variant>
      <vt:variant>
        <vt:lpwstr/>
      </vt:variant>
      <vt:variant>
        <vt:lpwstr>_Toc310595575</vt:lpwstr>
      </vt:variant>
      <vt:variant>
        <vt:i4>1114175</vt:i4>
      </vt:variant>
      <vt:variant>
        <vt:i4>188</vt:i4>
      </vt:variant>
      <vt:variant>
        <vt:i4>0</vt:i4>
      </vt:variant>
      <vt:variant>
        <vt:i4>5</vt:i4>
      </vt:variant>
      <vt:variant>
        <vt:lpwstr/>
      </vt:variant>
      <vt:variant>
        <vt:lpwstr>_Toc310595574</vt:lpwstr>
      </vt:variant>
      <vt:variant>
        <vt:i4>1114175</vt:i4>
      </vt:variant>
      <vt:variant>
        <vt:i4>182</vt:i4>
      </vt:variant>
      <vt:variant>
        <vt:i4>0</vt:i4>
      </vt:variant>
      <vt:variant>
        <vt:i4>5</vt:i4>
      </vt:variant>
      <vt:variant>
        <vt:lpwstr/>
      </vt:variant>
      <vt:variant>
        <vt:lpwstr>_Toc310595573</vt:lpwstr>
      </vt:variant>
      <vt:variant>
        <vt:i4>1114175</vt:i4>
      </vt:variant>
      <vt:variant>
        <vt:i4>176</vt:i4>
      </vt:variant>
      <vt:variant>
        <vt:i4>0</vt:i4>
      </vt:variant>
      <vt:variant>
        <vt:i4>5</vt:i4>
      </vt:variant>
      <vt:variant>
        <vt:lpwstr/>
      </vt:variant>
      <vt:variant>
        <vt:lpwstr>_Toc310595572</vt:lpwstr>
      </vt:variant>
      <vt:variant>
        <vt:i4>1114175</vt:i4>
      </vt:variant>
      <vt:variant>
        <vt:i4>170</vt:i4>
      </vt:variant>
      <vt:variant>
        <vt:i4>0</vt:i4>
      </vt:variant>
      <vt:variant>
        <vt:i4>5</vt:i4>
      </vt:variant>
      <vt:variant>
        <vt:lpwstr/>
      </vt:variant>
      <vt:variant>
        <vt:lpwstr>_Toc310595571</vt:lpwstr>
      </vt:variant>
      <vt:variant>
        <vt:i4>1114175</vt:i4>
      </vt:variant>
      <vt:variant>
        <vt:i4>164</vt:i4>
      </vt:variant>
      <vt:variant>
        <vt:i4>0</vt:i4>
      </vt:variant>
      <vt:variant>
        <vt:i4>5</vt:i4>
      </vt:variant>
      <vt:variant>
        <vt:lpwstr/>
      </vt:variant>
      <vt:variant>
        <vt:lpwstr>_Toc310595570</vt:lpwstr>
      </vt:variant>
      <vt:variant>
        <vt:i4>1048639</vt:i4>
      </vt:variant>
      <vt:variant>
        <vt:i4>158</vt:i4>
      </vt:variant>
      <vt:variant>
        <vt:i4>0</vt:i4>
      </vt:variant>
      <vt:variant>
        <vt:i4>5</vt:i4>
      </vt:variant>
      <vt:variant>
        <vt:lpwstr/>
      </vt:variant>
      <vt:variant>
        <vt:lpwstr>_Toc310595569</vt:lpwstr>
      </vt:variant>
      <vt:variant>
        <vt:i4>1048639</vt:i4>
      </vt:variant>
      <vt:variant>
        <vt:i4>152</vt:i4>
      </vt:variant>
      <vt:variant>
        <vt:i4>0</vt:i4>
      </vt:variant>
      <vt:variant>
        <vt:i4>5</vt:i4>
      </vt:variant>
      <vt:variant>
        <vt:lpwstr/>
      </vt:variant>
      <vt:variant>
        <vt:lpwstr>_Toc310595568</vt:lpwstr>
      </vt:variant>
      <vt:variant>
        <vt:i4>1048639</vt:i4>
      </vt:variant>
      <vt:variant>
        <vt:i4>146</vt:i4>
      </vt:variant>
      <vt:variant>
        <vt:i4>0</vt:i4>
      </vt:variant>
      <vt:variant>
        <vt:i4>5</vt:i4>
      </vt:variant>
      <vt:variant>
        <vt:lpwstr/>
      </vt:variant>
      <vt:variant>
        <vt:lpwstr>_Toc310595567</vt:lpwstr>
      </vt:variant>
      <vt:variant>
        <vt:i4>1048639</vt:i4>
      </vt:variant>
      <vt:variant>
        <vt:i4>140</vt:i4>
      </vt:variant>
      <vt:variant>
        <vt:i4>0</vt:i4>
      </vt:variant>
      <vt:variant>
        <vt:i4>5</vt:i4>
      </vt:variant>
      <vt:variant>
        <vt:lpwstr/>
      </vt:variant>
      <vt:variant>
        <vt:lpwstr>_Toc310595566</vt:lpwstr>
      </vt:variant>
      <vt:variant>
        <vt:i4>1048639</vt:i4>
      </vt:variant>
      <vt:variant>
        <vt:i4>134</vt:i4>
      </vt:variant>
      <vt:variant>
        <vt:i4>0</vt:i4>
      </vt:variant>
      <vt:variant>
        <vt:i4>5</vt:i4>
      </vt:variant>
      <vt:variant>
        <vt:lpwstr/>
      </vt:variant>
      <vt:variant>
        <vt:lpwstr>_Toc310595565</vt:lpwstr>
      </vt:variant>
      <vt:variant>
        <vt:i4>1048639</vt:i4>
      </vt:variant>
      <vt:variant>
        <vt:i4>128</vt:i4>
      </vt:variant>
      <vt:variant>
        <vt:i4>0</vt:i4>
      </vt:variant>
      <vt:variant>
        <vt:i4>5</vt:i4>
      </vt:variant>
      <vt:variant>
        <vt:lpwstr/>
      </vt:variant>
      <vt:variant>
        <vt:lpwstr>_Toc310595564</vt:lpwstr>
      </vt:variant>
      <vt:variant>
        <vt:i4>1048639</vt:i4>
      </vt:variant>
      <vt:variant>
        <vt:i4>122</vt:i4>
      </vt:variant>
      <vt:variant>
        <vt:i4>0</vt:i4>
      </vt:variant>
      <vt:variant>
        <vt:i4>5</vt:i4>
      </vt:variant>
      <vt:variant>
        <vt:lpwstr/>
      </vt:variant>
      <vt:variant>
        <vt:lpwstr>_Toc310595563</vt:lpwstr>
      </vt:variant>
      <vt:variant>
        <vt:i4>1048639</vt:i4>
      </vt:variant>
      <vt:variant>
        <vt:i4>116</vt:i4>
      </vt:variant>
      <vt:variant>
        <vt:i4>0</vt:i4>
      </vt:variant>
      <vt:variant>
        <vt:i4>5</vt:i4>
      </vt:variant>
      <vt:variant>
        <vt:lpwstr/>
      </vt:variant>
      <vt:variant>
        <vt:lpwstr>_Toc310595562</vt:lpwstr>
      </vt:variant>
      <vt:variant>
        <vt:i4>1048639</vt:i4>
      </vt:variant>
      <vt:variant>
        <vt:i4>110</vt:i4>
      </vt:variant>
      <vt:variant>
        <vt:i4>0</vt:i4>
      </vt:variant>
      <vt:variant>
        <vt:i4>5</vt:i4>
      </vt:variant>
      <vt:variant>
        <vt:lpwstr/>
      </vt:variant>
      <vt:variant>
        <vt:lpwstr>_Toc310595561</vt:lpwstr>
      </vt:variant>
      <vt:variant>
        <vt:i4>1048639</vt:i4>
      </vt:variant>
      <vt:variant>
        <vt:i4>104</vt:i4>
      </vt:variant>
      <vt:variant>
        <vt:i4>0</vt:i4>
      </vt:variant>
      <vt:variant>
        <vt:i4>5</vt:i4>
      </vt:variant>
      <vt:variant>
        <vt:lpwstr/>
      </vt:variant>
      <vt:variant>
        <vt:lpwstr>_Toc310595560</vt:lpwstr>
      </vt:variant>
      <vt:variant>
        <vt:i4>1245247</vt:i4>
      </vt:variant>
      <vt:variant>
        <vt:i4>98</vt:i4>
      </vt:variant>
      <vt:variant>
        <vt:i4>0</vt:i4>
      </vt:variant>
      <vt:variant>
        <vt:i4>5</vt:i4>
      </vt:variant>
      <vt:variant>
        <vt:lpwstr/>
      </vt:variant>
      <vt:variant>
        <vt:lpwstr>_Toc310595559</vt:lpwstr>
      </vt:variant>
      <vt:variant>
        <vt:i4>1245247</vt:i4>
      </vt:variant>
      <vt:variant>
        <vt:i4>92</vt:i4>
      </vt:variant>
      <vt:variant>
        <vt:i4>0</vt:i4>
      </vt:variant>
      <vt:variant>
        <vt:i4>5</vt:i4>
      </vt:variant>
      <vt:variant>
        <vt:lpwstr/>
      </vt:variant>
      <vt:variant>
        <vt:lpwstr>_Toc310595558</vt:lpwstr>
      </vt:variant>
      <vt:variant>
        <vt:i4>1245247</vt:i4>
      </vt:variant>
      <vt:variant>
        <vt:i4>86</vt:i4>
      </vt:variant>
      <vt:variant>
        <vt:i4>0</vt:i4>
      </vt:variant>
      <vt:variant>
        <vt:i4>5</vt:i4>
      </vt:variant>
      <vt:variant>
        <vt:lpwstr/>
      </vt:variant>
      <vt:variant>
        <vt:lpwstr>_Toc310595557</vt:lpwstr>
      </vt:variant>
      <vt:variant>
        <vt:i4>1245247</vt:i4>
      </vt:variant>
      <vt:variant>
        <vt:i4>80</vt:i4>
      </vt:variant>
      <vt:variant>
        <vt:i4>0</vt:i4>
      </vt:variant>
      <vt:variant>
        <vt:i4>5</vt:i4>
      </vt:variant>
      <vt:variant>
        <vt:lpwstr/>
      </vt:variant>
      <vt:variant>
        <vt:lpwstr>_Toc310595556</vt:lpwstr>
      </vt:variant>
      <vt:variant>
        <vt:i4>1245247</vt:i4>
      </vt:variant>
      <vt:variant>
        <vt:i4>74</vt:i4>
      </vt:variant>
      <vt:variant>
        <vt:i4>0</vt:i4>
      </vt:variant>
      <vt:variant>
        <vt:i4>5</vt:i4>
      </vt:variant>
      <vt:variant>
        <vt:lpwstr/>
      </vt:variant>
      <vt:variant>
        <vt:lpwstr>_Toc310595555</vt:lpwstr>
      </vt:variant>
      <vt:variant>
        <vt:i4>1245247</vt:i4>
      </vt:variant>
      <vt:variant>
        <vt:i4>68</vt:i4>
      </vt:variant>
      <vt:variant>
        <vt:i4>0</vt:i4>
      </vt:variant>
      <vt:variant>
        <vt:i4>5</vt:i4>
      </vt:variant>
      <vt:variant>
        <vt:lpwstr/>
      </vt:variant>
      <vt:variant>
        <vt:lpwstr>_Toc310595554</vt:lpwstr>
      </vt:variant>
      <vt:variant>
        <vt:i4>1245247</vt:i4>
      </vt:variant>
      <vt:variant>
        <vt:i4>62</vt:i4>
      </vt:variant>
      <vt:variant>
        <vt:i4>0</vt:i4>
      </vt:variant>
      <vt:variant>
        <vt:i4>5</vt:i4>
      </vt:variant>
      <vt:variant>
        <vt:lpwstr/>
      </vt:variant>
      <vt:variant>
        <vt:lpwstr>_Toc310595553</vt:lpwstr>
      </vt:variant>
      <vt:variant>
        <vt:i4>1245247</vt:i4>
      </vt:variant>
      <vt:variant>
        <vt:i4>56</vt:i4>
      </vt:variant>
      <vt:variant>
        <vt:i4>0</vt:i4>
      </vt:variant>
      <vt:variant>
        <vt:i4>5</vt:i4>
      </vt:variant>
      <vt:variant>
        <vt:lpwstr/>
      </vt:variant>
      <vt:variant>
        <vt:lpwstr>_Toc310595552</vt:lpwstr>
      </vt:variant>
      <vt:variant>
        <vt:i4>1245247</vt:i4>
      </vt:variant>
      <vt:variant>
        <vt:i4>50</vt:i4>
      </vt:variant>
      <vt:variant>
        <vt:i4>0</vt:i4>
      </vt:variant>
      <vt:variant>
        <vt:i4>5</vt:i4>
      </vt:variant>
      <vt:variant>
        <vt:lpwstr/>
      </vt:variant>
      <vt:variant>
        <vt:lpwstr>_Toc310595551</vt:lpwstr>
      </vt:variant>
      <vt:variant>
        <vt:i4>1179711</vt:i4>
      </vt:variant>
      <vt:variant>
        <vt:i4>44</vt:i4>
      </vt:variant>
      <vt:variant>
        <vt:i4>0</vt:i4>
      </vt:variant>
      <vt:variant>
        <vt:i4>5</vt:i4>
      </vt:variant>
      <vt:variant>
        <vt:lpwstr/>
      </vt:variant>
      <vt:variant>
        <vt:lpwstr>_Toc310595549</vt:lpwstr>
      </vt:variant>
      <vt:variant>
        <vt:i4>1179711</vt:i4>
      </vt:variant>
      <vt:variant>
        <vt:i4>38</vt:i4>
      </vt:variant>
      <vt:variant>
        <vt:i4>0</vt:i4>
      </vt:variant>
      <vt:variant>
        <vt:i4>5</vt:i4>
      </vt:variant>
      <vt:variant>
        <vt:lpwstr/>
      </vt:variant>
      <vt:variant>
        <vt:lpwstr>_Toc310595547</vt:lpwstr>
      </vt:variant>
      <vt:variant>
        <vt:i4>1179711</vt:i4>
      </vt:variant>
      <vt:variant>
        <vt:i4>32</vt:i4>
      </vt:variant>
      <vt:variant>
        <vt:i4>0</vt:i4>
      </vt:variant>
      <vt:variant>
        <vt:i4>5</vt:i4>
      </vt:variant>
      <vt:variant>
        <vt:lpwstr/>
      </vt:variant>
      <vt:variant>
        <vt:lpwstr>_Toc310595546</vt:lpwstr>
      </vt:variant>
      <vt:variant>
        <vt:i4>1179711</vt:i4>
      </vt:variant>
      <vt:variant>
        <vt:i4>26</vt:i4>
      </vt:variant>
      <vt:variant>
        <vt:i4>0</vt:i4>
      </vt:variant>
      <vt:variant>
        <vt:i4>5</vt:i4>
      </vt:variant>
      <vt:variant>
        <vt:lpwstr/>
      </vt:variant>
      <vt:variant>
        <vt:lpwstr>_Toc310595545</vt:lpwstr>
      </vt:variant>
      <vt:variant>
        <vt:i4>1179711</vt:i4>
      </vt:variant>
      <vt:variant>
        <vt:i4>20</vt:i4>
      </vt:variant>
      <vt:variant>
        <vt:i4>0</vt:i4>
      </vt:variant>
      <vt:variant>
        <vt:i4>5</vt:i4>
      </vt:variant>
      <vt:variant>
        <vt:lpwstr/>
      </vt:variant>
      <vt:variant>
        <vt:lpwstr>_Toc310595544</vt:lpwstr>
      </vt:variant>
      <vt:variant>
        <vt:i4>1179711</vt:i4>
      </vt:variant>
      <vt:variant>
        <vt:i4>14</vt:i4>
      </vt:variant>
      <vt:variant>
        <vt:i4>0</vt:i4>
      </vt:variant>
      <vt:variant>
        <vt:i4>5</vt:i4>
      </vt:variant>
      <vt:variant>
        <vt:lpwstr/>
      </vt:variant>
      <vt:variant>
        <vt:lpwstr>_Toc310595542</vt:lpwstr>
      </vt:variant>
      <vt:variant>
        <vt:i4>1376319</vt:i4>
      </vt:variant>
      <vt:variant>
        <vt:i4>8</vt:i4>
      </vt:variant>
      <vt:variant>
        <vt:i4>0</vt:i4>
      </vt:variant>
      <vt:variant>
        <vt:i4>5</vt:i4>
      </vt:variant>
      <vt:variant>
        <vt:lpwstr/>
      </vt:variant>
      <vt:variant>
        <vt:lpwstr>_Toc310595538</vt:lpwstr>
      </vt:variant>
      <vt:variant>
        <vt:i4>1376319</vt:i4>
      </vt:variant>
      <vt:variant>
        <vt:i4>2</vt:i4>
      </vt:variant>
      <vt:variant>
        <vt:i4>0</vt:i4>
      </vt:variant>
      <vt:variant>
        <vt:i4>5</vt:i4>
      </vt:variant>
      <vt:variant>
        <vt:lpwstr/>
      </vt:variant>
      <vt:variant>
        <vt:lpwstr>_Toc310595536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POLICY STATEMENT TEMPLATE FOR GRADUATE PROGRAMS</dc:title>
  <dc:creator>Weber, Bruce</dc:creator>
  <cp:lastModifiedBy>Ericka Aparicio</cp:lastModifiedBy>
  <cp:revision>2</cp:revision>
  <cp:lastPrinted>2013-10-29T20:51:00Z</cp:lastPrinted>
  <dcterms:created xsi:type="dcterms:W3CDTF">2013-11-04T16:40:00Z</dcterms:created>
  <dcterms:modified xsi:type="dcterms:W3CDTF">2013-11-04T16:40:00Z</dcterms:modified>
</cp:coreProperties>
</file>